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5515BC" w:rsidRDefault="00FE45B5" w:rsidP="001D0DCB">
      <w:pPr>
        <w:pStyle w:val="a7"/>
        <w:spacing w:line="276" w:lineRule="auto"/>
        <w:ind w:right="-143"/>
        <w:contextualSpacing/>
        <w:jc w:val="center"/>
        <w:rPr>
          <w:b/>
          <w:bCs/>
          <w:sz w:val="18"/>
          <w:szCs w:val="18"/>
          <w:lang w:val="kk-KZ"/>
        </w:rPr>
      </w:pPr>
      <w:r w:rsidRPr="005515BC">
        <w:rPr>
          <w:b/>
          <w:bCs/>
          <w:sz w:val="18"/>
          <w:szCs w:val="18"/>
        </w:rPr>
        <w:t>Протокол №</w:t>
      </w:r>
      <w:r w:rsidR="002F062D">
        <w:rPr>
          <w:b/>
          <w:bCs/>
          <w:sz w:val="18"/>
          <w:szCs w:val="18"/>
          <w:lang w:val="kk-KZ"/>
        </w:rPr>
        <w:t>20</w:t>
      </w:r>
    </w:p>
    <w:p w:rsidR="00C45CAF" w:rsidRPr="005515BC" w:rsidRDefault="00FE45B5" w:rsidP="001D0DCB">
      <w:pPr>
        <w:pStyle w:val="a7"/>
        <w:spacing w:line="276" w:lineRule="auto"/>
        <w:ind w:right="-143"/>
        <w:contextualSpacing/>
        <w:jc w:val="center"/>
        <w:rPr>
          <w:bCs/>
          <w:sz w:val="18"/>
          <w:szCs w:val="18"/>
        </w:rPr>
      </w:pPr>
      <w:r w:rsidRPr="005515BC">
        <w:rPr>
          <w:b/>
          <w:bCs/>
          <w:sz w:val="18"/>
          <w:szCs w:val="18"/>
        </w:rPr>
        <w:t xml:space="preserve">об итогах </w:t>
      </w:r>
      <w:r w:rsidR="005702AF" w:rsidRPr="005515BC">
        <w:rPr>
          <w:b/>
          <w:bCs/>
          <w:sz w:val="18"/>
          <w:szCs w:val="18"/>
        </w:rPr>
        <w:t xml:space="preserve">закупа </w:t>
      </w:r>
      <w:r w:rsidR="001925FA" w:rsidRPr="005515BC">
        <w:rPr>
          <w:b/>
          <w:sz w:val="18"/>
          <w:szCs w:val="18"/>
        </w:rPr>
        <w:t>медицинской техники</w:t>
      </w:r>
      <w:r w:rsidR="005702AF" w:rsidRPr="005515BC">
        <w:rPr>
          <w:b/>
          <w:sz w:val="18"/>
          <w:szCs w:val="18"/>
        </w:rPr>
        <w:t xml:space="preserve"> на 20</w:t>
      </w:r>
      <w:r w:rsidR="00FE4005" w:rsidRPr="005515BC">
        <w:rPr>
          <w:b/>
          <w:sz w:val="18"/>
          <w:szCs w:val="18"/>
        </w:rPr>
        <w:t>2</w:t>
      </w:r>
      <w:r w:rsidR="002B458D" w:rsidRPr="005515BC">
        <w:rPr>
          <w:b/>
          <w:sz w:val="18"/>
          <w:szCs w:val="18"/>
        </w:rPr>
        <w:t>2</w:t>
      </w:r>
      <w:r w:rsidR="005702AF" w:rsidRPr="005515BC">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5515BC" w:rsidTr="00915A37">
        <w:trPr>
          <w:trHeight w:val="73"/>
        </w:trPr>
        <w:tc>
          <w:tcPr>
            <w:tcW w:w="7088" w:type="dxa"/>
          </w:tcPr>
          <w:p w:rsidR="005702AF" w:rsidRPr="005515BC" w:rsidRDefault="005702AF" w:rsidP="006A400D">
            <w:pPr>
              <w:spacing w:line="276" w:lineRule="auto"/>
              <w:rPr>
                <w:b/>
                <w:bCs/>
                <w:color w:val="000000"/>
                <w:sz w:val="18"/>
                <w:szCs w:val="18"/>
              </w:rPr>
            </w:pPr>
            <w:r w:rsidRPr="005515BC">
              <w:rPr>
                <w:b/>
                <w:sz w:val="18"/>
                <w:szCs w:val="18"/>
              </w:rPr>
              <w:t xml:space="preserve">г. </w:t>
            </w:r>
            <w:proofErr w:type="spellStart"/>
            <w:r w:rsidR="006A400D" w:rsidRPr="005515BC">
              <w:rPr>
                <w:b/>
                <w:sz w:val="18"/>
                <w:szCs w:val="18"/>
              </w:rPr>
              <w:t>Талдыкорган</w:t>
            </w:r>
            <w:proofErr w:type="spellEnd"/>
            <w:r w:rsidRPr="005515BC">
              <w:rPr>
                <w:b/>
                <w:sz w:val="18"/>
                <w:szCs w:val="18"/>
              </w:rPr>
              <w:t xml:space="preserve">                                                                         </w:t>
            </w:r>
          </w:p>
        </w:tc>
        <w:tc>
          <w:tcPr>
            <w:tcW w:w="7371" w:type="dxa"/>
          </w:tcPr>
          <w:p w:rsidR="005702AF" w:rsidRPr="005515BC" w:rsidRDefault="005702AF" w:rsidP="006D2DD1">
            <w:pPr>
              <w:spacing w:line="276" w:lineRule="auto"/>
              <w:jc w:val="center"/>
              <w:rPr>
                <w:b/>
                <w:bCs/>
                <w:color w:val="000000"/>
                <w:sz w:val="18"/>
                <w:szCs w:val="18"/>
              </w:rPr>
            </w:pPr>
            <w:r w:rsidRPr="005515BC">
              <w:rPr>
                <w:b/>
                <w:sz w:val="18"/>
                <w:szCs w:val="18"/>
                <w:lang w:val="kk-KZ"/>
              </w:rPr>
              <w:t xml:space="preserve">                                     </w:t>
            </w:r>
            <w:r w:rsidR="00B062DB" w:rsidRPr="005515BC">
              <w:rPr>
                <w:b/>
                <w:sz w:val="18"/>
                <w:szCs w:val="18"/>
                <w:lang w:val="kk-KZ"/>
              </w:rPr>
              <w:t xml:space="preserve">                  </w:t>
            </w:r>
            <w:r w:rsidR="000921E3" w:rsidRPr="005515BC">
              <w:rPr>
                <w:b/>
                <w:sz w:val="18"/>
                <w:szCs w:val="18"/>
                <w:lang w:val="kk-KZ"/>
              </w:rPr>
              <w:t xml:space="preserve">   </w:t>
            </w:r>
            <w:r w:rsidRPr="005515BC">
              <w:rPr>
                <w:b/>
                <w:sz w:val="18"/>
                <w:szCs w:val="18"/>
                <w:lang w:val="kk-KZ"/>
              </w:rPr>
              <w:t xml:space="preserve"> </w:t>
            </w:r>
            <w:r w:rsidR="00FA7537" w:rsidRPr="005515BC">
              <w:rPr>
                <w:b/>
                <w:sz w:val="18"/>
                <w:szCs w:val="18"/>
                <w:lang w:val="kk-KZ"/>
              </w:rPr>
              <w:t>1</w:t>
            </w:r>
            <w:r w:rsidR="006D2DD1">
              <w:rPr>
                <w:b/>
                <w:sz w:val="18"/>
                <w:szCs w:val="18"/>
                <w:lang w:val="kk-KZ"/>
              </w:rPr>
              <w:t>4</w:t>
            </w:r>
            <w:r w:rsidR="002B458D" w:rsidRPr="005515BC">
              <w:rPr>
                <w:b/>
                <w:sz w:val="18"/>
                <w:szCs w:val="18"/>
              </w:rPr>
              <w:t xml:space="preserve"> часов 35</w:t>
            </w:r>
            <w:r w:rsidRPr="005515BC">
              <w:rPr>
                <w:b/>
                <w:sz w:val="18"/>
                <w:szCs w:val="18"/>
              </w:rPr>
              <w:t xml:space="preserve"> минут </w:t>
            </w:r>
            <w:r w:rsidR="006D2DD1">
              <w:rPr>
                <w:b/>
                <w:sz w:val="18"/>
                <w:szCs w:val="18"/>
              </w:rPr>
              <w:t>15 сентября</w:t>
            </w:r>
            <w:r w:rsidR="00FE4005" w:rsidRPr="005515BC">
              <w:rPr>
                <w:b/>
                <w:sz w:val="18"/>
                <w:szCs w:val="18"/>
              </w:rPr>
              <w:t xml:space="preserve"> </w:t>
            </w:r>
            <w:r w:rsidRPr="005515BC">
              <w:rPr>
                <w:b/>
                <w:sz w:val="18"/>
                <w:szCs w:val="18"/>
              </w:rPr>
              <w:t>20</w:t>
            </w:r>
            <w:r w:rsidR="00FE4005" w:rsidRPr="005515BC">
              <w:rPr>
                <w:b/>
                <w:sz w:val="18"/>
                <w:szCs w:val="18"/>
                <w:lang w:val="en-US"/>
              </w:rPr>
              <w:t>2</w:t>
            </w:r>
            <w:proofErr w:type="spellStart"/>
            <w:r w:rsidR="002B458D" w:rsidRPr="005515BC">
              <w:rPr>
                <w:b/>
                <w:sz w:val="18"/>
                <w:szCs w:val="18"/>
              </w:rPr>
              <w:t>2</w:t>
            </w:r>
            <w:proofErr w:type="spellEnd"/>
            <w:r w:rsidRPr="005515BC">
              <w:rPr>
                <w:b/>
                <w:sz w:val="18"/>
                <w:szCs w:val="18"/>
              </w:rPr>
              <w:t xml:space="preserve"> год</w:t>
            </w:r>
          </w:p>
        </w:tc>
      </w:tr>
    </w:tbl>
    <w:p w:rsidR="00FE45B5" w:rsidRPr="005515BC" w:rsidRDefault="00FE45B5" w:rsidP="001D0DCB">
      <w:pPr>
        <w:spacing w:line="276" w:lineRule="auto"/>
        <w:ind w:right="-143"/>
        <w:rPr>
          <w:b/>
          <w:sz w:val="18"/>
          <w:szCs w:val="18"/>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6D2DD1" w:rsidRPr="005515BC" w:rsidTr="00375D37">
        <w:trPr>
          <w:trHeight w:val="408"/>
        </w:trPr>
        <w:tc>
          <w:tcPr>
            <w:tcW w:w="7034" w:type="dxa"/>
            <w:vAlign w:val="center"/>
          </w:tcPr>
          <w:p w:rsidR="006D2DD1" w:rsidRPr="005515BC" w:rsidRDefault="006D2DD1" w:rsidP="00375D3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5515BC">
              <w:rPr>
                <w:rFonts w:ascii="Times New Roman" w:hAnsi="Times New Roman" w:cs="Times New Roman"/>
                <w:b/>
                <w:sz w:val="18"/>
                <w:szCs w:val="18"/>
                <w:lang w:val="kk-KZ"/>
              </w:rPr>
              <w:t>Тендерная</w:t>
            </w:r>
            <w:r w:rsidRPr="005515BC">
              <w:rPr>
                <w:rFonts w:ascii="Times New Roman" w:hAnsi="Times New Roman" w:cs="Times New Roman"/>
                <w:b/>
                <w:sz w:val="18"/>
                <w:szCs w:val="18"/>
              </w:rPr>
              <w:t xml:space="preserve"> комиссия в составе:</w:t>
            </w:r>
          </w:p>
          <w:p w:rsidR="006D2DD1" w:rsidRPr="005515BC" w:rsidRDefault="006D2DD1" w:rsidP="00375D37">
            <w:pPr>
              <w:tabs>
                <w:tab w:val="left" w:pos="284"/>
              </w:tabs>
              <w:ind w:left="851"/>
              <w:rPr>
                <w:b/>
                <w:sz w:val="18"/>
                <w:szCs w:val="18"/>
              </w:rPr>
            </w:pPr>
          </w:p>
        </w:tc>
        <w:tc>
          <w:tcPr>
            <w:tcW w:w="7286" w:type="dxa"/>
          </w:tcPr>
          <w:p w:rsidR="006D2DD1" w:rsidRPr="005515BC" w:rsidRDefault="006D2DD1" w:rsidP="00375D37">
            <w:pPr>
              <w:pStyle w:val="1"/>
              <w:spacing w:before="0"/>
              <w:jc w:val="center"/>
              <w:outlineLvl w:val="0"/>
              <w:rPr>
                <w:rFonts w:ascii="Times New Roman" w:hAnsi="Times New Roman" w:cs="Times New Roman"/>
                <w:b/>
                <w:bCs/>
                <w:sz w:val="18"/>
                <w:szCs w:val="18"/>
              </w:rPr>
            </w:pPr>
          </w:p>
        </w:tc>
      </w:tr>
      <w:tr w:rsidR="006D2DD1" w:rsidRPr="005515BC" w:rsidTr="00375D37">
        <w:trPr>
          <w:trHeight w:val="413"/>
        </w:trPr>
        <w:tc>
          <w:tcPr>
            <w:tcW w:w="7034" w:type="dxa"/>
          </w:tcPr>
          <w:p w:rsidR="006D2DD1" w:rsidRPr="006D2DD1" w:rsidRDefault="006D2DD1" w:rsidP="00375D37">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t>Сакенова</w:t>
            </w:r>
            <w:proofErr w:type="spellEnd"/>
            <w:r w:rsidRPr="006D2DD1">
              <w:rPr>
                <w:rFonts w:ascii="Times New Roman" w:hAnsi="Times New Roman" w:cs="Times New Roman"/>
                <w:b/>
                <w:color w:val="000000" w:themeColor="text1"/>
                <w:sz w:val="18"/>
                <w:szCs w:val="18"/>
              </w:rPr>
              <w:t xml:space="preserve"> М.Б.</w:t>
            </w:r>
          </w:p>
        </w:tc>
        <w:tc>
          <w:tcPr>
            <w:tcW w:w="7286" w:type="dxa"/>
          </w:tcPr>
          <w:p w:rsidR="006D2DD1" w:rsidRPr="006D2DD1" w:rsidRDefault="006D2DD1" w:rsidP="00375D37">
            <w:pPr>
              <w:pStyle w:val="1"/>
              <w:spacing w:before="0"/>
              <w:outlineLvl w:val="0"/>
              <w:rPr>
                <w:rFonts w:ascii="Times New Roman" w:hAnsi="Times New Roman" w:cs="Times New Roman"/>
                <w:b/>
                <w:bCs/>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лечебной работе – председатель тендерной комиссии;</w:t>
            </w:r>
          </w:p>
        </w:tc>
      </w:tr>
      <w:tr w:rsidR="006D2DD1" w:rsidRPr="005515BC" w:rsidTr="00375D37">
        <w:trPr>
          <w:trHeight w:val="418"/>
        </w:trPr>
        <w:tc>
          <w:tcPr>
            <w:tcW w:w="7034" w:type="dxa"/>
          </w:tcPr>
          <w:p w:rsidR="006D2DD1" w:rsidRPr="006D2DD1" w:rsidRDefault="006D2DD1" w:rsidP="00375D37">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t>Байболова</w:t>
            </w:r>
            <w:proofErr w:type="spellEnd"/>
            <w:r w:rsidRPr="006D2DD1">
              <w:rPr>
                <w:rFonts w:ascii="Times New Roman" w:hAnsi="Times New Roman" w:cs="Times New Roman"/>
                <w:b/>
                <w:color w:val="000000" w:themeColor="text1"/>
                <w:sz w:val="18"/>
                <w:szCs w:val="18"/>
              </w:rPr>
              <w:t xml:space="preserve"> Д.К.</w:t>
            </w:r>
            <w:r w:rsidRPr="006D2DD1">
              <w:rPr>
                <w:rFonts w:ascii="Times New Roman" w:hAnsi="Times New Roman" w:cs="Times New Roman"/>
                <w:b/>
                <w:color w:val="333333"/>
                <w:sz w:val="18"/>
                <w:szCs w:val="18"/>
              </w:rPr>
              <w:t> </w:t>
            </w:r>
          </w:p>
        </w:tc>
        <w:tc>
          <w:tcPr>
            <w:tcW w:w="7286" w:type="dxa"/>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контролю и качества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Рысбеков</w:t>
            </w:r>
            <w:proofErr w:type="spellEnd"/>
            <w:r w:rsidRPr="006D2DD1">
              <w:rPr>
                <w:rFonts w:ascii="Times New Roman" w:hAnsi="Times New Roman" w:cs="Times New Roman"/>
                <w:b/>
                <w:color w:val="000000" w:themeColor="text1"/>
                <w:sz w:val="18"/>
                <w:szCs w:val="18"/>
              </w:rPr>
              <w:t xml:space="preserve"> Ж.К.</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Сейтказинова</w:t>
            </w:r>
            <w:proofErr w:type="spellEnd"/>
            <w:r w:rsidRPr="006D2DD1">
              <w:rPr>
                <w:rFonts w:ascii="Times New Roman" w:hAnsi="Times New Roman" w:cs="Times New Roman"/>
                <w:b/>
                <w:color w:val="000000" w:themeColor="text1"/>
                <w:sz w:val="18"/>
                <w:szCs w:val="18"/>
              </w:rPr>
              <w:t xml:space="preserve"> Г.А.</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Главный бухгалтер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Кумеков</w:t>
            </w:r>
            <w:proofErr w:type="spellEnd"/>
            <w:r w:rsidRPr="006D2DD1">
              <w:rPr>
                <w:rFonts w:ascii="Times New Roman" w:hAnsi="Times New Roman" w:cs="Times New Roman"/>
                <w:b/>
                <w:color w:val="000000" w:themeColor="text1"/>
                <w:sz w:val="18"/>
                <w:szCs w:val="18"/>
              </w:rPr>
              <w:t xml:space="preserve"> М.Т.</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операционного отделения;</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Бауыржанов</w:t>
            </w:r>
            <w:proofErr w:type="spellEnd"/>
            <w:r w:rsidRPr="006D2DD1">
              <w:rPr>
                <w:rFonts w:ascii="Times New Roman" w:hAnsi="Times New Roman" w:cs="Times New Roman"/>
                <w:b/>
                <w:color w:val="000000" w:themeColor="text1"/>
                <w:sz w:val="18"/>
                <w:szCs w:val="18"/>
              </w:rPr>
              <w:t xml:space="preserve"> С.Е.</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Юрист–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Елибаев</w:t>
            </w:r>
            <w:proofErr w:type="spellEnd"/>
            <w:r w:rsidRPr="006D2DD1">
              <w:rPr>
                <w:rFonts w:ascii="Times New Roman" w:hAnsi="Times New Roman" w:cs="Times New Roman"/>
                <w:b/>
                <w:color w:val="000000" w:themeColor="text1"/>
                <w:sz w:val="18"/>
                <w:szCs w:val="18"/>
              </w:rPr>
              <w:t xml:space="preserve"> Г.К.</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реанимационного отделения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Бабажанов</w:t>
            </w:r>
            <w:proofErr w:type="spellEnd"/>
            <w:r w:rsidRPr="006D2DD1">
              <w:rPr>
                <w:rFonts w:ascii="Times New Roman" w:hAnsi="Times New Roman" w:cs="Times New Roman"/>
                <w:b/>
                <w:color w:val="000000" w:themeColor="text1"/>
                <w:sz w:val="18"/>
                <w:szCs w:val="18"/>
              </w:rPr>
              <w:t xml:space="preserve"> Е.</w:t>
            </w:r>
            <w:r w:rsidRPr="006D2DD1">
              <w:rPr>
                <w:rFonts w:ascii="Times New Roman" w:hAnsi="Times New Roman" w:cs="Times New Roman"/>
                <w:b/>
                <w:color w:val="000000" w:themeColor="text1"/>
                <w:sz w:val="18"/>
                <w:szCs w:val="18"/>
                <w:lang w:val="kk-KZ"/>
              </w:rPr>
              <w:t>М</w:t>
            </w:r>
            <w:r w:rsidRPr="006D2DD1">
              <w:rPr>
                <w:rFonts w:ascii="Times New Roman" w:hAnsi="Times New Roman" w:cs="Times New Roman"/>
                <w:b/>
                <w:color w:val="000000" w:themeColor="text1"/>
                <w:sz w:val="18"/>
                <w:szCs w:val="18"/>
              </w:rPr>
              <w:t>.</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w:t>
            </w:r>
            <w:r w:rsidRPr="006D2DD1">
              <w:rPr>
                <w:rFonts w:ascii="Times New Roman" w:hAnsi="Times New Roman" w:cs="Times New Roman"/>
                <w:b/>
                <w:color w:val="000000" w:themeColor="text1"/>
                <w:sz w:val="18"/>
                <w:szCs w:val="18"/>
                <w:lang w:val="kk-KZ"/>
              </w:rPr>
              <w:t>нейрохирургического</w:t>
            </w:r>
            <w:r w:rsidRPr="006D2DD1">
              <w:rPr>
                <w:rFonts w:ascii="Times New Roman" w:hAnsi="Times New Roman" w:cs="Times New Roman"/>
                <w:b/>
                <w:color w:val="000000" w:themeColor="text1"/>
                <w:sz w:val="18"/>
                <w:szCs w:val="18"/>
              </w:rPr>
              <w:t xml:space="preserve"> отделения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Онгарбаева</w:t>
            </w:r>
            <w:proofErr w:type="spellEnd"/>
            <w:r w:rsidRPr="006D2DD1">
              <w:rPr>
                <w:rFonts w:ascii="Times New Roman" w:hAnsi="Times New Roman" w:cs="Times New Roman"/>
                <w:b/>
                <w:color w:val="000000" w:themeColor="text1"/>
                <w:sz w:val="18"/>
                <w:szCs w:val="18"/>
              </w:rPr>
              <w:t xml:space="preserve"> Г.С.</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Заведующая отделением лучевой и ультразвуковой диагностики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Т</w:t>
            </w:r>
            <w:r w:rsidRPr="006D2DD1">
              <w:rPr>
                <w:rFonts w:ascii="Times New Roman" w:hAnsi="Times New Roman" w:cs="Times New Roman"/>
                <w:b/>
                <w:color w:val="000000" w:themeColor="text1"/>
                <w:sz w:val="18"/>
                <w:szCs w:val="18"/>
                <w:lang w:val="kk-KZ"/>
              </w:rPr>
              <w:t>ұрап</w:t>
            </w:r>
            <w:proofErr w:type="gramEnd"/>
            <w:r w:rsidRPr="006D2DD1">
              <w:rPr>
                <w:rFonts w:ascii="Times New Roman" w:hAnsi="Times New Roman" w:cs="Times New Roman"/>
                <w:b/>
                <w:color w:val="000000" w:themeColor="text1"/>
                <w:sz w:val="18"/>
                <w:szCs w:val="18"/>
              </w:rPr>
              <w:t xml:space="preserve"> А.</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урологического отделения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Сембинова</w:t>
            </w:r>
            <w:proofErr w:type="spellEnd"/>
            <w:r w:rsidRPr="006D2DD1">
              <w:rPr>
                <w:rFonts w:ascii="Times New Roman" w:hAnsi="Times New Roman" w:cs="Times New Roman"/>
                <w:b/>
                <w:color w:val="000000" w:themeColor="text1"/>
                <w:sz w:val="18"/>
                <w:szCs w:val="18"/>
              </w:rPr>
              <w:t xml:space="preserve"> С.З.</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Заведующая отделением гемодиализа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Калдыбекова</w:t>
            </w:r>
            <w:proofErr w:type="spellEnd"/>
            <w:r w:rsidRPr="006D2DD1">
              <w:rPr>
                <w:rFonts w:ascii="Times New Roman" w:hAnsi="Times New Roman" w:cs="Times New Roman"/>
                <w:b/>
                <w:color w:val="000000" w:themeColor="text1"/>
                <w:sz w:val="18"/>
                <w:szCs w:val="18"/>
              </w:rPr>
              <w:t xml:space="preserve"> Д.С.</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Заведующая отделения восстановительного лечения и медицинской реабилитации–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Смайылов</w:t>
            </w:r>
            <w:proofErr w:type="spellEnd"/>
            <w:r w:rsidRPr="006D2DD1">
              <w:rPr>
                <w:rFonts w:ascii="Times New Roman" w:hAnsi="Times New Roman" w:cs="Times New Roman"/>
                <w:b/>
                <w:color w:val="000000" w:themeColor="text1"/>
                <w:sz w:val="18"/>
                <w:szCs w:val="18"/>
              </w:rPr>
              <w:t xml:space="preserve"> К.Б.</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хирургического отделения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Гафуров Ж.А.</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И.о. заведующего травматологического отделения–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Долаева</w:t>
            </w:r>
            <w:proofErr w:type="spellEnd"/>
            <w:r w:rsidRPr="006D2DD1">
              <w:rPr>
                <w:rFonts w:ascii="Times New Roman" w:hAnsi="Times New Roman" w:cs="Times New Roman"/>
                <w:b/>
                <w:color w:val="000000" w:themeColor="text1"/>
                <w:sz w:val="18"/>
                <w:szCs w:val="18"/>
              </w:rPr>
              <w:t xml:space="preserve"> Э.М.</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Заведующая</w:t>
            </w:r>
            <w:proofErr w:type="gramEnd"/>
            <w:r w:rsidRPr="006D2DD1">
              <w:rPr>
                <w:rFonts w:ascii="Times New Roman" w:hAnsi="Times New Roman" w:cs="Times New Roman"/>
                <w:b/>
                <w:color w:val="000000" w:themeColor="text1"/>
                <w:sz w:val="18"/>
                <w:szCs w:val="18"/>
              </w:rPr>
              <w:t xml:space="preserve"> офтальмологического отделения – член комиссии;</w:t>
            </w:r>
          </w:p>
        </w:tc>
      </w:tr>
      <w:tr w:rsidR="006D2DD1" w:rsidRPr="005515BC" w:rsidTr="00375D37">
        <w:trPr>
          <w:trHeight w:val="410"/>
        </w:trPr>
        <w:tc>
          <w:tcPr>
            <w:tcW w:w="7034" w:type="dxa"/>
            <w:shd w:val="clear" w:color="auto" w:fill="FFFFFF" w:themeFill="background1"/>
          </w:tcPr>
          <w:p w:rsidR="006D2DD1" w:rsidRPr="006D2DD1" w:rsidRDefault="006D2DD1" w:rsidP="00AB600E">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t>Раймжанов</w:t>
            </w:r>
            <w:proofErr w:type="spellEnd"/>
            <w:r w:rsidRPr="006D2DD1">
              <w:rPr>
                <w:rFonts w:ascii="Times New Roman" w:hAnsi="Times New Roman" w:cs="Times New Roman"/>
                <w:b/>
                <w:color w:val="000000" w:themeColor="text1"/>
                <w:sz w:val="18"/>
                <w:szCs w:val="18"/>
              </w:rPr>
              <w:t xml:space="preserve"> А.Е</w:t>
            </w:r>
          </w:p>
        </w:tc>
        <w:tc>
          <w:tcPr>
            <w:tcW w:w="7286" w:type="dxa"/>
            <w:shd w:val="clear" w:color="auto" w:fill="FFFFFF" w:themeFill="background1"/>
          </w:tcPr>
          <w:p w:rsidR="006D2DD1" w:rsidRPr="006D2DD1" w:rsidRDefault="006D2DD1" w:rsidP="00375D37">
            <w:pPr>
              <w:pStyle w:val="1"/>
              <w:spacing w:before="0"/>
              <w:outlineLvl w:val="0"/>
              <w:rPr>
                <w:rFonts w:ascii="Times New Roman" w:hAnsi="Times New Roman" w:cs="Times New Roman"/>
                <w:b/>
                <w:bCs/>
                <w:color w:val="000000" w:themeColor="text1"/>
                <w:sz w:val="18"/>
                <w:szCs w:val="18"/>
              </w:rPr>
            </w:pPr>
            <w:r w:rsidRPr="006D2DD1">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r w:rsidR="006D2DD1" w:rsidRPr="005515BC" w:rsidTr="00375D37">
        <w:trPr>
          <w:trHeight w:val="410"/>
        </w:trPr>
        <w:tc>
          <w:tcPr>
            <w:tcW w:w="7034" w:type="dxa"/>
            <w:shd w:val="clear" w:color="auto" w:fill="FFFFFF" w:themeFill="background1"/>
          </w:tcPr>
          <w:p w:rsidR="006D2DD1" w:rsidRPr="005515BC" w:rsidRDefault="006D2DD1" w:rsidP="00375D37">
            <w:pPr>
              <w:pStyle w:val="1"/>
              <w:spacing w:before="0"/>
              <w:outlineLvl w:val="0"/>
              <w:rPr>
                <w:rFonts w:ascii="Times New Roman" w:hAnsi="Times New Roman" w:cs="Times New Roman"/>
                <w:b/>
                <w:bCs/>
                <w:color w:val="000000" w:themeColor="text1"/>
                <w:sz w:val="18"/>
                <w:szCs w:val="18"/>
              </w:rPr>
            </w:pPr>
          </w:p>
          <w:p w:rsidR="006D2DD1" w:rsidRPr="005515BC" w:rsidRDefault="006D2DD1" w:rsidP="00375D37">
            <w:pPr>
              <w:pStyle w:val="1"/>
              <w:spacing w:before="0"/>
              <w:outlineLvl w:val="0"/>
              <w:rPr>
                <w:rFonts w:ascii="Times New Roman" w:hAnsi="Times New Roman" w:cs="Times New Roman"/>
                <w:b/>
                <w:bCs/>
                <w:color w:val="000000" w:themeColor="text1"/>
                <w:sz w:val="18"/>
                <w:szCs w:val="18"/>
              </w:rPr>
            </w:pPr>
          </w:p>
        </w:tc>
        <w:tc>
          <w:tcPr>
            <w:tcW w:w="7286" w:type="dxa"/>
            <w:shd w:val="clear" w:color="auto" w:fill="FFFFFF" w:themeFill="background1"/>
          </w:tcPr>
          <w:p w:rsidR="006D2DD1" w:rsidRPr="005515BC" w:rsidRDefault="006D2DD1" w:rsidP="00375D37">
            <w:pPr>
              <w:pStyle w:val="1"/>
              <w:spacing w:before="0"/>
              <w:outlineLvl w:val="0"/>
              <w:rPr>
                <w:rFonts w:ascii="Times New Roman" w:hAnsi="Times New Roman" w:cs="Times New Roman"/>
                <w:b/>
                <w:bCs/>
                <w:color w:val="000000" w:themeColor="text1"/>
                <w:sz w:val="18"/>
                <w:szCs w:val="18"/>
              </w:rPr>
            </w:pPr>
          </w:p>
        </w:tc>
      </w:tr>
    </w:tbl>
    <w:p w:rsidR="00D541B3" w:rsidRPr="005515BC" w:rsidRDefault="00635A75" w:rsidP="001D0DCB">
      <w:pPr>
        <w:pStyle w:val="a7"/>
        <w:spacing w:before="0" w:beforeAutospacing="0" w:after="0" w:afterAutospacing="0" w:line="276" w:lineRule="auto"/>
        <w:ind w:left="142" w:right="-143"/>
        <w:jc w:val="both"/>
        <w:rPr>
          <w:sz w:val="18"/>
          <w:szCs w:val="18"/>
        </w:rPr>
      </w:pPr>
      <w:r w:rsidRPr="005515BC">
        <w:rPr>
          <w:sz w:val="18"/>
          <w:szCs w:val="18"/>
        </w:rPr>
        <w:t xml:space="preserve">провела тендер по закупу </w:t>
      </w:r>
      <w:r w:rsidR="009E5FCA" w:rsidRPr="005515BC">
        <w:rPr>
          <w:sz w:val="18"/>
          <w:szCs w:val="18"/>
          <w:lang w:val="kk-KZ"/>
        </w:rPr>
        <w:t>медицинской техники</w:t>
      </w:r>
      <w:r w:rsidR="005702AF" w:rsidRPr="005515BC">
        <w:rPr>
          <w:sz w:val="18"/>
          <w:szCs w:val="18"/>
        </w:rPr>
        <w:t xml:space="preserve"> на 20</w:t>
      </w:r>
      <w:r w:rsidR="007637BD" w:rsidRPr="005515BC">
        <w:rPr>
          <w:sz w:val="18"/>
          <w:szCs w:val="18"/>
        </w:rPr>
        <w:t>2</w:t>
      </w:r>
      <w:r w:rsidR="002B458D" w:rsidRPr="005515BC">
        <w:rPr>
          <w:sz w:val="18"/>
          <w:szCs w:val="18"/>
        </w:rPr>
        <w:t>2</w:t>
      </w:r>
      <w:r w:rsidR="005702AF" w:rsidRPr="005515BC">
        <w:rPr>
          <w:sz w:val="18"/>
          <w:szCs w:val="18"/>
        </w:rPr>
        <w:t xml:space="preserve"> год</w:t>
      </w:r>
      <w:r w:rsidRPr="005515BC">
        <w:rPr>
          <w:sz w:val="18"/>
          <w:szCs w:val="18"/>
        </w:rPr>
        <w:t>.</w:t>
      </w:r>
    </w:p>
    <w:p w:rsidR="00D541B3" w:rsidRPr="005515BC"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5515BC">
        <w:rPr>
          <w:sz w:val="18"/>
          <w:szCs w:val="18"/>
        </w:rPr>
        <w:t xml:space="preserve">Сумма, выделенная для данного тендера по </w:t>
      </w:r>
      <w:r w:rsidR="001925FA" w:rsidRPr="005515BC">
        <w:rPr>
          <w:sz w:val="18"/>
          <w:szCs w:val="18"/>
        </w:rPr>
        <w:t>медицинской техники</w:t>
      </w:r>
      <w:r w:rsidR="005702AF" w:rsidRPr="005515BC">
        <w:rPr>
          <w:sz w:val="18"/>
          <w:szCs w:val="18"/>
        </w:rPr>
        <w:t xml:space="preserve"> </w:t>
      </w:r>
      <w:r w:rsidR="006846E3" w:rsidRPr="005515BC">
        <w:rPr>
          <w:sz w:val="18"/>
          <w:szCs w:val="18"/>
        </w:rPr>
        <w:t xml:space="preserve">для </w:t>
      </w:r>
      <w:r w:rsidR="00421B9B" w:rsidRPr="005515BC">
        <w:rPr>
          <w:sz w:val="18"/>
          <w:szCs w:val="18"/>
        </w:rPr>
        <w:t>обеспечения отделений клиники</w:t>
      </w:r>
      <w:r w:rsidR="006846E3" w:rsidRPr="005515BC">
        <w:rPr>
          <w:sz w:val="18"/>
          <w:szCs w:val="18"/>
        </w:rPr>
        <w:t xml:space="preserve"> </w:t>
      </w:r>
      <w:r w:rsidR="005702AF" w:rsidRPr="005515BC">
        <w:rPr>
          <w:sz w:val="18"/>
          <w:szCs w:val="18"/>
        </w:rPr>
        <w:t>на 20</w:t>
      </w:r>
      <w:r w:rsidR="00C62689" w:rsidRPr="005515BC">
        <w:rPr>
          <w:sz w:val="18"/>
          <w:szCs w:val="18"/>
        </w:rPr>
        <w:t>2</w:t>
      </w:r>
      <w:r w:rsidR="002B458D" w:rsidRPr="005515BC">
        <w:rPr>
          <w:sz w:val="18"/>
          <w:szCs w:val="18"/>
        </w:rPr>
        <w:t>2</w:t>
      </w:r>
      <w:r w:rsidR="005702AF" w:rsidRPr="005515BC">
        <w:rPr>
          <w:sz w:val="18"/>
          <w:szCs w:val="18"/>
        </w:rPr>
        <w:t xml:space="preserve"> год</w:t>
      </w:r>
      <w:r w:rsidRPr="005515BC">
        <w:rPr>
          <w:sz w:val="18"/>
          <w:szCs w:val="18"/>
        </w:rPr>
        <w:t>, составляет</w:t>
      </w:r>
      <w:r w:rsidR="009605FB" w:rsidRPr="005515BC">
        <w:rPr>
          <w:sz w:val="18"/>
          <w:szCs w:val="18"/>
        </w:rPr>
        <w:t xml:space="preserve"> </w:t>
      </w:r>
      <w:r w:rsidR="00552758" w:rsidRPr="00552758">
        <w:rPr>
          <w:sz w:val="18"/>
          <w:szCs w:val="18"/>
        </w:rPr>
        <w:t xml:space="preserve">19 333 128,00 (девятнадцать миллионов триста тридцать три тысячи сто двадцать восемь) </w:t>
      </w:r>
      <w:r w:rsidR="00C62689" w:rsidRPr="005515BC">
        <w:rPr>
          <w:sz w:val="18"/>
          <w:szCs w:val="18"/>
        </w:rPr>
        <w:t xml:space="preserve"> </w:t>
      </w:r>
      <w:r w:rsidR="006846E3" w:rsidRPr="005515BC">
        <w:rPr>
          <w:sz w:val="18"/>
          <w:szCs w:val="18"/>
        </w:rPr>
        <w:t xml:space="preserve">тенге, 00 </w:t>
      </w:r>
      <w:proofErr w:type="spellStart"/>
      <w:proofErr w:type="gramStart"/>
      <w:r w:rsidR="006846E3" w:rsidRPr="005515BC">
        <w:rPr>
          <w:sz w:val="18"/>
          <w:szCs w:val="18"/>
        </w:rPr>
        <w:t>тиын</w:t>
      </w:r>
      <w:proofErr w:type="spellEnd"/>
      <w:proofErr w:type="gramEnd"/>
      <w:r w:rsidR="005702AF" w:rsidRPr="005515BC">
        <w:rPr>
          <w:sz w:val="18"/>
          <w:szCs w:val="18"/>
        </w:rPr>
        <w:t xml:space="preserve"> </w:t>
      </w:r>
      <w:r w:rsidRPr="005515BC">
        <w:rPr>
          <w:sz w:val="18"/>
          <w:szCs w:val="18"/>
        </w:rPr>
        <w:t>в том числе по лотам:</w:t>
      </w:r>
    </w:p>
    <w:tbl>
      <w:tblPr>
        <w:tblW w:w="14459" w:type="dxa"/>
        <w:tblInd w:w="250" w:type="dxa"/>
        <w:tblLook w:val="04A0"/>
      </w:tblPr>
      <w:tblGrid>
        <w:gridCol w:w="851"/>
        <w:gridCol w:w="4819"/>
        <w:gridCol w:w="1843"/>
        <w:gridCol w:w="1701"/>
        <w:gridCol w:w="2551"/>
        <w:gridCol w:w="2694"/>
      </w:tblGrid>
      <w:tr w:rsidR="007B59AC" w:rsidRPr="005515BC" w:rsidTr="00552758">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lastRenderedPageBreak/>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Наименование лота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5515BC" w:rsidRDefault="007B59AC" w:rsidP="00552758">
            <w:pPr>
              <w:spacing w:line="276" w:lineRule="auto"/>
              <w:ind w:right="-143"/>
              <w:jc w:val="center"/>
              <w:rPr>
                <w:b/>
                <w:bCs/>
                <w:sz w:val="18"/>
                <w:szCs w:val="18"/>
              </w:rPr>
            </w:pPr>
            <w:r w:rsidRPr="005515BC">
              <w:rPr>
                <w:b/>
                <w:bCs/>
                <w:sz w:val="18"/>
                <w:szCs w:val="18"/>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5515BC" w:rsidRDefault="007B59AC" w:rsidP="00552758">
            <w:pPr>
              <w:spacing w:line="276" w:lineRule="auto"/>
              <w:ind w:right="-143"/>
              <w:jc w:val="center"/>
              <w:rPr>
                <w:b/>
                <w:bCs/>
                <w:sz w:val="18"/>
                <w:szCs w:val="18"/>
              </w:rPr>
            </w:pPr>
            <w:r w:rsidRPr="005515BC">
              <w:rPr>
                <w:b/>
                <w:bCs/>
                <w:sz w:val="18"/>
                <w:szCs w:val="18"/>
              </w:rPr>
              <w:t>Сумма, выделенная для закупа, тенге</w:t>
            </w:r>
          </w:p>
        </w:tc>
      </w:tr>
      <w:tr w:rsidR="007B59AC" w:rsidRPr="005515BC" w:rsidTr="00552758">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2</w:t>
            </w:r>
          </w:p>
        </w:tc>
        <w:tc>
          <w:tcPr>
            <w:tcW w:w="1843"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552758">
            <w:pPr>
              <w:spacing w:line="276" w:lineRule="auto"/>
              <w:ind w:right="-143"/>
              <w:jc w:val="center"/>
              <w:rPr>
                <w:b/>
                <w:bCs/>
                <w:sz w:val="18"/>
                <w:szCs w:val="18"/>
              </w:rPr>
            </w:pPr>
            <w:r w:rsidRPr="005515BC">
              <w:rPr>
                <w:b/>
                <w:bCs/>
                <w:sz w:val="18"/>
                <w:szCs w:val="18"/>
              </w:rPr>
              <w:t>4</w:t>
            </w:r>
          </w:p>
        </w:tc>
        <w:tc>
          <w:tcPr>
            <w:tcW w:w="2551" w:type="dxa"/>
            <w:tcBorders>
              <w:top w:val="single" w:sz="4" w:space="0" w:color="auto"/>
              <w:left w:val="nil"/>
              <w:bottom w:val="single" w:sz="4" w:space="0" w:color="auto"/>
              <w:right w:val="single" w:sz="4" w:space="0" w:color="auto"/>
            </w:tcBorders>
            <w:vAlign w:val="center"/>
          </w:tcPr>
          <w:p w:rsidR="007B59AC" w:rsidRPr="005515BC" w:rsidRDefault="007B59AC" w:rsidP="00552758">
            <w:pPr>
              <w:spacing w:line="276" w:lineRule="auto"/>
              <w:ind w:right="-143"/>
              <w:jc w:val="center"/>
              <w:rPr>
                <w:b/>
                <w:bCs/>
                <w:sz w:val="18"/>
                <w:szCs w:val="18"/>
              </w:rPr>
            </w:pPr>
            <w:r w:rsidRPr="005515BC">
              <w:rPr>
                <w:b/>
                <w:bCs/>
                <w:sz w:val="18"/>
                <w:szCs w:val="18"/>
              </w:rPr>
              <w:t>5</w:t>
            </w:r>
          </w:p>
        </w:tc>
        <w:tc>
          <w:tcPr>
            <w:tcW w:w="2694" w:type="dxa"/>
            <w:tcBorders>
              <w:top w:val="single" w:sz="4" w:space="0" w:color="auto"/>
              <w:left w:val="nil"/>
              <w:bottom w:val="single" w:sz="4" w:space="0" w:color="auto"/>
              <w:right w:val="single" w:sz="4" w:space="0" w:color="auto"/>
            </w:tcBorders>
            <w:vAlign w:val="center"/>
          </w:tcPr>
          <w:p w:rsidR="007B59AC" w:rsidRPr="005515BC" w:rsidRDefault="007B59AC" w:rsidP="00552758">
            <w:pPr>
              <w:spacing w:line="276" w:lineRule="auto"/>
              <w:ind w:right="-143"/>
              <w:jc w:val="center"/>
              <w:rPr>
                <w:b/>
                <w:bCs/>
                <w:sz w:val="18"/>
                <w:szCs w:val="18"/>
              </w:rPr>
            </w:pPr>
            <w:r w:rsidRPr="005515BC">
              <w:rPr>
                <w:b/>
                <w:bCs/>
                <w:sz w:val="18"/>
                <w:szCs w:val="18"/>
              </w:rPr>
              <w:t>6</w:t>
            </w:r>
          </w:p>
        </w:tc>
      </w:tr>
      <w:tr w:rsidR="00552758" w:rsidRPr="005515BC" w:rsidTr="00552758">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52758" w:rsidRPr="005515BC" w:rsidRDefault="00552758" w:rsidP="00552758">
            <w:pPr>
              <w:spacing w:line="276" w:lineRule="auto"/>
              <w:ind w:right="-143"/>
              <w:jc w:val="center"/>
              <w:rPr>
                <w:b/>
                <w:bCs/>
                <w:sz w:val="18"/>
                <w:szCs w:val="18"/>
              </w:rPr>
            </w:pPr>
            <w:r>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552758" w:rsidRPr="00F574EE" w:rsidRDefault="00552758" w:rsidP="00552758">
            <w:pPr>
              <w:jc w:val="center"/>
              <w:rPr>
                <w:color w:val="000000"/>
                <w:sz w:val="18"/>
                <w:szCs w:val="18"/>
              </w:rPr>
            </w:pPr>
            <w:r w:rsidRPr="00F574EE">
              <w:rPr>
                <w:color w:val="000000"/>
                <w:sz w:val="18"/>
                <w:szCs w:val="18"/>
              </w:rPr>
              <w:t>Дрель ортопедическая</w:t>
            </w:r>
          </w:p>
        </w:tc>
        <w:tc>
          <w:tcPr>
            <w:tcW w:w="1843" w:type="dxa"/>
            <w:tcBorders>
              <w:top w:val="nil"/>
              <w:left w:val="nil"/>
              <w:bottom w:val="single" w:sz="4" w:space="0" w:color="auto"/>
              <w:right w:val="single" w:sz="4" w:space="0" w:color="auto"/>
            </w:tcBorders>
            <w:shd w:val="clear" w:color="auto" w:fill="auto"/>
            <w:vAlign w:val="center"/>
            <w:hideMark/>
          </w:tcPr>
          <w:p w:rsidR="00552758" w:rsidRPr="00F574EE" w:rsidRDefault="00552758" w:rsidP="00552758">
            <w:pPr>
              <w:jc w:val="center"/>
              <w:rPr>
                <w:color w:val="000000"/>
                <w:sz w:val="18"/>
                <w:szCs w:val="18"/>
                <w:lang w:val="kk-KZ"/>
              </w:rPr>
            </w:pPr>
            <w:r>
              <w:rPr>
                <w:color w:val="000000"/>
                <w:sz w:val="18"/>
                <w:szCs w:val="18"/>
                <w:lang w:val="kk-KZ"/>
              </w:rPr>
              <w:t>шт</w:t>
            </w:r>
          </w:p>
        </w:tc>
        <w:tc>
          <w:tcPr>
            <w:tcW w:w="1701" w:type="dxa"/>
            <w:tcBorders>
              <w:top w:val="nil"/>
              <w:left w:val="nil"/>
              <w:bottom w:val="single" w:sz="4" w:space="0" w:color="auto"/>
              <w:right w:val="single" w:sz="4" w:space="0" w:color="auto"/>
            </w:tcBorders>
            <w:shd w:val="clear" w:color="auto" w:fill="auto"/>
            <w:vAlign w:val="center"/>
            <w:hideMark/>
          </w:tcPr>
          <w:p w:rsidR="00552758" w:rsidRPr="00F574EE" w:rsidRDefault="00552758" w:rsidP="00552758">
            <w:pPr>
              <w:jc w:val="center"/>
              <w:rPr>
                <w:color w:val="000000"/>
                <w:sz w:val="18"/>
                <w:szCs w:val="18"/>
                <w:lang w:val="kk-KZ"/>
              </w:rPr>
            </w:pPr>
            <w:r>
              <w:rPr>
                <w:color w:val="000000"/>
                <w:sz w:val="18"/>
                <w:szCs w:val="18"/>
                <w:lang w:val="kk-KZ"/>
              </w:rPr>
              <w:t>3</w:t>
            </w:r>
          </w:p>
        </w:tc>
        <w:tc>
          <w:tcPr>
            <w:tcW w:w="2551" w:type="dxa"/>
            <w:tcBorders>
              <w:top w:val="single" w:sz="4" w:space="0" w:color="auto"/>
              <w:left w:val="nil"/>
              <w:bottom w:val="single" w:sz="4" w:space="0" w:color="auto"/>
              <w:right w:val="single" w:sz="4" w:space="0" w:color="auto"/>
            </w:tcBorders>
            <w:vAlign w:val="center"/>
          </w:tcPr>
          <w:p w:rsidR="00552758" w:rsidRPr="00F574EE" w:rsidRDefault="00552758" w:rsidP="00552758">
            <w:pPr>
              <w:jc w:val="center"/>
              <w:rPr>
                <w:color w:val="000000"/>
                <w:sz w:val="18"/>
                <w:szCs w:val="18"/>
                <w:lang w:val="kk-KZ"/>
              </w:rPr>
            </w:pPr>
            <w:r>
              <w:rPr>
                <w:color w:val="000000"/>
                <w:sz w:val="18"/>
                <w:szCs w:val="18"/>
                <w:lang w:val="kk-KZ"/>
              </w:rPr>
              <w:t>4 088 438</w:t>
            </w:r>
          </w:p>
        </w:tc>
        <w:tc>
          <w:tcPr>
            <w:tcW w:w="2694" w:type="dxa"/>
            <w:tcBorders>
              <w:top w:val="single" w:sz="4" w:space="0" w:color="auto"/>
              <w:left w:val="nil"/>
              <w:bottom w:val="single" w:sz="4" w:space="0" w:color="auto"/>
              <w:right w:val="single" w:sz="4" w:space="0" w:color="auto"/>
            </w:tcBorders>
            <w:vAlign w:val="center"/>
          </w:tcPr>
          <w:p w:rsidR="00552758" w:rsidRPr="00F574EE" w:rsidRDefault="00552758" w:rsidP="00552758">
            <w:pPr>
              <w:jc w:val="center"/>
              <w:rPr>
                <w:color w:val="000000"/>
                <w:sz w:val="18"/>
                <w:szCs w:val="18"/>
                <w:lang w:val="kk-KZ"/>
              </w:rPr>
            </w:pPr>
            <w:r>
              <w:rPr>
                <w:color w:val="000000"/>
                <w:sz w:val="18"/>
                <w:szCs w:val="18"/>
                <w:lang w:val="kk-KZ"/>
              </w:rPr>
              <w:t>12 265 314</w:t>
            </w:r>
          </w:p>
        </w:tc>
      </w:tr>
      <w:tr w:rsidR="00552758" w:rsidRPr="005515BC" w:rsidTr="00552758">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52758" w:rsidRPr="00552758" w:rsidRDefault="00552758" w:rsidP="00552758">
            <w:pPr>
              <w:spacing w:line="276" w:lineRule="auto"/>
              <w:ind w:right="-143"/>
              <w:jc w:val="center"/>
              <w:rPr>
                <w:b/>
                <w:bCs/>
                <w:sz w:val="18"/>
                <w:szCs w:val="18"/>
              </w:rPr>
            </w:pPr>
            <w:r w:rsidRPr="00552758">
              <w:rPr>
                <w:b/>
                <w:bCs/>
                <w:sz w:val="18"/>
                <w:szCs w:val="18"/>
              </w:rPr>
              <w:t>2</w:t>
            </w:r>
          </w:p>
        </w:tc>
        <w:tc>
          <w:tcPr>
            <w:tcW w:w="4819" w:type="dxa"/>
            <w:tcBorders>
              <w:top w:val="nil"/>
              <w:left w:val="nil"/>
              <w:bottom w:val="single" w:sz="4" w:space="0" w:color="auto"/>
              <w:right w:val="single" w:sz="4" w:space="0" w:color="auto"/>
            </w:tcBorders>
            <w:shd w:val="clear" w:color="auto" w:fill="auto"/>
            <w:vAlign w:val="center"/>
          </w:tcPr>
          <w:p w:rsidR="00552758" w:rsidRDefault="00552758" w:rsidP="00552758">
            <w:pPr>
              <w:jc w:val="center"/>
              <w:rPr>
                <w:color w:val="000000"/>
                <w:sz w:val="18"/>
                <w:szCs w:val="18"/>
              </w:rPr>
            </w:pPr>
          </w:p>
          <w:p w:rsidR="00552758" w:rsidRPr="00F574EE" w:rsidRDefault="00552758" w:rsidP="00552758">
            <w:pPr>
              <w:jc w:val="center"/>
              <w:rPr>
                <w:color w:val="000000"/>
                <w:sz w:val="18"/>
                <w:szCs w:val="18"/>
              </w:rPr>
            </w:pPr>
            <w:r w:rsidRPr="00F574EE">
              <w:rPr>
                <w:color w:val="000000"/>
                <w:sz w:val="18"/>
                <w:szCs w:val="18"/>
              </w:rPr>
              <w:t>Пила ортопедическая</w:t>
            </w:r>
          </w:p>
          <w:p w:rsidR="00552758" w:rsidRPr="00F574EE" w:rsidRDefault="00552758" w:rsidP="00552758">
            <w:pPr>
              <w:autoSpaceDE w:val="0"/>
              <w:autoSpaceDN w:val="0"/>
              <w:adjustRightInd w:val="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552758" w:rsidRPr="00F574EE" w:rsidRDefault="00552758" w:rsidP="00552758">
            <w:pPr>
              <w:jc w:val="center"/>
              <w:rPr>
                <w:color w:val="000000"/>
                <w:sz w:val="18"/>
                <w:szCs w:val="18"/>
                <w:lang w:val="kk-KZ"/>
              </w:rPr>
            </w:pPr>
            <w:r>
              <w:rPr>
                <w:color w:val="000000"/>
                <w:sz w:val="18"/>
                <w:szCs w:val="18"/>
                <w:lang w:val="kk-KZ"/>
              </w:rPr>
              <w:t>шт</w:t>
            </w:r>
          </w:p>
        </w:tc>
        <w:tc>
          <w:tcPr>
            <w:tcW w:w="1701" w:type="dxa"/>
            <w:tcBorders>
              <w:top w:val="nil"/>
              <w:left w:val="nil"/>
              <w:bottom w:val="single" w:sz="4" w:space="0" w:color="auto"/>
              <w:right w:val="single" w:sz="4" w:space="0" w:color="auto"/>
            </w:tcBorders>
            <w:shd w:val="clear" w:color="auto" w:fill="auto"/>
            <w:vAlign w:val="center"/>
          </w:tcPr>
          <w:p w:rsidR="00552758" w:rsidRPr="00F574EE" w:rsidRDefault="00552758" w:rsidP="00552758">
            <w:pPr>
              <w:jc w:val="center"/>
              <w:rPr>
                <w:color w:val="000000"/>
                <w:sz w:val="18"/>
                <w:szCs w:val="18"/>
                <w:lang w:val="kk-KZ"/>
              </w:rPr>
            </w:pPr>
            <w:r>
              <w:rPr>
                <w:color w:val="000000"/>
                <w:sz w:val="18"/>
                <w:szCs w:val="18"/>
                <w:lang w:val="kk-KZ"/>
              </w:rPr>
              <w:t>3</w:t>
            </w:r>
          </w:p>
        </w:tc>
        <w:tc>
          <w:tcPr>
            <w:tcW w:w="2551" w:type="dxa"/>
            <w:tcBorders>
              <w:top w:val="single" w:sz="4" w:space="0" w:color="auto"/>
              <w:left w:val="nil"/>
              <w:bottom w:val="single" w:sz="4" w:space="0" w:color="auto"/>
              <w:right w:val="single" w:sz="4" w:space="0" w:color="auto"/>
            </w:tcBorders>
            <w:vAlign w:val="center"/>
          </w:tcPr>
          <w:p w:rsidR="00552758" w:rsidRPr="00F574EE" w:rsidRDefault="00552758" w:rsidP="00552758">
            <w:pPr>
              <w:jc w:val="center"/>
              <w:rPr>
                <w:color w:val="000000"/>
                <w:sz w:val="18"/>
                <w:szCs w:val="18"/>
                <w:lang w:val="kk-KZ"/>
              </w:rPr>
            </w:pPr>
            <w:r>
              <w:rPr>
                <w:color w:val="000000"/>
                <w:sz w:val="18"/>
                <w:szCs w:val="18"/>
                <w:lang w:val="kk-KZ"/>
              </w:rPr>
              <w:t>2 355 938</w:t>
            </w:r>
          </w:p>
        </w:tc>
        <w:tc>
          <w:tcPr>
            <w:tcW w:w="2694" w:type="dxa"/>
            <w:tcBorders>
              <w:top w:val="single" w:sz="4" w:space="0" w:color="auto"/>
              <w:left w:val="nil"/>
              <w:bottom w:val="single" w:sz="4" w:space="0" w:color="auto"/>
              <w:right w:val="single" w:sz="4" w:space="0" w:color="auto"/>
            </w:tcBorders>
            <w:vAlign w:val="center"/>
          </w:tcPr>
          <w:p w:rsidR="00552758" w:rsidRPr="00F574EE" w:rsidRDefault="00552758" w:rsidP="00552758">
            <w:pPr>
              <w:jc w:val="center"/>
              <w:rPr>
                <w:color w:val="000000"/>
                <w:sz w:val="18"/>
                <w:szCs w:val="18"/>
                <w:lang w:val="kk-KZ"/>
              </w:rPr>
            </w:pPr>
            <w:r>
              <w:rPr>
                <w:color w:val="000000"/>
                <w:sz w:val="18"/>
                <w:szCs w:val="18"/>
                <w:lang w:val="kk-KZ"/>
              </w:rPr>
              <w:t>7 067 814</w:t>
            </w:r>
          </w:p>
        </w:tc>
      </w:tr>
    </w:tbl>
    <w:p w:rsidR="003763FF" w:rsidRPr="005515BC" w:rsidRDefault="003763FF" w:rsidP="001D0DCB">
      <w:pPr>
        <w:pStyle w:val="a"/>
        <w:numPr>
          <w:ilvl w:val="0"/>
          <w:numId w:val="0"/>
        </w:numPr>
        <w:spacing w:line="276" w:lineRule="auto"/>
        <w:ind w:right="-143" w:hanging="360"/>
        <w:jc w:val="left"/>
        <w:rPr>
          <w:sz w:val="18"/>
          <w:szCs w:val="18"/>
        </w:rPr>
      </w:pPr>
      <w:r w:rsidRPr="005515BC">
        <w:rPr>
          <w:sz w:val="18"/>
          <w:szCs w:val="18"/>
        </w:rPr>
        <w:t xml:space="preserve">  </w:t>
      </w:r>
      <w:r w:rsidR="00C4744D" w:rsidRPr="005515BC">
        <w:rPr>
          <w:sz w:val="18"/>
          <w:szCs w:val="18"/>
        </w:rPr>
        <w:t xml:space="preserve">        </w:t>
      </w:r>
      <w:r w:rsidR="006875F2" w:rsidRPr="005515BC">
        <w:rPr>
          <w:sz w:val="18"/>
          <w:szCs w:val="18"/>
        </w:rPr>
        <w:t xml:space="preserve"> </w:t>
      </w:r>
      <w:r w:rsidRPr="005515BC">
        <w:rPr>
          <w:sz w:val="18"/>
          <w:szCs w:val="18"/>
        </w:rPr>
        <w:t xml:space="preserve">3. </w:t>
      </w:r>
      <w:r w:rsidR="00643A28" w:rsidRPr="005515BC">
        <w:rPr>
          <w:sz w:val="18"/>
          <w:szCs w:val="18"/>
        </w:rPr>
        <w:t xml:space="preserve">Заявки </w:t>
      </w:r>
      <w:r w:rsidRPr="005515BC">
        <w:rPr>
          <w:sz w:val="18"/>
          <w:szCs w:val="18"/>
        </w:rPr>
        <w:t xml:space="preserve">на участие </w:t>
      </w:r>
      <w:r w:rsidR="00F64B4B" w:rsidRPr="005515BC">
        <w:rPr>
          <w:sz w:val="18"/>
          <w:szCs w:val="18"/>
        </w:rPr>
        <w:t>в тендере представили следующие потенциальные </w:t>
      </w:r>
      <w:r w:rsidRPr="005515BC">
        <w:rPr>
          <w:sz w:val="18"/>
          <w:szCs w:val="18"/>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552758"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1D0DCB">
            <w:pPr>
              <w:pStyle w:val="a7"/>
              <w:spacing w:before="0" w:beforeAutospacing="0" w:after="0" w:afterAutospacing="0" w:line="276" w:lineRule="auto"/>
              <w:ind w:left="-108"/>
              <w:jc w:val="center"/>
              <w:rPr>
                <w:rStyle w:val="ac"/>
                <w:sz w:val="18"/>
                <w:szCs w:val="18"/>
              </w:rPr>
            </w:pPr>
            <w:r w:rsidRPr="00552758">
              <w:rPr>
                <w:rStyle w:val="ac"/>
                <w:sz w:val="18"/>
                <w:szCs w:val="18"/>
              </w:rPr>
              <w:t>№</w:t>
            </w:r>
          </w:p>
          <w:p w:rsidR="006846E3" w:rsidRPr="00552758" w:rsidRDefault="006846E3" w:rsidP="001D0DCB">
            <w:pPr>
              <w:pStyle w:val="a7"/>
              <w:spacing w:before="0" w:beforeAutospacing="0" w:after="0" w:afterAutospacing="0" w:line="276" w:lineRule="auto"/>
              <w:ind w:left="-108"/>
              <w:jc w:val="center"/>
              <w:rPr>
                <w:sz w:val="18"/>
                <w:szCs w:val="18"/>
              </w:rPr>
            </w:pPr>
            <w:proofErr w:type="spellStart"/>
            <w:proofErr w:type="gramStart"/>
            <w:r w:rsidRPr="00552758">
              <w:rPr>
                <w:rStyle w:val="ac"/>
                <w:sz w:val="18"/>
                <w:szCs w:val="18"/>
              </w:rPr>
              <w:t>п</w:t>
            </w:r>
            <w:proofErr w:type="spellEnd"/>
            <w:proofErr w:type="gramEnd"/>
            <w:r w:rsidRPr="00552758">
              <w:rPr>
                <w:rStyle w:val="ac"/>
                <w:sz w:val="18"/>
                <w:szCs w:val="18"/>
              </w:rPr>
              <w:t>/</w:t>
            </w:r>
            <w:proofErr w:type="spellStart"/>
            <w:r w:rsidRPr="00552758">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1D0DCB">
            <w:pPr>
              <w:pStyle w:val="a7"/>
              <w:spacing w:line="276" w:lineRule="auto"/>
              <w:jc w:val="center"/>
              <w:rPr>
                <w:sz w:val="18"/>
                <w:szCs w:val="18"/>
              </w:rPr>
            </w:pPr>
            <w:r w:rsidRPr="00552758">
              <w:rPr>
                <w:rStyle w:val="ac"/>
                <w:sz w:val="18"/>
                <w:szCs w:val="18"/>
              </w:rPr>
              <w:t>Наименование потенциального</w:t>
            </w:r>
            <w:r w:rsidRPr="00552758">
              <w:rPr>
                <w:sz w:val="18"/>
                <w:szCs w:val="18"/>
              </w:rPr>
              <w:t xml:space="preserve"> </w:t>
            </w:r>
            <w:r w:rsidRPr="00552758">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1D0DCB">
            <w:pPr>
              <w:pStyle w:val="a7"/>
              <w:spacing w:line="276" w:lineRule="auto"/>
              <w:ind w:left="-4"/>
              <w:jc w:val="center"/>
              <w:rPr>
                <w:sz w:val="18"/>
                <w:szCs w:val="18"/>
              </w:rPr>
            </w:pPr>
            <w:r w:rsidRPr="00552758">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1D0DCB">
            <w:pPr>
              <w:pStyle w:val="a7"/>
              <w:spacing w:line="276" w:lineRule="auto"/>
              <w:ind w:left="51"/>
              <w:jc w:val="center"/>
              <w:rPr>
                <w:sz w:val="18"/>
                <w:szCs w:val="18"/>
              </w:rPr>
            </w:pPr>
            <w:r w:rsidRPr="00552758">
              <w:rPr>
                <w:rStyle w:val="ac"/>
                <w:sz w:val="18"/>
                <w:szCs w:val="18"/>
              </w:rPr>
              <w:t>Время и дата представления заявки</w:t>
            </w:r>
          </w:p>
        </w:tc>
      </w:tr>
      <w:tr w:rsidR="00552758" w:rsidRPr="00552758"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bCs/>
                <w:sz w:val="18"/>
                <w:szCs w:val="18"/>
                <w:lang w:val="kk-KZ"/>
              </w:rPr>
            </w:pPr>
            <w:r w:rsidRPr="00552758">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ТОО «Круана»</w:t>
            </w:r>
            <w:r w:rsidRPr="00552758">
              <w:rPr>
                <w:rStyle w:val="s1"/>
                <w:sz w:val="18"/>
                <w:szCs w:val="18"/>
              </w:rPr>
              <w:t> </w:t>
            </w:r>
            <w:r w:rsidRPr="00552758">
              <w:rPr>
                <w:sz w:val="18"/>
                <w:szCs w:val="18"/>
                <w:lang w:val="kk-KZ"/>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г. Алматы, ул.Тимирязева 42, корпус 15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tabs>
                <w:tab w:val="left" w:pos="2442"/>
              </w:tabs>
              <w:jc w:val="center"/>
              <w:rPr>
                <w:sz w:val="18"/>
                <w:szCs w:val="18"/>
              </w:rPr>
            </w:pPr>
            <w:r w:rsidRPr="00552758">
              <w:rPr>
                <w:sz w:val="18"/>
                <w:szCs w:val="18"/>
              </w:rPr>
              <w:t xml:space="preserve">15 час. </w:t>
            </w:r>
            <w:r w:rsidRPr="00552758">
              <w:rPr>
                <w:sz w:val="18"/>
                <w:szCs w:val="18"/>
                <w:lang w:val="kk-KZ"/>
              </w:rPr>
              <w:t>10</w:t>
            </w:r>
            <w:r w:rsidRPr="00552758">
              <w:rPr>
                <w:sz w:val="18"/>
                <w:szCs w:val="18"/>
              </w:rPr>
              <w:t xml:space="preserve"> мин. 13.09.2022 г.</w:t>
            </w:r>
          </w:p>
        </w:tc>
      </w:tr>
      <w:tr w:rsidR="00552758" w:rsidRPr="00552758"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ТОО «Арех Со»</w:t>
            </w:r>
            <w:r w:rsidRPr="00552758">
              <w:rPr>
                <w:rStyle w:val="s1"/>
                <w:sz w:val="18"/>
                <w:szCs w:val="18"/>
              </w:rPr>
              <w:t> </w:t>
            </w:r>
            <w:r w:rsidRPr="00552758">
              <w:rPr>
                <w:sz w:val="18"/>
                <w:szCs w:val="18"/>
                <w:lang w:val="kk-KZ"/>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г. Алматы, мкр.Нур Алатау, ул.Е.Рахмадиева,д.35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EE02D3">
            <w:pPr>
              <w:tabs>
                <w:tab w:val="left" w:pos="2442"/>
              </w:tabs>
              <w:jc w:val="center"/>
              <w:rPr>
                <w:sz w:val="18"/>
                <w:szCs w:val="18"/>
              </w:rPr>
            </w:pPr>
            <w:r w:rsidRPr="00552758">
              <w:rPr>
                <w:sz w:val="18"/>
                <w:szCs w:val="18"/>
              </w:rPr>
              <w:t xml:space="preserve">15 час. </w:t>
            </w:r>
            <w:r w:rsidRPr="00552758">
              <w:rPr>
                <w:sz w:val="18"/>
                <w:szCs w:val="18"/>
                <w:lang w:val="kk-KZ"/>
              </w:rPr>
              <w:t>10</w:t>
            </w:r>
            <w:r w:rsidRPr="00552758">
              <w:rPr>
                <w:sz w:val="18"/>
                <w:szCs w:val="18"/>
              </w:rPr>
              <w:t xml:space="preserve"> мин. 13.09.2022 г.</w:t>
            </w:r>
          </w:p>
        </w:tc>
      </w:tr>
    </w:tbl>
    <w:p w:rsidR="006846E3" w:rsidRPr="005515BC"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5515BC">
        <w:rPr>
          <w:sz w:val="18"/>
          <w:szCs w:val="18"/>
        </w:rPr>
        <w:t>4. Квалификационные данные потенциальных поставщиков, представивших тендерные заявки:</w:t>
      </w:r>
    </w:p>
    <w:p w:rsidR="0023510B" w:rsidRPr="005515BC"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5515BC" w:rsidTr="008E1A7D">
        <w:trPr>
          <w:trHeight w:val="6227"/>
        </w:trPr>
        <w:tc>
          <w:tcPr>
            <w:tcW w:w="714" w:type="dxa"/>
          </w:tcPr>
          <w:p w:rsidR="008E1A7D" w:rsidRPr="005515BC" w:rsidRDefault="008E1A7D" w:rsidP="001D0DCB">
            <w:pPr>
              <w:spacing w:line="276" w:lineRule="auto"/>
              <w:ind w:right="-143"/>
              <w:jc w:val="center"/>
              <w:rPr>
                <w:b/>
                <w:sz w:val="18"/>
                <w:szCs w:val="18"/>
              </w:rPr>
            </w:pPr>
            <w:r w:rsidRPr="005515BC">
              <w:rPr>
                <w:bCs/>
                <w:sz w:val="18"/>
                <w:szCs w:val="18"/>
              </w:rPr>
              <w:lastRenderedPageBreak/>
              <w:t>№</w:t>
            </w:r>
          </w:p>
          <w:p w:rsidR="008E1A7D" w:rsidRPr="005515BC" w:rsidRDefault="008E1A7D" w:rsidP="001D0DCB">
            <w:pPr>
              <w:spacing w:line="276" w:lineRule="auto"/>
              <w:ind w:right="-143"/>
              <w:jc w:val="center"/>
              <w:rPr>
                <w:b/>
                <w:sz w:val="18"/>
                <w:szCs w:val="18"/>
              </w:rPr>
            </w:pPr>
            <w:proofErr w:type="spellStart"/>
            <w:proofErr w:type="gramStart"/>
            <w:r w:rsidRPr="005515BC">
              <w:rPr>
                <w:b/>
                <w:bCs/>
                <w:sz w:val="18"/>
                <w:szCs w:val="18"/>
              </w:rPr>
              <w:t>п</w:t>
            </w:r>
            <w:proofErr w:type="spellEnd"/>
            <w:proofErr w:type="gramEnd"/>
            <w:r w:rsidRPr="005515BC">
              <w:rPr>
                <w:b/>
                <w:bCs/>
                <w:sz w:val="18"/>
                <w:szCs w:val="18"/>
              </w:rPr>
              <w:t>/</w:t>
            </w:r>
            <w:proofErr w:type="spellStart"/>
            <w:r w:rsidRPr="005515BC">
              <w:rPr>
                <w:b/>
                <w:bCs/>
                <w:sz w:val="18"/>
                <w:szCs w:val="18"/>
              </w:rPr>
              <w:t>п</w:t>
            </w:r>
            <w:proofErr w:type="spellEnd"/>
          </w:p>
        </w:tc>
        <w:tc>
          <w:tcPr>
            <w:tcW w:w="3119" w:type="dxa"/>
          </w:tcPr>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spacing w:line="276" w:lineRule="auto"/>
              <w:ind w:right="-143"/>
              <w:jc w:val="center"/>
              <w:rPr>
                <w:sz w:val="18"/>
                <w:szCs w:val="18"/>
              </w:rPr>
            </w:pPr>
            <w:r w:rsidRPr="005515BC">
              <w:rPr>
                <w:sz w:val="18"/>
                <w:szCs w:val="18"/>
              </w:rPr>
              <w:t>Наименование</w:t>
            </w:r>
          </w:p>
          <w:p w:rsidR="008E1A7D" w:rsidRPr="005515BC" w:rsidRDefault="008E1A7D" w:rsidP="001D0DCB">
            <w:pPr>
              <w:spacing w:line="276" w:lineRule="auto"/>
              <w:ind w:right="-143"/>
              <w:jc w:val="center"/>
              <w:rPr>
                <w:sz w:val="18"/>
                <w:szCs w:val="18"/>
              </w:rPr>
            </w:pPr>
            <w:r w:rsidRPr="005515BC">
              <w:rPr>
                <w:sz w:val="18"/>
                <w:szCs w:val="18"/>
              </w:rPr>
              <w:t>потенциального</w:t>
            </w:r>
          </w:p>
          <w:p w:rsidR="008E1A7D" w:rsidRPr="005515BC" w:rsidRDefault="008E1A7D" w:rsidP="001D0DCB">
            <w:pPr>
              <w:spacing w:line="276" w:lineRule="auto"/>
              <w:ind w:right="-143"/>
              <w:jc w:val="center"/>
              <w:rPr>
                <w:sz w:val="18"/>
                <w:szCs w:val="18"/>
              </w:rPr>
            </w:pPr>
            <w:r w:rsidRPr="005515BC">
              <w:rPr>
                <w:sz w:val="18"/>
                <w:szCs w:val="18"/>
              </w:rPr>
              <w:t>поставщика</w:t>
            </w:r>
          </w:p>
        </w:tc>
        <w:tc>
          <w:tcPr>
            <w:tcW w:w="567"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Тендерная заявка</w:t>
            </w:r>
          </w:p>
        </w:tc>
        <w:tc>
          <w:tcPr>
            <w:tcW w:w="708"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Копия свидетельства о государственной регистрации</w:t>
            </w:r>
          </w:p>
        </w:tc>
        <w:tc>
          <w:tcPr>
            <w:tcW w:w="567"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Копия Устава</w:t>
            </w:r>
          </w:p>
        </w:tc>
        <w:tc>
          <w:tcPr>
            <w:tcW w:w="709"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Сведения об отсутствии (наличии) налоговой задолженности</w:t>
            </w:r>
          </w:p>
        </w:tc>
        <w:tc>
          <w:tcPr>
            <w:tcW w:w="992"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Копия сертификата о соответствии объекта  требованиям</w:t>
            </w:r>
          </w:p>
          <w:p w:rsidR="008E1A7D" w:rsidRPr="005515BC" w:rsidRDefault="008E1A7D" w:rsidP="008E1A7D">
            <w:pPr>
              <w:spacing w:line="276" w:lineRule="auto"/>
              <w:ind w:right="-143"/>
              <w:jc w:val="center"/>
              <w:rPr>
                <w:sz w:val="18"/>
                <w:szCs w:val="18"/>
              </w:rPr>
            </w:pPr>
            <w:r w:rsidRPr="005515BC">
              <w:rPr>
                <w:sz w:val="18"/>
                <w:szCs w:val="18"/>
                <w:lang w:val="en-US"/>
              </w:rPr>
              <w:t>GMP</w:t>
            </w:r>
            <w:r w:rsidRPr="005515BC">
              <w:rPr>
                <w:sz w:val="18"/>
                <w:szCs w:val="18"/>
              </w:rPr>
              <w:t>,</w:t>
            </w:r>
            <w:r w:rsidRPr="005515BC">
              <w:rPr>
                <w:sz w:val="18"/>
                <w:szCs w:val="18"/>
                <w:lang w:val="en-US"/>
              </w:rPr>
              <w:t>GDP</w:t>
            </w:r>
          </w:p>
        </w:tc>
        <w:tc>
          <w:tcPr>
            <w:tcW w:w="709"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Ценовое предложение по форме</w:t>
            </w:r>
          </w:p>
        </w:tc>
        <w:tc>
          <w:tcPr>
            <w:tcW w:w="992"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5515BC" w:rsidRDefault="008E1A7D" w:rsidP="008E1A7D">
            <w:pPr>
              <w:spacing w:line="276" w:lineRule="auto"/>
              <w:ind w:right="-143"/>
              <w:jc w:val="center"/>
              <w:rPr>
                <w:sz w:val="18"/>
                <w:szCs w:val="18"/>
                <w:highlight w:val="yellow"/>
              </w:rPr>
            </w:pPr>
            <w:r w:rsidRPr="005515BC">
              <w:rPr>
                <w:sz w:val="18"/>
                <w:szCs w:val="18"/>
              </w:rPr>
              <w:t>Техническая часть</w:t>
            </w:r>
          </w:p>
        </w:tc>
        <w:tc>
          <w:tcPr>
            <w:tcW w:w="1276"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 xml:space="preserve">Документы, подтверждающие соответствие предлагаемых товаров   и фарм. услуг, </w:t>
            </w:r>
            <w:proofErr w:type="spellStart"/>
            <w:r w:rsidRPr="005515BC">
              <w:rPr>
                <w:sz w:val="18"/>
                <w:szCs w:val="18"/>
              </w:rPr>
              <w:t>регис</w:t>
            </w:r>
            <w:proofErr w:type="gramStart"/>
            <w:r w:rsidRPr="005515BC">
              <w:rPr>
                <w:sz w:val="18"/>
                <w:szCs w:val="18"/>
              </w:rPr>
              <w:t>.у</w:t>
            </w:r>
            <w:proofErr w:type="gramEnd"/>
            <w:r w:rsidRPr="005515BC">
              <w:rPr>
                <w:sz w:val="18"/>
                <w:szCs w:val="18"/>
              </w:rPr>
              <w:t>дос</w:t>
            </w:r>
            <w:proofErr w:type="spellEnd"/>
            <w:r w:rsidRPr="005515BC">
              <w:rPr>
                <w:sz w:val="18"/>
                <w:szCs w:val="18"/>
              </w:rPr>
              <w:t>. и пр.</w:t>
            </w:r>
          </w:p>
        </w:tc>
        <w:tc>
          <w:tcPr>
            <w:tcW w:w="992"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Местное содержание</w:t>
            </w:r>
          </w:p>
        </w:tc>
        <w:tc>
          <w:tcPr>
            <w:tcW w:w="1276" w:type="dxa"/>
            <w:textDirection w:val="btLr"/>
            <w:vAlign w:val="center"/>
          </w:tcPr>
          <w:p w:rsidR="008E1A7D" w:rsidRPr="005515BC" w:rsidRDefault="008E1A7D" w:rsidP="008E1A7D">
            <w:pPr>
              <w:spacing w:line="276" w:lineRule="auto"/>
              <w:ind w:right="-143"/>
              <w:jc w:val="center"/>
              <w:rPr>
                <w:sz w:val="18"/>
                <w:szCs w:val="18"/>
              </w:rPr>
            </w:pPr>
            <w:r w:rsidRPr="005515BC">
              <w:rPr>
                <w:sz w:val="18"/>
                <w:szCs w:val="18"/>
              </w:rPr>
              <w:t>Внесение медицинской техники, относящейся к средствам измерения</w:t>
            </w:r>
          </w:p>
        </w:tc>
      </w:tr>
      <w:tr w:rsidR="00A71F15" w:rsidRPr="005515BC" w:rsidTr="008E1A7D">
        <w:trPr>
          <w:trHeight w:val="419"/>
        </w:trPr>
        <w:tc>
          <w:tcPr>
            <w:tcW w:w="714" w:type="dxa"/>
            <w:vAlign w:val="center"/>
          </w:tcPr>
          <w:p w:rsidR="00A71F15" w:rsidRPr="005515BC" w:rsidRDefault="00A71F15" w:rsidP="001D0DCB">
            <w:pPr>
              <w:pStyle w:val="a7"/>
              <w:spacing w:line="276" w:lineRule="auto"/>
              <w:ind w:left="-108"/>
              <w:jc w:val="center"/>
              <w:rPr>
                <w:sz w:val="18"/>
                <w:szCs w:val="18"/>
              </w:rPr>
            </w:pPr>
          </w:p>
        </w:tc>
        <w:tc>
          <w:tcPr>
            <w:tcW w:w="3119" w:type="dxa"/>
            <w:vAlign w:val="center"/>
          </w:tcPr>
          <w:p w:rsidR="00A71F15" w:rsidRPr="005515BC" w:rsidRDefault="00A71F15" w:rsidP="001D0DCB">
            <w:pPr>
              <w:pStyle w:val="a7"/>
              <w:tabs>
                <w:tab w:val="left" w:pos="2442"/>
              </w:tabs>
              <w:spacing w:line="276" w:lineRule="auto"/>
              <w:jc w:val="center"/>
              <w:rPr>
                <w:sz w:val="18"/>
                <w:szCs w:val="18"/>
              </w:rPr>
            </w:pPr>
          </w:p>
        </w:tc>
        <w:tc>
          <w:tcPr>
            <w:tcW w:w="567" w:type="dxa"/>
            <w:vAlign w:val="center"/>
          </w:tcPr>
          <w:p w:rsidR="00A71F15" w:rsidRPr="005515BC" w:rsidRDefault="00A71F15" w:rsidP="001D0DCB">
            <w:pPr>
              <w:spacing w:line="276" w:lineRule="auto"/>
              <w:jc w:val="center"/>
              <w:rPr>
                <w:sz w:val="18"/>
                <w:szCs w:val="18"/>
              </w:rPr>
            </w:pPr>
          </w:p>
        </w:tc>
        <w:tc>
          <w:tcPr>
            <w:tcW w:w="708" w:type="dxa"/>
            <w:vAlign w:val="center"/>
          </w:tcPr>
          <w:p w:rsidR="00A71F15" w:rsidRPr="005515BC" w:rsidRDefault="00A71F15" w:rsidP="001D0DCB">
            <w:pPr>
              <w:spacing w:line="276" w:lineRule="auto"/>
              <w:jc w:val="center"/>
              <w:rPr>
                <w:sz w:val="18"/>
                <w:szCs w:val="18"/>
              </w:rPr>
            </w:pPr>
          </w:p>
        </w:tc>
        <w:tc>
          <w:tcPr>
            <w:tcW w:w="567" w:type="dxa"/>
            <w:vAlign w:val="center"/>
          </w:tcPr>
          <w:p w:rsidR="00A71F15" w:rsidRPr="005515BC" w:rsidRDefault="00A71F15" w:rsidP="001D0DCB">
            <w:pPr>
              <w:spacing w:line="276" w:lineRule="auto"/>
              <w:jc w:val="center"/>
              <w:rPr>
                <w:sz w:val="18"/>
                <w:szCs w:val="18"/>
              </w:rPr>
            </w:pPr>
          </w:p>
        </w:tc>
        <w:tc>
          <w:tcPr>
            <w:tcW w:w="709" w:type="dxa"/>
            <w:vAlign w:val="center"/>
          </w:tcPr>
          <w:p w:rsidR="00A71F15" w:rsidRPr="005515BC" w:rsidRDefault="00A71F15" w:rsidP="001D0DCB">
            <w:pPr>
              <w:spacing w:line="276" w:lineRule="auto"/>
              <w:jc w:val="center"/>
              <w:rPr>
                <w:sz w:val="18"/>
                <w:szCs w:val="18"/>
              </w:rPr>
            </w:pPr>
          </w:p>
        </w:tc>
        <w:tc>
          <w:tcPr>
            <w:tcW w:w="851" w:type="dxa"/>
            <w:vAlign w:val="center"/>
          </w:tcPr>
          <w:p w:rsidR="00A71F15" w:rsidRPr="005515BC" w:rsidRDefault="00A71F15" w:rsidP="001D0DCB">
            <w:pPr>
              <w:spacing w:line="276" w:lineRule="auto"/>
              <w:jc w:val="center"/>
              <w:rPr>
                <w:sz w:val="18"/>
                <w:szCs w:val="18"/>
              </w:rPr>
            </w:pPr>
          </w:p>
        </w:tc>
        <w:tc>
          <w:tcPr>
            <w:tcW w:w="992" w:type="dxa"/>
            <w:vAlign w:val="center"/>
          </w:tcPr>
          <w:p w:rsidR="00A71F15" w:rsidRPr="005515BC" w:rsidRDefault="00A71F15" w:rsidP="001D0DCB">
            <w:pPr>
              <w:spacing w:line="276" w:lineRule="auto"/>
              <w:jc w:val="center"/>
              <w:rPr>
                <w:sz w:val="18"/>
                <w:szCs w:val="18"/>
              </w:rPr>
            </w:pPr>
          </w:p>
        </w:tc>
        <w:tc>
          <w:tcPr>
            <w:tcW w:w="709" w:type="dxa"/>
            <w:vAlign w:val="center"/>
          </w:tcPr>
          <w:p w:rsidR="00A71F15" w:rsidRPr="005515BC" w:rsidRDefault="00A71F15" w:rsidP="001D0DCB">
            <w:pPr>
              <w:spacing w:line="276" w:lineRule="auto"/>
              <w:jc w:val="center"/>
              <w:rPr>
                <w:sz w:val="18"/>
                <w:szCs w:val="18"/>
              </w:rPr>
            </w:pPr>
          </w:p>
        </w:tc>
        <w:tc>
          <w:tcPr>
            <w:tcW w:w="992" w:type="dxa"/>
            <w:vAlign w:val="center"/>
          </w:tcPr>
          <w:p w:rsidR="00A71F15" w:rsidRPr="005515BC" w:rsidRDefault="00A71F15" w:rsidP="001D0DCB">
            <w:pPr>
              <w:spacing w:line="276" w:lineRule="auto"/>
              <w:jc w:val="center"/>
              <w:rPr>
                <w:sz w:val="18"/>
                <w:szCs w:val="18"/>
              </w:rPr>
            </w:pPr>
          </w:p>
        </w:tc>
        <w:tc>
          <w:tcPr>
            <w:tcW w:w="992" w:type="dxa"/>
            <w:tcMar>
              <w:top w:w="0" w:type="dxa"/>
              <w:left w:w="108" w:type="dxa"/>
              <w:bottom w:w="0" w:type="dxa"/>
              <w:right w:w="108" w:type="dxa"/>
            </w:tcMar>
            <w:vAlign w:val="center"/>
          </w:tcPr>
          <w:p w:rsidR="00A71F15" w:rsidRPr="00552758" w:rsidRDefault="00A71F15" w:rsidP="001D0DCB">
            <w:pPr>
              <w:spacing w:line="276" w:lineRule="auto"/>
              <w:jc w:val="center"/>
              <w:rPr>
                <w:sz w:val="18"/>
                <w:szCs w:val="18"/>
              </w:rPr>
            </w:pPr>
          </w:p>
        </w:tc>
        <w:tc>
          <w:tcPr>
            <w:tcW w:w="1276" w:type="dxa"/>
            <w:vAlign w:val="center"/>
          </w:tcPr>
          <w:p w:rsidR="00A71F15" w:rsidRPr="00552758" w:rsidRDefault="00A71F15" w:rsidP="001D0DCB">
            <w:pPr>
              <w:spacing w:line="276" w:lineRule="auto"/>
              <w:jc w:val="center"/>
              <w:rPr>
                <w:sz w:val="18"/>
                <w:szCs w:val="18"/>
              </w:rPr>
            </w:pPr>
          </w:p>
        </w:tc>
        <w:tc>
          <w:tcPr>
            <w:tcW w:w="992" w:type="dxa"/>
            <w:vAlign w:val="center"/>
          </w:tcPr>
          <w:p w:rsidR="00A71F15" w:rsidRPr="005515BC" w:rsidRDefault="00A71F15" w:rsidP="001D0DCB">
            <w:pPr>
              <w:spacing w:line="276" w:lineRule="auto"/>
              <w:jc w:val="center"/>
              <w:rPr>
                <w:sz w:val="18"/>
                <w:szCs w:val="18"/>
              </w:rPr>
            </w:pPr>
          </w:p>
        </w:tc>
        <w:tc>
          <w:tcPr>
            <w:tcW w:w="1276" w:type="dxa"/>
            <w:vAlign w:val="center"/>
          </w:tcPr>
          <w:p w:rsidR="00A71F15" w:rsidRPr="005515BC" w:rsidRDefault="00A71F15" w:rsidP="001D0DCB">
            <w:pPr>
              <w:spacing w:line="276" w:lineRule="auto"/>
              <w:jc w:val="center"/>
              <w:rPr>
                <w:sz w:val="18"/>
                <w:szCs w:val="18"/>
              </w:rPr>
            </w:pPr>
          </w:p>
        </w:tc>
      </w:tr>
      <w:tr w:rsidR="00552758" w:rsidRPr="005515BC" w:rsidTr="008E1A7D">
        <w:trPr>
          <w:trHeight w:val="419"/>
        </w:trPr>
        <w:tc>
          <w:tcPr>
            <w:tcW w:w="714" w:type="dxa"/>
            <w:vAlign w:val="center"/>
          </w:tcPr>
          <w:p w:rsidR="00552758" w:rsidRPr="00552758" w:rsidRDefault="00552758" w:rsidP="00EE02D3">
            <w:pPr>
              <w:pStyle w:val="a7"/>
              <w:tabs>
                <w:tab w:val="left" w:pos="2442"/>
              </w:tabs>
              <w:jc w:val="center"/>
              <w:rPr>
                <w:bCs/>
                <w:sz w:val="18"/>
                <w:szCs w:val="18"/>
                <w:lang w:val="kk-KZ"/>
              </w:rPr>
            </w:pPr>
            <w:r w:rsidRPr="00552758">
              <w:rPr>
                <w:sz w:val="18"/>
                <w:szCs w:val="18"/>
                <w:lang w:val="kk-KZ"/>
              </w:rPr>
              <w:t>1</w:t>
            </w:r>
          </w:p>
        </w:tc>
        <w:tc>
          <w:tcPr>
            <w:tcW w:w="3119" w:type="dxa"/>
            <w:vAlign w:val="center"/>
          </w:tcPr>
          <w:p w:rsidR="00552758" w:rsidRPr="00552758" w:rsidRDefault="00552758" w:rsidP="00EE02D3">
            <w:pPr>
              <w:pStyle w:val="a7"/>
              <w:tabs>
                <w:tab w:val="left" w:pos="2442"/>
              </w:tabs>
              <w:jc w:val="center"/>
              <w:rPr>
                <w:sz w:val="18"/>
                <w:szCs w:val="18"/>
                <w:lang w:val="kk-KZ"/>
              </w:rPr>
            </w:pPr>
            <w:r w:rsidRPr="00552758">
              <w:rPr>
                <w:sz w:val="18"/>
                <w:szCs w:val="18"/>
                <w:lang w:val="kk-KZ"/>
              </w:rPr>
              <w:t>ТОО «Круана»</w:t>
            </w:r>
            <w:r w:rsidRPr="00552758">
              <w:rPr>
                <w:rStyle w:val="s1"/>
                <w:sz w:val="18"/>
                <w:szCs w:val="18"/>
              </w:rPr>
              <w:t> </w:t>
            </w:r>
            <w:r w:rsidRPr="00552758">
              <w:rPr>
                <w:sz w:val="18"/>
                <w:szCs w:val="18"/>
                <w:lang w:val="kk-KZ"/>
              </w:rPr>
              <w:t xml:space="preserve">   </w:t>
            </w:r>
          </w:p>
        </w:tc>
        <w:tc>
          <w:tcPr>
            <w:tcW w:w="567"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708"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567"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709"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851"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992" w:type="dxa"/>
            <w:vAlign w:val="center"/>
          </w:tcPr>
          <w:p w:rsidR="00552758" w:rsidRPr="005515BC" w:rsidRDefault="00552758" w:rsidP="001D0DCB">
            <w:pPr>
              <w:spacing w:line="276" w:lineRule="auto"/>
              <w:jc w:val="center"/>
              <w:rPr>
                <w:sz w:val="18"/>
                <w:szCs w:val="18"/>
              </w:rPr>
            </w:pPr>
          </w:p>
        </w:tc>
        <w:tc>
          <w:tcPr>
            <w:tcW w:w="709"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992" w:type="dxa"/>
            <w:vAlign w:val="center"/>
          </w:tcPr>
          <w:p w:rsidR="00552758" w:rsidRPr="005515BC" w:rsidRDefault="00552758" w:rsidP="001D0DCB">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552758" w:rsidRPr="005515BC" w:rsidRDefault="00552758" w:rsidP="001D0DCB">
            <w:pPr>
              <w:spacing w:line="276" w:lineRule="auto"/>
              <w:jc w:val="center"/>
              <w:rPr>
                <w:sz w:val="18"/>
                <w:szCs w:val="18"/>
                <w:lang w:val="en-US"/>
              </w:rPr>
            </w:pPr>
            <w:r w:rsidRPr="005515BC">
              <w:rPr>
                <w:sz w:val="18"/>
                <w:szCs w:val="18"/>
                <w:lang w:val="en-US"/>
              </w:rPr>
              <w:t>+</w:t>
            </w:r>
          </w:p>
        </w:tc>
        <w:tc>
          <w:tcPr>
            <w:tcW w:w="1276" w:type="dxa"/>
            <w:vAlign w:val="center"/>
          </w:tcPr>
          <w:p w:rsidR="00552758" w:rsidRPr="005515BC" w:rsidRDefault="00552758" w:rsidP="001D0DCB">
            <w:pPr>
              <w:spacing w:line="276" w:lineRule="auto"/>
              <w:jc w:val="center"/>
              <w:rPr>
                <w:sz w:val="18"/>
                <w:szCs w:val="18"/>
                <w:lang w:val="en-US"/>
              </w:rPr>
            </w:pPr>
            <w:r w:rsidRPr="005515BC">
              <w:rPr>
                <w:sz w:val="18"/>
                <w:szCs w:val="18"/>
                <w:lang w:val="en-US"/>
              </w:rPr>
              <w:t>+</w:t>
            </w:r>
          </w:p>
        </w:tc>
        <w:tc>
          <w:tcPr>
            <w:tcW w:w="992" w:type="dxa"/>
            <w:vAlign w:val="center"/>
          </w:tcPr>
          <w:p w:rsidR="00552758" w:rsidRPr="005515BC" w:rsidRDefault="00552758" w:rsidP="001D0DCB">
            <w:pPr>
              <w:spacing w:line="276" w:lineRule="auto"/>
              <w:jc w:val="center"/>
              <w:rPr>
                <w:sz w:val="18"/>
                <w:szCs w:val="18"/>
              </w:rPr>
            </w:pPr>
          </w:p>
        </w:tc>
        <w:tc>
          <w:tcPr>
            <w:tcW w:w="1276" w:type="dxa"/>
            <w:vAlign w:val="center"/>
          </w:tcPr>
          <w:p w:rsidR="00552758" w:rsidRPr="005515BC" w:rsidRDefault="00552758" w:rsidP="001D0DCB">
            <w:pPr>
              <w:spacing w:line="276" w:lineRule="auto"/>
              <w:jc w:val="center"/>
              <w:rPr>
                <w:sz w:val="18"/>
                <w:szCs w:val="18"/>
              </w:rPr>
            </w:pPr>
            <w:r>
              <w:rPr>
                <w:sz w:val="18"/>
                <w:szCs w:val="18"/>
              </w:rPr>
              <w:t>+</w:t>
            </w:r>
          </w:p>
        </w:tc>
      </w:tr>
      <w:tr w:rsidR="00552758" w:rsidRPr="005515BC" w:rsidTr="008E1A7D">
        <w:trPr>
          <w:trHeight w:val="419"/>
        </w:trPr>
        <w:tc>
          <w:tcPr>
            <w:tcW w:w="714" w:type="dxa"/>
            <w:vAlign w:val="center"/>
          </w:tcPr>
          <w:p w:rsidR="00552758" w:rsidRPr="00552758" w:rsidRDefault="00552758" w:rsidP="00552758">
            <w:pPr>
              <w:pStyle w:val="a7"/>
              <w:tabs>
                <w:tab w:val="left" w:pos="2442"/>
              </w:tabs>
              <w:jc w:val="center"/>
              <w:rPr>
                <w:sz w:val="18"/>
                <w:szCs w:val="18"/>
                <w:lang w:val="kk-KZ"/>
              </w:rPr>
            </w:pPr>
            <w:r w:rsidRPr="00552758">
              <w:rPr>
                <w:sz w:val="18"/>
                <w:szCs w:val="18"/>
                <w:lang w:val="kk-KZ"/>
              </w:rPr>
              <w:t>2</w:t>
            </w:r>
          </w:p>
        </w:tc>
        <w:tc>
          <w:tcPr>
            <w:tcW w:w="3119" w:type="dxa"/>
            <w:vAlign w:val="center"/>
          </w:tcPr>
          <w:p w:rsidR="00552758" w:rsidRPr="00552758" w:rsidRDefault="00552758" w:rsidP="00552758">
            <w:pPr>
              <w:pStyle w:val="a7"/>
              <w:tabs>
                <w:tab w:val="left" w:pos="2442"/>
              </w:tabs>
              <w:jc w:val="center"/>
              <w:rPr>
                <w:sz w:val="18"/>
                <w:szCs w:val="18"/>
                <w:lang w:val="kk-KZ"/>
              </w:rPr>
            </w:pPr>
            <w:r w:rsidRPr="00552758">
              <w:rPr>
                <w:sz w:val="18"/>
                <w:szCs w:val="18"/>
                <w:lang w:val="kk-KZ"/>
              </w:rPr>
              <w:t>ТОО «Арех Со»</w:t>
            </w:r>
            <w:r w:rsidRPr="00552758">
              <w:rPr>
                <w:rStyle w:val="s1"/>
                <w:sz w:val="18"/>
                <w:szCs w:val="18"/>
              </w:rPr>
              <w:t> </w:t>
            </w:r>
            <w:r w:rsidRPr="00552758">
              <w:rPr>
                <w:sz w:val="18"/>
                <w:szCs w:val="18"/>
                <w:lang w:val="kk-KZ"/>
              </w:rPr>
              <w:t xml:space="preserve">   </w:t>
            </w:r>
          </w:p>
        </w:tc>
        <w:tc>
          <w:tcPr>
            <w:tcW w:w="567"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708"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567"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709"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851"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992" w:type="dxa"/>
            <w:vAlign w:val="center"/>
          </w:tcPr>
          <w:p w:rsidR="00552758" w:rsidRPr="005515BC" w:rsidRDefault="00552758" w:rsidP="00552758">
            <w:pPr>
              <w:spacing w:line="276" w:lineRule="auto"/>
              <w:jc w:val="center"/>
              <w:rPr>
                <w:sz w:val="18"/>
                <w:szCs w:val="18"/>
              </w:rPr>
            </w:pPr>
          </w:p>
        </w:tc>
        <w:tc>
          <w:tcPr>
            <w:tcW w:w="709"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992" w:type="dxa"/>
            <w:vAlign w:val="center"/>
          </w:tcPr>
          <w:p w:rsidR="00552758" w:rsidRPr="005515BC" w:rsidRDefault="00552758" w:rsidP="00552758">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552758" w:rsidRPr="005515BC" w:rsidRDefault="00552758" w:rsidP="00552758">
            <w:pPr>
              <w:spacing w:line="276" w:lineRule="auto"/>
              <w:jc w:val="center"/>
              <w:rPr>
                <w:sz w:val="18"/>
                <w:szCs w:val="18"/>
                <w:lang w:val="en-US"/>
              </w:rPr>
            </w:pPr>
            <w:r w:rsidRPr="005515BC">
              <w:rPr>
                <w:sz w:val="18"/>
                <w:szCs w:val="18"/>
                <w:lang w:val="en-US"/>
              </w:rPr>
              <w:t>+</w:t>
            </w:r>
          </w:p>
        </w:tc>
        <w:tc>
          <w:tcPr>
            <w:tcW w:w="1276" w:type="dxa"/>
            <w:vAlign w:val="center"/>
          </w:tcPr>
          <w:p w:rsidR="00552758" w:rsidRPr="005515BC" w:rsidRDefault="00552758" w:rsidP="00552758">
            <w:pPr>
              <w:spacing w:line="276" w:lineRule="auto"/>
              <w:jc w:val="center"/>
              <w:rPr>
                <w:sz w:val="18"/>
                <w:szCs w:val="18"/>
                <w:lang w:val="en-US"/>
              </w:rPr>
            </w:pPr>
            <w:r w:rsidRPr="005515BC">
              <w:rPr>
                <w:sz w:val="18"/>
                <w:szCs w:val="18"/>
                <w:lang w:val="en-US"/>
              </w:rPr>
              <w:t>+</w:t>
            </w:r>
          </w:p>
        </w:tc>
        <w:tc>
          <w:tcPr>
            <w:tcW w:w="992" w:type="dxa"/>
            <w:vAlign w:val="center"/>
          </w:tcPr>
          <w:p w:rsidR="00552758" w:rsidRPr="005515BC" w:rsidRDefault="00552758" w:rsidP="00552758">
            <w:pPr>
              <w:spacing w:line="276" w:lineRule="auto"/>
              <w:jc w:val="center"/>
              <w:rPr>
                <w:sz w:val="18"/>
                <w:szCs w:val="18"/>
              </w:rPr>
            </w:pPr>
          </w:p>
        </w:tc>
        <w:tc>
          <w:tcPr>
            <w:tcW w:w="1276" w:type="dxa"/>
            <w:vAlign w:val="center"/>
          </w:tcPr>
          <w:p w:rsidR="00552758" w:rsidRPr="005515BC" w:rsidRDefault="00552758" w:rsidP="00552758">
            <w:pPr>
              <w:spacing w:line="276" w:lineRule="auto"/>
              <w:jc w:val="center"/>
              <w:rPr>
                <w:sz w:val="18"/>
                <w:szCs w:val="18"/>
              </w:rPr>
            </w:pPr>
            <w:r>
              <w:rPr>
                <w:sz w:val="18"/>
                <w:szCs w:val="18"/>
              </w:rPr>
              <w:t>+</w:t>
            </w:r>
          </w:p>
        </w:tc>
      </w:tr>
    </w:tbl>
    <w:p w:rsidR="00070EEA" w:rsidRPr="005515BC"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5515BC">
        <w:rPr>
          <w:sz w:val="18"/>
          <w:szCs w:val="18"/>
        </w:rPr>
        <w:t>5. Потенциальным</w:t>
      </w:r>
      <w:r w:rsidR="00282CB6" w:rsidRPr="005515BC">
        <w:rPr>
          <w:sz w:val="18"/>
          <w:szCs w:val="18"/>
        </w:rPr>
        <w:t xml:space="preserve">и </w:t>
      </w:r>
      <w:r w:rsidR="00940C0C" w:rsidRPr="005515BC">
        <w:rPr>
          <w:sz w:val="18"/>
          <w:szCs w:val="18"/>
        </w:rPr>
        <w:t>поставщиками</w:t>
      </w:r>
      <w:r w:rsidR="002D7B46" w:rsidRPr="005515BC">
        <w:rPr>
          <w:sz w:val="18"/>
          <w:szCs w:val="18"/>
        </w:rPr>
        <w:t xml:space="preserve"> приложены следующие ценовые предложения</w:t>
      </w:r>
      <w:r w:rsidR="00070EEA" w:rsidRPr="005515BC">
        <w:rPr>
          <w:sz w:val="18"/>
          <w:szCs w:val="18"/>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843"/>
        <w:gridCol w:w="2693"/>
        <w:gridCol w:w="2760"/>
        <w:gridCol w:w="2201"/>
      </w:tblGrid>
      <w:tr w:rsidR="007B6045" w:rsidRPr="005515BC" w:rsidTr="007B6045">
        <w:trPr>
          <w:cantSplit/>
          <w:trHeight w:val="694"/>
        </w:trPr>
        <w:tc>
          <w:tcPr>
            <w:tcW w:w="567" w:type="dxa"/>
            <w:shd w:val="clear" w:color="auto" w:fill="auto"/>
            <w:vAlign w:val="center"/>
          </w:tcPr>
          <w:p w:rsidR="007B6045" w:rsidRPr="005515BC" w:rsidRDefault="007B6045" w:rsidP="001D0DCB">
            <w:pPr>
              <w:pStyle w:val="a9"/>
              <w:spacing w:line="276" w:lineRule="auto"/>
              <w:ind w:left="-108" w:right="-143"/>
              <w:jc w:val="center"/>
              <w:rPr>
                <w:b/>
                <w:sz w:val="18"/>
                <w:szCs w:val="18"/>
              </w:rPr>
            </w:pPr>
            <w:r w:rsidRPr="005515BC">
              <w:rPr>
                <w:b/>
                <w:sz w:val="18"/>
                <w:szCs w:val="18"/>
              </w:rPr>
              <w:t>№ лота</w:t>
            </w:r>
          </w:p>
        </w:tc>
        <w:tc>
          <w:tcPr>
            <w:tcW w:w="3119" w:type="dxa"/>
            <w:shd w:val="clear" w:color="auto" w:fill="auto"/>
            <w:vAlign w:val="center"/>
          </w:tcPr>
          <w:p w:rsidR="007B6045" w:rsidRPr="005515BC" w:rsidRDefault="007B6045" w:rsidP="001D0DCB">
            <w:pPr>
              <w:pStyle w:val="a9"/>
              <w:spacing w:line="276" w:lineRule="auto"/>
              <w:ind w:right="-143"/>
              <w:jc w:val="center"/>
              <w:rPr>
                <w:b/>
                <w:sz w:val="18"/>
                <w:szCs w:val="18"/>
              </w:rPr>
            </w:pPr>
            <w:r w:rsidRPr="005515BC">
              <w:rPr>
                <w:b/>
                <w:sz w:val="18"/>
                <w:szCs w:val="18"/>
              </w:rPr>
              <w:t>Наименование лота</w:t>
            </w:r>
          </w:p>
        </w:tc>
        <w:tc>
          <w:tcPr>
            <w:tcW w:w="1559" w:type="dxa"/>
            <w:shd w:val="clear" w:color="auto" w:fill="auto"/>
            <w:vAlign w:val="center"/>
          </w:tcPr>
          <w:p w:rsidR="007B6045" w:rsidRPr="005515BC" w:rsidRDefault="007B6045" w:rsidP="001D0DCB">
            <w:pPr>
              <w:spacing w:line="276" w:lineRule="auto"/>
              <w:ind w:right="-143"/>
              <w:jc w:val="center"/>
              <w:rPr>
                <w:b/>
                <w:bCs/>
                <w:sz w:val="18"/>
                <w:szCs w:val="18"/>
              </w:rPr>
            </w:pPr>
            <w:r w:rsidRPr="005515BC">
              <w:rPr>
                <w:b/>
                <w:bCs/>
                <w:sz w:val="18"/>
                <w:szCs w:val="18"/>
              </w:rPr>
              <w:t>Единица измерения</w:t>
            </w:r>
          </w:p>
        </w:tc>
        <w:tc>
          <w:tcPr>
            <w:tcW w:w="1843" w:type="dxa"/>
            <w:shd w:val="clear" w:color="auto" w:fill="auto"/>
            <w:vAlign w:val="center"/>
          </w:tcPr>
          <w:p w:rsidR="007B6045" w:rsidRPr="005515BC" w:rsidRDefault="007B6045" w:rsidP="001D0DCB">
            <w:pPr>
              <w:spacing w:line="276" w:lineRule="auto"/>
              <w:ind w:right="-143"/>
              <w:jc w:val="center"/>
              <w:rPr>
                <w:b/>
                <w:bCs/>
                <w:sz w:val="18"/>
                <w:szCs w:val="18"/>
              </w:rPr>
            </w:pPr>
            <w:r w:rsidRPr="005515BC">
              <w:rPr>
                <w:b/>
                <w:bCs/>
                <w:sz w:val="18"/>
                <w:szCs w:val="18"/>
              </w:rPr>
              <w:t>Количество</w:t>
            </w:r>
          </w:p>
        </w:tc>
        <w:tc>
          <w:tcPr>
            <w:tcW w:w="2693" w:type="dxa"/>
            <w:vAlign w:val="center"/>
          </w:tcPr>
          <w:p w:rsidR="007B6045" w:rsidRPr="005515BC" w:rsidRDefault="007B6045" w:rsidP="001D0DCB">
            <w:pPr>
              <w:spacing w:line="276" w:lineRule="auto"/>
              <w:ind w:right="-143"/>
              <w:jc w:val="center"/>
              <w:rPr>
                <w:b/>
                <w:bCs/>
                <w:sz w:val="18"/>
                <w:szCs w:val="18"/>
                <w:lang w:val="kk-KZ"/>
              </w:rPr>
            </w:pPr>
            <w:r w:rsidRPr="005515BC">
              <w:rPr>
                <w:b/>
                <w:bCs/>
                <w:sz w:val="18"/>
                <w:szCs w:val="18"/>
                <w:lang w:val="kk-KZ"/>
              </w:rPr>
              <w:t>Цена за единицу</w:t>
            </w:r>
          </w:p>
        </w:tc>
        <w:tc>
          <w:tcPr>
            <w:tcW w:w="2760" w:type="dxa"/>
            <w:vAlign w:val="center"/>
          </w:tcPr>
          <w:p w:rsidR="007B6045" w:rsidRPr="007B6045" w:rsidRDefault="007B6045" w:rsidP="000955F9">
            <w:pPr>
              <w:spacing w:line="276" w:lineRule="auto"/>
              <w:ind w:right="-143"/>
              <w:jc w:val="center"/>
              <w:rPr>
                <w:b/>
                <w:sz w:val="18"/>
                <w:szCs w:val="18"/>
              </w:rPr>
            </w:pPr>
            <w:r w:rsidRPr="007B6045">
              <w:rPr>
                <w:b/>
                <w:sz w:val="18"/>
                <w:szCs w:val="18"/>
              </w:rPr>
              <w:t>ТОО «Круана»</w:t>
            </w:r>
            <w:r w:rsidRPr="007B6045">
              <w:rPr>
                <w:bCs/>
                <w:sz w:val="18"/>
                <w:szCs w:val="18"/>
              </w:rPr>
              <w:t> </w:t>
            </w:r>
            <w:r w:rsidRPr="007B6045">
              <w:rPr>
                <w:b/>
                <w:sz w:val="18"/>
                <w:szCs w:val="18"/>
              </w:rPr>
              <w:t xml:space="preserve">   </w:t>
            </w:r>
          </w:p>
        </w:tc>
        <w:tc>
          <w:tcPr>
            <w:tcW w:w="2201" w:type="dxa"/>
            <w:vAlign w:val="center"/>
          </w:tcPr>
          <w:p w:rsidR="007B6045" w:rsidRPr="005515BC" w:rsidRDefault="007B6045" w:rsidP="000955F9">
            <w:pPr>
              <w:spacing w:line="276" w:lineRule="auto"/>
              <w:ind w:right="-143"/>
              <w:jc w:val="center"/>
              <w:rPr>
                <w:b/>
                <w:bCs/>
                <w:sz w:val="18"/>
                <w:szCs w:val="18"/>
              </w:rPr>
            </w:pPr>
            <w:r w:rsidRPr="005515BC">
              <w:rPr>
                <w:b/>
                <w:sz w:val="18"/>
                <w:szCs w:val="18"/>
              </w:rPr>
              <w:t>ТОО «</w:t>
            </w:r>
            <w:proofErr w:type="spellStart"/>
            <w:r w:rsidRPr="005515BC">
              <w:rPr>
                <w:b/>
                <w:sz w:val="18"/>
                <w:szCs w:val="18"/>
              </w:rPr>
              <w:t>Apex</w:t>
            </w:r>
            <w:proofErr w:type="spellEnd"/>
            <w:r w:rsidRPr="005515BC">
              <w:rPr>
                <w:b/>
                <w:sz w:val="18"/>
                <w:szCs w:val="18"/>
              </w:rPr>
              <w:t xml:space="preserve"> </w:t>
            </w:r>
            <w:proofErr w:type="spellStart"/>
            <w:r w:rsidRPr="005515BC">
              <w:rPr>
                <w:b/>
                <w:sz w:val="18"/>
                <w:szCs w:val="18"/>
              </w:rPr>
              <w:t>Co</w:t>
            </w:r>
            <w:proofErr w:type="spellEnd"/>
            <w:r w:rsidRPr="005515BC">
              <w:rPr>
                <w:b/>
                <w:sz w:val="18"/>
                <w:szCs w:val="18"/>
              </w:rPr>
              <w:t>»</w:t>
            </w:r>
          </w:p>
        </w:tc>
      </w:tr>
      <w:tr w:rsidR="007B6045" w:rsidRPr="005515BC" w:rsidTr="007B6045">
        <w:trPr>
          <w:trHeight w:val="369"/>
        </w:trPr>
        <w:tc>
          <w:tcPr>
            <w:tcW w:w="567" w:type="dxa"/>
            <w:shd w:val="clear" w:color="auto" w:fill="auto"/>
            <w:vAlign w:val="center"/>
          </w:tcPr>
          <w:p w:rsidR="007B6045" w:rsidRPr="005515BC" w:rsidRDefault="007B6045" w:rsidP="001D0DCB">
            <w:pPr>
              <w:spacing w:line="276" w:lineRule="auto"/>
              <w:jc w:val="center"/>
              <w:rPr>
                <w:b/>
                <w:bCs/>
                <w:color w:val="000000"/>
                <w:sz w:val="18"/>
                <w:szCs w:val="18"/>
              </w:rPr>
            </w:pPr>
            <w:r w:rsidRPr="005515BC">
              <w:rPr>
                <w:b/>
                <w:bCs/>
                <w:color w:val="000000"/>
                <w:sz w:val="18"/>
                <w:szCs w:val="18"/>
              </w:rPr>
              <w:t>1</w:t>
            </w:r>
          </w:p>
        </w:tc>
        <w:tc>
          <w:tcPr>
            <w:tcW w:w="3119" w:type="dxa"/>
            <w:shd w:val="clear" w:color="auto" w:fill="auto"/>
            <w:vAlign w:val="center"/>
          </w:tcPr>
          <w:p w:rsidR="007B6045" w:rsidRPr="00F574EE" w:rsidRDefault="007B6045" w:rsidP="007B6045">
            <w:pPr>
              <w:jc w:val="center"/>
              <w:rPr>
                <w:color w:val="000000"/>
                <w:sz w:val="18"/>
                <w:szCs w:val="18"/>
              </w:rPr>
            </w:pPr>
            <w:r w:rsidRPr="00F574EE">
              <w:rPr>
                <w:color w:val="000000"/>
                <w:sz w:val="18"/>
                <w:szCs w:val="18"/>
              </w:rPr>
              <w:t>Дрель ортопедическая</w:t>
            </w:r>
          </w:p>
        </w:tc>
        <w:tc>
          <w:tcPr>
            <w:tcW w:w="1559" w:type="dxa"/>
            <w:shd w:val="clear" w:color="auto" w:fill="auto"/>
            <w:vAlign w:val="center"/>
          </w:tcPr>
          <w:p w:rsidR="007B6045" w:rsidRPr="005515BC" w:rsidRDefault="007B6045" w:rsidP="001D0DCB">
            <w:pPr>
              <w:spacing w:line="276" w:lineRule="auto"/>
              <w:jc w:val="center"/>
              <w:rPr>
                <w:color w:val="000000"/>
                <w:sz w:val="18"/>
                <w:szCs w:val="18"/>
              </w:rPr>
            </w:pPr>
            <w:proofErr w:type="spellStart"/>
            <w:proofErr w:type="gramStart"/>
            <w:r w:rsidRPr="005515BC">
              <w:rPr>
                <w:color w:val="000000"/>
                <w:sz w:val="18"/>
                <w:szCs w:val="18"/>
              </w:rPr>
              <w:t>шт</w:t>
            </w:r>
            <w:proofErr w:type="spellEnd"/>
            <w:proofErr w:type="gramEnd"/>
          </w:p>
        </w:tc>
        <w:tc>
          <w:tcPr>
            <w:tcW w:w="1843" w:type="dxa"/>
            <w:shd w:val="clear" w:color="auto" w:fill="auto"/>
            <w:vAlign w:val="center"/>
          </w:tcPr>
          <w:p w:rsidR="007B6045" w:rsidRPr="005515BC" w:rsidRDefault="007B6045" w:rsidP="001D0DCB">
            <w:pPr>
              <w:spacing w:line="276" w:lineRule="auto"/>
              <w:jc w:val="center"/>
              <w:rPr>
                <w:color w:val="000000"/>
                <w:sz w:val="18"/>
                <w:szCs w:val="18"/>
              </w:rPr>
            </w:pPr>
            <w:r>
              <w:rPr>
                <w:color w:val="000000"/>
                <w:sz w:val="18"/>
                <w:szCs w:val="18"/>
              </w:rPr>
              <w:t>3</w:t>
            </w:r>
          </w:p>
        </w:tc>
        <w:tc>
          <w:tcPr>
            <w:tcW w:w="2693" w:type="dxa"/>
            <w:vAlign w:val="center"/>
          </w:tcPr>
          <w:p w:rsidR="007B6045" w:rsidRPr="00F574EE" w:rsidRDefault="007B6045" w:rsidP="00375D37">
            <w:pPr>
              <w:jc w:val="center"/>
              <w:rPr>
                <w:color w:val="000000"/>
                <w:sz w:val="18"/>
                <w:szCs w:val="18"/>
                <w:lang w:val="kk-KZ"/>
              </w:rPr>
            </w:pPr>
            <w:r>
              <w:rPr>
                <w:color w:val="000000"/>
                <w:sz w:val="18"/>
                <w:szCs w:val="18"/>
                <w:lang w:val="kk-KZ"/>
              </w:rPr>
              <w:t>4 088 438</w:t>
            </w:r>
          </w:p>
        </w:tc>
        <w:tc>
          <w:tcPr>
            <w:tcW w:w="2760" w:type="dxa"/>
            <w:vAlign w:val="center"/>
          </w:tcPr>
          <w:p w:rsidR="007B6045" w:rsidRPr="005515BC" w:rsidRDefault="007B6045" w:rsidP="000955F9">
            <w:pPr>
              <w:spacing w:line="276" w:lineRule="auto"/>
              <w:jc w:val="center"/>
              <w:rPr>
                <w:color w:val="000000"/>
                <w:sz w:val="18"/>
                <w:szCs w:val="18"/>
              </w:rPr>
            </w:pPr>
          </w:p>
        </w:tc>
        <w:tc>
          <w:tcPr>
            <w:tcW w:w="2201" w:type="dxa"/>
            <w:vAlign w:val="center"/>
          </w:tcPr>
          <w:p w:rsidR="007B6045" w:rsidRPr="005515BC" w:rsidRDefault="007B6045" w:rsidP="000955F9">
            <w:pPr>
              <w:spacing w:line="276" w:lineRule="auto"/>
              <w:jc w:val="center"/>
              <w:rPr>
                <w:color w:val="000000"/>
                <w:sz w:val="18"/>
                <w:szCs w:val="18"/>
              </w:rPr>
            </w:pPr>
            <w:r>
              <w:rPr>
                <w:color w:val="000000"/>
                <w:sz w:val="18"/>
                <w:szCs w:val="18"/>
              </w:rPr>
              <w:t>3 893 750</w:t>
            </w:r>
          </w:p>
        </w:tc>
      </w:tr>
      <w:tr w:rsidR="007B6045" w:rsidRPr="005515BC" w:rsidTr="007B6045">
        <w:trPr>
          <w:trHeight w:val="337"/>
        </w:trPr>
        <w:tc>
          <w:tcPr>
            <w:tcW w:w="567" w:type="dxa"/>
            <w:shd w:val="clear" w:color="auto" w:fill="auto"/>
            <w:vAlign w:val="center"/>
          </w:tcPr>
          <w:p w:rsidR="007B6045" w:rsidRPr="005515BC" w:rsidRDefault="007B6045" w:rsidP="001D0DCB">
            <w:pPr>
              <w:spacing w:line="276" w:lineRule="auto"/>
              <w:jc w:val="center"/>
              <w:rPr>
                <w:b/>
                <w:bCs/>
                <w:color w:val="000000"/>
                <w:sz w:val="18"/>
                <w:szCs w:val="18"/>
              </w:rPr>
            </w:pPr>
            <w:r>
              <w:rPr>
                <w:b/>
                <w:bCs/>
                <w:color w:val="000000"/>
                <w:sz w:val="18"/>
                <w:szCs w:val="18"/>
              </w:rPr>
              <w:t>2</w:t>
            </w:r>
          </w:p>
        </w:tc>
        <w:tc>
          <w:tcPr>
            <w:tcW w:w="3119" w:type="dxa"/>
            <w:shd w:val="clear" w:color="auto" w:fill="auto"/>
            <w:vAlign w:val="center"/>
          </w:tcPr>
          <w:p w:rsidR="007B6045" w:rsidRDefault="007B6045" w:rsidP="007B6045">
            <w:pPr>
              <w:jc w:val="center"/>
              <w:rPr>
                <w:color w:val="000000"/>
                <w:sz w:val="18"/>
                <w:szCs w:val="18"/>
              </w:rPr>
            </w:pPr>
          </w:p>
          <w:p w:rsidR="007B6045" w:rsidRPr="00F574EE" w:rsidRDefault="007B6045" w:rsidP="007B6045">
            <w:pPr>
              <w:jc w:val="center"/>
              <w:rPr>
                <w:color w:val="000000"/>
                <w:sz w:val="18"/>
                <w:szCs w:val="18"/>
              </w:rPr>
            </w:pPr>
            <w:r w:rsidRPr="00F574EE">
              <w:rPr>
                <w:color w:val="000000"/>
                <w:sz w:val="18"/>
                <w:szCs w:val="18"/>
              </w:rPr>
              <w:t>Пила ортопедическая</w:t>
            </w:r>
          </w:p>
        </w:tc>
        <w:tc>
          <w:tcPr>
            <w:tcW w:w="1559" w:type="dxa"/>
            <w:shd w:val="clear" w:color="auto" w:fill="auto"/>
            <w:vAlign w:val="center"/>
          </w:tcPr>
          <w:p w:rsidR="007B6045" w:rsidRPr="005515BC" w:rsidRDefault="007B6045" w:rsidP="001D0DCB">
            <w:pPr>
              <w:spacing w:line="276" w:lineRule="auto"/>
              <w:jc w:val="center"/>
              <w:rPr>
                <w:color w:val="000000"/>
                <w:sz w:val="18"/>
                <w:szCs w:val="18"/>
              </w:rPr>
            </w:pPr>
            <w:proofErr w:type="spellStart"/>
            <w:proofErr w:type="gramStart"/>
            <w:r w:rsidRPr="005515BC">
              <w:rPr>
                <w:color w:val="000000"/>
                <w:sz w:val="18"/>
                <w:szCs w:val="18"/>
              </w:rPr>
              <w:t>шт</w:t>
            </w:r>
            <w:proofErr w:type="spellEnd"/>
            <w:proofErr w:type="gramEnd"/>
          </w:p>
        </w:tc>
        <w:tc>
          <w:tcPr>
            <w:tcW w:w="1843" w:type="dxa"/>
            <w:shd w:val="clear" w:color="auto" w:fill="auto"/>
            <w:vAlign w:val="center"/>
          </w:tcPr>
          <w:p w:rsidR="007B6045" w:rsidRPr="005515BC" w:rsidRDefault="007B6045" w:rsidP="001D0DCB">
            <w:pPr>
              <w:spacing w:line="276" w:lineRule="auto"/>
              <w:jc w:val="center"/>
              <w:rPr>
                <w:color w:val="000000"/>
                <w:sz w:val="18"/>
                <w:szCs w:val="18"/>
              </w:rPr>
            </w:pPr>
            <w:r>
              <w:rPr>
                <w:color w:val="000000"/>
                <w:sz w:val="18"/>
                <w:szCs w:val="18"/>
              </w:rPr>
              <w:t>3</w:t>
            </w:r>
          </w:p>
        </w:tc>
        <w:tc>
          <w:tcPr>
            <w:tcW w:w="2693" w:type="dxa"/>
            <w:vAlign w:val="center"/>
          </w:tcPr>
          <w:p w:rsidR="007B6045" w:rsidRPr="00F574EE" w:rsidRDefault="007B6045" w:rsidP="00375D37">
            <w:pPr>
              <w:jc w:val="center"/>
              <w:rPr>
                <w:color w:val="000000"/>
                <w:sz w:val="18"/>
                <w:szCs w:val="18"/>
                <w:lang w:val="kk-KZ"/>
              </w:rPr>
            </w:pPr>
            <w:r>
              <w:rPr>
                <w:color w:val="000000"/>
                <w:sz w:val="18"/>
                <w:szCs w:val="18"/>
                <w:lang w:val="kk-KZ"/>
              </w:rPr>
              <w:t>2 355 938</w:t>
            </w:r>
          </w:p>
        </w:tc>
        <w:tc>
          <w:tcPr>
            <w:tcW w:w="2760" w:type="dxa"/>
            <w:vAlign w:val="center"/>
          </w:tcPr>
          <w:p w:rsidR="007B6045" w:rsidRPr="005515BC" w:rsidRDefault="007B6045" w:rsidP="000955F9">
            <w:pPr>
              <w:spacing w:line="276" w:lineRule="auto"/>
              <w:jc w:val="center"/>
              <w:rPr>
                <w:color w:val="000000"/>
                <w:sz w:val="18"/>
                <w:szCs w:val="18"/>
                <w:lang w:val="kk-KZ"/>
              </w:rPr>
            </w:pPr>
            <w:r>
              <w:rPr>
                <w:color w:val="000000"/>
                <w:sz w:val="18"/>
                <w:szCs w:val="18"/>
                <w:lang w:val="kk-KZ"/>
              </w:rPr>
              <w:t>2 243 750</w:t>
            </w:r>
          </w:p>
        </w:tc>
        <w:tc>
          <w:tcPr>
            <w:tcW w:w="2201" w:type="dxa"/>
            <w:vAlign w:val="center"/>
          </w:tcPr>
          <w:p w:rsidR="007B6045" w:rsidRPr="005515BC" w:rsidRDefault="007B6045" w:rsidP="000955F9">
            <w:pPr>
              <w:spacing w:line="276" w:lineRule="auto"/>
              <w:jc w:val="center"/>
              <w:rPr>
                <w:color w:val="000000"/>
                <w:sz w:val="18"/>
                <w:szCs w:val="18"/>
                <w:lang w:val="kk-KZ"/>
              </w:rPr>
            </w:pPr>
          </w:p>
        </w:tc>
      </w:tr>
    </w:tbl>
    <w:p w:rsidR="00552758" w:rsidRDefault="00552758" w:rsidP="001D0DCB">
      <w:pPr>
        <w:pStyle w:val="a"/>
        <w:numPr>
          <w:ilvl w:val="0"/>
          <w:numId w:val="0"/>
        </w:numPr>
        <w:tabs>
          <w:tab w:val="left" w:pos="567"/>
          <w:tab w:val="left" w:pos="709"/>
          <w:tab w:val="left" w:pos="993"/>
        </w:tabs>
        <w:spacing w:line="276" w:lineRule="auto"/>
        <w:ind w:left="142" w:right="-143"/>
        <w:rPr>
          <w:sz w:val="18"/>
          <w:szCs w:val="18"/>
        </w:rPr>
      </w:pPr>
    </w:p>
    <w:p w:rsidR="00940C0C" w:rsidRPr="005515BC"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5515BC">
        <w:rPr>
          <w:sz w:val="18"/>
          <w:szCs w:val="18"/>
        </w:rPr>
        <w:t xml:space="preserve"> </w:t>
      </w:r>
      <w:r w:rsidR="00196A12" w:rsidRPr="005515BC">
        <w:rPr>
          <w:sz w:val="18"/>
          <w:szCs w:val="18"/>
        </w:rPr>
        <w:t>6</w:t>
      </w:r>
      <w:r w:rsidR="00F61CFD" w:rsidRPr="005515BC">
        <w:rPr>
          <w:sz w:val="18"/>
          <w:szCs w:val="18"/>
        </w:rPr>
        <w:t xml:space="preserve">. </w:t>
      </w:r>
      <w:r w:rsidR="00940C0C" w:rsidRPr="005515BC">
        <w:rPr>
          <w:sz w:val="18"/>
          <w:szCs w:val="18"/>
        </w:rPr>
        <w:t>Комиссия при рассмотрении представленных заявок исходила из следующих критериев оценки</w:t>
      </w:r>
      <w:r w:rsidR="005515BC" w:rsidRPr="005515BC">
        <w:rPr>
          <w:sz w:val="18"/>
          <w:szCs w:val="18"/>
        </w:rPr>
        <w:t>:</w:t>
      </w:r>
      <w:r w:rsidR="00940C0C" w:rsidRPr="005515BC">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5515BC" w:rsidRDefault="002757F0" w:rsidP="001D0DCB">
      <w:pPr>
        <w:pStyle w:val="a7"/>
        <w:spacing w:before="0" w:beforeAutospacing="0" w:after="0" w:afterAutospacing="0" w:line="276" w:lineRule="auto"/>
        <w:ind w:left="142" w:right="283"/>
        <w:jc w:val="both"/>
        <w:rPr>
          <w:sz w:val="18"/>
          <w:szCs w:val="18"/>
        </w:rPr>
      </w:pPr>
      <w:r w:rsidRPr="005515BC">
        <w:rPr>
          <w:sz w:val="18"/>
          <w:szCs w:val="18"/>
        </w:rPr>
        <w:lastRenderedPageBreak/>
        <w:t>7</w:t>
      </w:r>
      <w:r w:rsidR="00440863" w:rsidRPr="005515BC">
        <w:rPr>
          <w:sz w:val="18"/>
          <w:szCs w:val="18"/>
        </w:rPr>
        <w:t>. По результатам оценки и сопоставления представленных заявок тендерная комиссия РЕШИЛА:</w:t>
      </w:r>
    </w:p>
    <w:p w:rsidR="00440863" w:rsidRPr="005515BC" w:rsidRDefault="00440863" w:rsidP="001D0DCB">
      <w:pPr>
        <w:pStyle w:val="a7"/>
        <w:spacing w:before="0" w:beforeAutospacing="0" w:after="0" w:afterAutospacing="0" w:line="276" w:lineRule="auto"/>
        <w:ind w:left="142" w:right="283"/>
        <w:jc w:val="both"/>
        <w:rPr>
          <w:sz w:val="18"/>
          <w:szCs w:val="18"/>
        </w:rPr>
      </w:pPr>
      <w:r w:rsidRPr="005515BC">
        <w:rPr>
          <w:sz w:val="18"/>
          <w:szCs w:val="18"/>
        </w:rPr>
        <w:t xml:space="preserve">- признать тендер по лотам </w:t>
      </w:r>
      <w:r w:rsidR="000C6E02" w:rsidRPr="005515BC">
        <w:rPr>
          <w:sz w:val="18"/>
          <w:szCs w:val="18"/>
        </w:rPr>
        <w:t>№</w:t>
      </w:r>
      <w:r w:rsidR="001C5B26" w:rsidRPr="005515BC">
        <w:rPr>
          <w:sz w:val="18"/>
          <w:szCs w:val="18"/>
        </w:rPr>
        <w:t>1</w:t>
      </w:r>
      <w:r w:rsidR="00AB600E">
        <w:rPr>
          <w:sz w:val="18"/>
          <w:szCs w:val="18"/>
        </w:rPr>
        <w:t>,2</w:t>
      </w:r>
      <w:r w:rsidR="008838A6" w:rsidRPr="005515BC">
        <w:rPr>
          <w:sz w:val="18"/>
          <w:szCs w:val="18"/>
        </w:rPr>
        <w:t xml:space="preserve">- </w:t>
      </w:r>
      <w:r w:rsidRPr="005515BC">
        <w:rPr>
          <w:sz w:val="18"/>
          <w:szCs w:val="18"/>
        </w:rPr>
        <w:t>состоявшимся и объявить победителей</w:t>
      </w:r>
      <w:r w:rsidR="00C4744D" w:rsidRPr="005515BC">
        <w:rPr>
          <w:sz w:val="18"/>
          <w:szCs w:val="18"/>
        </w:rPr>
        <w:t xml:space="preserve"> </w:t>
      </w:r>
      <w:proofErr w:type="gramStart"/>
      <w:r w:rsidR="00C4744D" w:rsidRPr="005515BC">
        <w:rPr>
          <w:sz w:val="18"/>
          <w:szCs w:val="18"/>
        </w:rPr>
        <w:t>на</w:t>
      </w:r>
      <w:proofErr w:type="gramEnd"/>
      <w:r w:rsidR="00C4744D" w:rsidRPr="005515BC">
        <w:rPr>
          <w:sz w:val="18"/>
          <w:szCs w:val="18"/>
        </w:rPr>
        <w:t xml:space="preserve"> </w:t>
      </w:r>
      <w:proofErr w:type="gramStart"/>
      <w:r w:rsidR="00C4744D" w:rsidRPr="005515BC">
        <w:rPr>
          <w:sz w:val="18"/>
          <w:szCs w:val="18"/>
        </w:rPr>
        <w:t>оснований</w:t>
      </w:r>
      <w:proofErr w:type="gramEnd"/>
      <w:r w:rsidR="00C4744D" w:rsidRPr="005515BC">
        <w:rPr>
          <w:sz w:val="18"/>
          <w:szCs w:val="18"/>
        </w:rPr>
        <w:t xml:space="preserve"> п.</w:t>
      </w:r>
      <w:r w:rsidR="00AB600E">
        <w:rPr>
          <w:sz w:val="18"/>
          <w:szCs w:val="18"/>
        </w:rPr>
        <w:t>130-43</w:t>
      </w:r>
      <w:r w:rsidR="00C4744D" w:rsidRPr="005515BC">
        <w:rPr>
          <w:sz w:val="18"/>
          <w:szCs w:val="18"/>
        </w:rPr>
        <w:t xml:space="preserve"> главы </w:t>
      </w:r>
      <w:r w:rsidR="00AB600E">
        <w:rPr>
          <w:sz w:val="18"/>
          <w:szCs w:val="18"/>
        </w:rPr>
        <w:t>9-1</w:t>
      </w:r>
      <w:r w:rsidR="00C4744D" w:rsidRPr="005515BC">
        <w:rPr>
          <w:sz w:val="18"/>
          <w:szCs w:val="18"/>
        </w:rPr>
        <w:t xml:space="preserve"> ППРК№375</w:t>
      </w:r>
      <w:r w:rsidRPr="005515BC">
        <w:rPr>
          <w:sz w:val="18"/>
          <w:szCs w:val="18"/>
        </w:rPr>
        <w:t>.</w:t>
      </w:r>
    </w:p>
    <w:p w:rsidR="009E5FCA" w:rsidRPr="005515BC" w:rsidRDefault="009E5FCA" w:rsidP="001D0DCB">
      <w:pPr>
        <w:pStyle w:val="a7"/>
        <w:spacing w:before="0" w:beforeAutospacing="0" w:after="0" w:afterAutospacing="0" w:line="276" w:lineRule="auto"/>
        <w:ind w:left="142" w:right="283"/>
        <w:jc w:val="both"/>
        <w:rPr>
          <w:sz w:val="18"/>
          <w:szCs w:val="1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544"/>
        <w:gridCol w:w="1701"/>
        <w:gridCol w:w="1701"/>
        <w:gridCol w:w="3969"/>
      </w:tblGrid>
      <w:tr w:rsidR="006F3AC1" w:rsidRPr="005515BC" w:rsidTr="005515BC">
        <w:trPr>
          <w:trHeight w:val="477"/>
        </w:trPr>
        <w:tc>
          <w:tcPr>
            <w:tcW w:w="709"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 Лота</w:t>
            </w:r>
          </w:p>
        </w:tc>
        <w:tc>
          <w:tcPr>
            <w:tcW w:w="2835"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Наименование и место нахождения победителя</w:t>
            </w:r>
          </w:p>
        </w:tc>
        <w:tc>
          <w:tcPr>
            <w:tcW w:w="3544"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Торговое наименование</w:t>
            </w:r>
          </w:p>
        </w:tc>
        <w:tc>
          <w:tcPr>
            <w:tcW w:w="1701"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Цена за единицу товара</w:t>
            </w:r>
          </w:p>
          <w:p w:rsidR="006F3AC1" w:rsidRPr="005515BC" w:rsidRDefault="006F3AC1" w:rsidP="00EA1FD0">
            <w:pPr>
              <w:pStyle w:val="a7"/>
              <w:spacing w:before="0" w:beforeAutospacing="0" w:after="0" w:afterAutospacing="0"/>
              <w:jc w:val="center"/>
              <w:rPr>
                <w:b/>
                <w:sz w:val="18"/>
                <w:szCs w:val="18"/>
              </w:rPr>
            </w:pPr>
            <w:r w:rsidRPr="005515BC">
              <w:rPr>
                <w:b/>
                <w:sz w:val="18"/>
                <w:szCs w:val="18"/>
              </w:rPr>
              <w:t>(тенге)</w:t>
            </w:r>
          </w:p>
        </w:tc>
        <w:tc>
          <w:tcPr>
            <w:tcW w:w="1701"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Сумма заявки</w:t>
            </w:r>
          </w:p>
          <w:p w:rsidR="006F3AC1" w:rsidRPr="005515BC" w:rsidRDefault="006F3AC1" w:rsidP="00EA1FD0">
            <w:pPr>
              <w:pStyle w:val="a7"/>
              <w:spacing w:before="0" w:beforeAutospacing="0" w:after="0" w:afterAutospacing="0"/>
              <w:jc w:val="center"/>
              <w:rPr>
                <w:b/>
                <w:sz w:val="18"/>
                <w:szCs w:val="18"/>
              </w:rPr>
            </w:pPr>
            <w:r w:rsidRPr="005515BC">
              <w:rPr>
                <w:b/>
                <w:sz w:val="18"/>
                <w:szCs w:val="18"/>
              </w:rPr>
              <w:t>(тенге)</w:t>
            </w:r>
          </w:p>
        </w:tc>
        <w:tc>
          <w:tcPr>
            <w:tcW w:w="3969" w:type="dxa"/>
            <w:vAlign w:val="center"/>
          </w:tcPr>
          <w:p w:rsidR="006F3AC1" w:rsidRPr="005515BC" w:rsidRDefault="006F3AC1" w:rsidP="00EA1FD0">
            <w:pPr>
              <w:pStyle w:val="a7"/>
              <w:spacing w:before="0" w:beforeAutospacing="0" w:after="0" w:afterAutospacing="0"/>
              <w:jc w:val="center"/>
              <w:rPr>
                <w:b/>
                <w:sz w:val="18"/>
                <w:szCs w:val="18"/>
              </w:rPr>
            </w:pPr>
            <w:r w:rsidRPr="005515BC">
              <w:rPr>
                <w:b/>
                <w:sz w:val="18"/>
                <w:szCs w:val="18"/>
              </w:rPr>
              <w:t>Условия, по которым определен победитель</w:t>
            </w:r>
          </w:p>
        </w:tc>
      </w:tr>
      <w:tr w:rsidR="00AB600E" w:rsidRPr="005515BC" w:rsidTr="00141E1D">
        <w:trPr>
          <w:trHeight w:val="744"/>
        </w:trPr>
        <w:tc>
          <w:tcPr>
            <w:tcW w:w="709" w:type="dxa"/>
            <w:vAlign w:val="center"/>
          </w:tcPr>
          <w:p w:rsidR="00AB600E" w:rsidRPr="005515BC" w:rsidRDefault="00AB600E" w:rsidP="00EA1FD0">
            <w:pPr>
              <w:jc w:val="center"/>
              <w:rPr>
                <w:b/>
                <w:bCs/>
                <w:color w:val="000000"/>
                <w:sz w:val="18"/>
                <w:szCs w:val="18"/>
              </w:rPr>
            </w:pPr>
            <w:r w:rsidRPr="005515BC">
              <w:rPr>
                <w:b/>
                <w:bCs/>
                <w:color w:val="000000"/>
                <w:sz w:val="18"/>
                <w:szCs w:val="18"/>
              </w:rPr>
              <w:t>1</w:t>
            </w:r>
          </w:p>
        </w:tc>
        <w:tc>
          <w:tcPr>
            <w:tcW w:w="2835" w:type="dxa"/>
            <w:vAlign w:val="center"/>
          </w:tcPr>
          <w:p w:rsidR="00AB600E" w:rsidRPr="005515BC" w:rsidRDefault="00AB600E" w:rsidP="00EE02D3">
            <w:pPr>
              <w:pStyle w:val="a7"/>
              <w:spacing w:before="0" w:beforeAutospacing="0" w:after="0" w:afterAutospacing="0"/>
              <w:jc w:val="center"/>
              <w:rPr>
                <w:sz w:val="18"/>
                <w:szCs w:val="18"/>
                <w:lang w:val="kk-KZ"/>
              </w:rPr>
            </w:pPr>
            <w:r w:rsidRPr="005515BC">
              <w:rPr>
                <w:sz w:val="18"/>
                <w:szCs w:val="18"/>
              </w:rPr>
              <w:t>ТОО «</w:t>
            </w:r>
            <w:proofErr w:type="spellStart"/>
            <w:r w:rsidRPr="005515BC">
              <w:rPr>
                <w:sz w:val="18"/>
                <w:szCs w:val="18"/>
              </w:rPr>
              <w:t>Apex</w:t>
            </w:r>
            <w:proofErr w:type="spellEnd"/>
            <w:r w:rsidRPr="005515BC">
              <w:rPr>
                <w:sz w:val="18"/>
                <w:szCs w:val="18"/>
              </w:rPr>
              <w:t xml:space="preserve"> </w:t>
            </w:r>
            <w:proofErr w:type="spellStart"/>
            <w:r w:rsidRPr="005515BC">
              <w:rPr>
                <w:sz w:val="18"/>
                <w:szCs w:val="18"/>
              </w:rPr>
              <w:t>Co</w:t>
            </w:r>
            <w:proofErr w:type="spellEnd"/>
            <w:r w:rsidRPr="005515BC">
              <w:rPr>
                <w:sz w:val="18"/>
                <w:szCs w:val="18"/>
              </w:rPr>
              <w:t>»</w:t>
            </w:r>
          </w:p>
          <w:p w:rsidR="00AB600E" w:rsidRPr="005515BC" w:rsidRDefault="00AB600E" w:rsidP="00EE02D3">
            <w:pPr>
              <w:pStyle w:val="a7"/>
              <w:spacing w:before="0" w:beforeAutospacing="0" w:after="0" w:afterAutospacing="0"/>
              <w:jc w:val="center"/>
              <w:rPr>
                <w:b/>
                <w:sz w:val="18"/>
                <w:szCs w:val="18"/>
                <w:lang w:val="kk-KZ"/>
              </w:rPr>
            </w:pPr>
            <w:r w:rsidRPr="005515BC">
              <w:rPr>
                <w:sz w:val="18"/>
                <w:szCs w:val="18"/>
              </w:rPr>
              <w:t xml:space="preserve">г. </w:t>
            </w:r>
            <w:proofErr w:type="spellStart"/>
            <w:r w:rsidRPr="005515BC">
              <w:rPr>
                <w:sz w:val="18"/>
                <w:szCs w:val="18"/>
              </w:rPr>
              <w:t>Алматы</w:t>
            </w:r>
            <w:proofErr w:type="spellEnd"/>
            <w:r w:rsidRPr="005515BC">
              <w:rPr>
                <w:sz w:val="18"/>
                <w:szCs w:val="18"/>
              </w:rPr>
              <w:t xml:space="preserve">, </w:t>
            </w:r>
            <w:proofErr w:type="spellStart"/>
            <w:r w:rsidRPr="005515BC">
              <w:rPr>
                <w:sz w:val="18"/>
                <w:szCs w:val="18"/>
              </w:rPr>
              <w:t>мкр</w:t>
            </w:r>
            <w:proofErr w:type="spellEnd"/>
            <w:r w:rsidRPr="005515BC">
              <w:rPr>
                <w:sz w:val="18"/>
                <w:szCs w:val="18"/>
              </w:rPr>
              <w:t xml:space="preserve">. </w:t>
            </w:r>
            <w:proofErr w:type="spellStart"/>
            <w:r w:rsidRPr="005515BC">
              <w:rPr>
                <w:sz w:val="18"/>
                <w:szCs w:val="18"/>
              </w:rPr>
              <w:t>Нур</w:t>
            </w:r>
            <w:proofErr w:type="spellEnd"/>
            <w:r w:rsidRPr="005515BC">
              <w:rPr>
                <w:sz w:val="18"/>
                <w:szCs w:val="18"/>
              </w:rPr>
              <w:t xml:space="preserve"> Алатау, ул. </w:t>
            </w:r>
            <w:proofErr w:type="spellStart"/>
            <w:r w:rsidRPr="005515BC">
              <w:rPr>
                <w:sz w:val="18"/>
                <w:szCs w:val="18"/>
              </w:rPr>
              <w:t>Рахмадиева</w:t>
            </w:r>
            <w:proofErr w:type="spellEnd"/>
            <w:r w:rsidRPr="005515BC">
              <w:rPr>
                <w:sz w:val="18"/>
                <w:szCs w:val="18"/>
              </w:rPr>
              <w:t xml:space="preserve"> Е. 35</w:t>
            </w:r>
          </w:p>
        </w:tc>
        <w:tc>
          <w:tcPr>
            <w:tcW w:w="3544" w:type="dxa"/>
            <w:vAlign w:val="center"/>
          </w:tcPr>
          <w:p w:rsidR="00141E1D" w:rsidRPr="005515BC" w:rsidRDefault="00141E1D" w:rsidP="00141E1D">
            <w:pPr>
              <w:spacing w:line="276" w:lineRule="auto"/>
              <w:ind w:left="142"/>
              <w:jc w:val="center"/>
              <w:rPr>
                <w:sz w:val="18"/>
                <w:szCs w:val="18"/>
              </w:rPr>
            </w:pPr>
            <w:r w:rsidRPr="00AB600E">
              <w:rPr>
                <w:sz w:val="18"/>
                <w:szCs w:val="18"/>
                <w:lang w:val="kk-KZ"/>
              </w:rPr>
              <w:t>Дрель ортопедическая аккумуляторная модель GDG-I</w:t>
            </w:r>
          </w:p>
          <w:p w:rsidR="00AB600E" w:rsidRPr="00141E1D" w:rsidRDefault="00AB600E" w:rsidP="00141E1D">
            <w:pPr>
              <w:jc w:val="center"/>
              <w:rPr>
                <w:sz w:val="18"/>
                <w:szCs w:val="18"/>
              </w:rPr>
            </w:pPr>
          </w:p>
        </w:tc>
        <w:tc>
          <w:tcPr>
            <w:tcW w:w="1701" w:type="dxa"/>
            <w:vAlign w:val="center"/>
          </w:tcPr>
          <w:p w:rsidR="00AB600E" w:rsidRPr="005515BC" w:rsidRDefault="00AB600E" w:rsidP="00EE02D3">
            <w:pPr>
              <w:jc w:val="center"/>
              <w:rPr>
                <w:color w:val="000000"/>
                <w:sz w:val="18"/>
                <w:szCs w:val="18"/>
              </w:rPr>
            </w:pPr>
            <w:r>
              <w:rPr>
                <w:color w:val="000000"/>
                <w:sz w:val="18"/>
                <w:szCs w:val="18"/>
              </w:rPr>
              <w:t>3 893 750</w:t>
            </w:r>
          </w:p>
        </w:tc>
        <w:tc>
          <w:tcPr>
            <w:tcW w:w="1701" w:type="dxa"/>
            <w:vAlign w:val="center"/>
          </w:tcPr>
          <w:p w:rsidR="00AB600E" w:rsidRPr="005515BC" w:rsidRDefault="00AB600E" w:rsidP="00EE02D3">
            <w:pPr>
              <w:jc w:val="center"/>
              <w:rPr>
                <w:color w:val="000000"/>
                <w:sz w:val="18"/>
                <w:szCs w:val="18"/>
              </w:rPr>
            </w:pPr>
            <w:r>
              <w:rPr>
                <w:color w:val="000000"/>
                <w:sz w:val="18"/>
                <w:szCs w:val="18"/>
                <w:lang w:val="kk-KZ"/>
              </w:rPr>
              <w:t>11 681 250</w:t>
            </w:r>
          </w:p>
        </w:tc>
        <w:tc>
          <w:tcPr>
            <w:tcW w:w="3969" w:type="dxa"/>
            <w:vAlign w:val="center"/>
          </w:tcPr>
          <w:p w:rsidR="00AB600E" w:rsidRPr="005515BC" w:rsidRDefault="00AB600E" w:rsidP="006F3AC1">
            <w:pPr>
              <w:pStyle w:val="a7"/>
              <w:jc w:val="center"/>
              <w:rPr>
                <w:sz w:val="18"/>
                <w:szCs w:val="18"/>
              </w:rPr>
            </w:pPr>
            <w:r w:rsidRPr="005515BC">
              <w:rPr>
                <w:sz w:val="18"/>
                <w:szCs w:val="18"/>
              </w:rPr>
              <w:t xml:space="preserve"> соответствия требованиям тендерной документации, полноты представленных документов, наименьшей цены на предоставляемый товар.</w:t>
            </w:r>
          </w:p>
        </w:tc>
      </w:tr>
      <w:tr w:rsidR="00AB600E" w:rsidRPr="005515BC" w:rsidTr="005515BC">
        <w:trPr>
          <w:trHeight w:val="744"/>
        </w:trPr>
        <w:tc>
          <w:tcPr>
            <w:tcW w:w="709" w:type="dxa"/>
            <w:vAlign w:val="center"/>
          </w:tcPr>
          <w:p w:rsidR="00AB600E" w:rsidRDefault="00AB600E" w:rsidP="00EA1FD0">
            <w:pPr>
              <w:jc w:val="center"/>
              <w:rPr>
                <w:b/>
                <w:bCs/>
                <w:color w:val="000000"/>
                <w:sz w:val="18"/>
                <w:szCs w:val="18"/>
              </w:rPr>
            </w:pPr>
            <w:r>
              <w:rPr>
                <w:b/>
                <w:bCs/>
                <w:color w:val="000000"/>
                <w:sz w:val="18"/>
                <w:szCs w:val="18"/>
              </w:rPr>
              <w:t>2</w:t>
            </w:r>
          </w:p>
        </w:tc>
        <w:tc>
          <w:tcPr>
            <w:tcW w:w="2835" w:type="dxa"/>
            <w:vAlign w:val="center"/>
          </w:tcPr>
          <w:p w:rsidR="00AB600E" w:rsidRPr="005515BC" w:rsidRDefault="00AB600E" w:rsidP="00EE02D3">
            <w:pPr>
              <w:pStyle w:val="a7"/>
              <w:spacing w:before="0" w:beforeAutospacing="0" w:after="0" w:afterAutospacing="0"/>
              <w:jc w:val="center"/>
              <w:rPr>
                <w:b/>
                <w:sz w:val="18"/>
                <w:szCs w:val="18"/>
                <w:lang w:val="kk-KZ"/>
              </w:rPr>
            </w:pPr>
            <w:r w:rsidRPr="00552758">
              <w:rPr>
                <w:sz w:val="18"/>
                <w:szCs w:val="18"/>
                <w:lang w:val="kk-KZ"/>
              </w:rPr>
              <w:t>ТОО «Круана»</w:t>
            </w:r>
            <w:r w:rsidRPr="00552758">
              <w:rPr>
                <w:rStyle w:val="s1"/>
                <w:sz w:val="18"/>
                <w:szCs w:val="18"/>
              </w:rPr>
              <w:t> </w:t>
            </w:r>
            <w:r>
              <w:rPr>
                <w:rStyle w:val="s1"/>
                <w:sz w:val="18"/>
                <w:szCs w:val="18"/>
              </w:rPr>
              <w:t xml:space="preserve"> </w:t>
            </w:r>
            <w:r w:rsidRPr="00552758">
              <w:rPr>
                <w:sz w:val="18"/>
                <w:szCs w:val="18"/>
                <w:lang w:val="kk-KZ"/>
              </w:rPr>
              <w:t xml:space="preserve">г. Алматы, ул.Тимирязева 42, корпус 15   </w:t>
            </w:r>
          </w:p>
        </w:tc>
        <w:tc>
          <w:tcPr>
            <w:tcW w:w="3544" w:type="dxa"/>
            <w:vAlign w:val="center"/>
          </w:tcPr>
          <w:p w:rsidR="00AB600E" w:rsidRPr="00AB600E" w:rsidRDefault="00141E1D" w:rsidP="00EE02D3">
            <w:pPr>
              <w:jc w:val="center"/>
              <w:rPr>
                <w:sz w:val="18"/>
                <w:szCs w:val="18"/>
                <w:lang w:val="kk-KZ"/>
              </w:rPr>
            </w:pPr>
            <w:r w:rsidRPr="00AB600E">
              <w:rPr>
                <w:sz w:val="18"/>
                <w:szCs w:val="18"/>
                <w:lang w:val="kk-KZ"/>
              </w:rPr>
              <w:t>Пила ортопедическая аккумуляторная GDG-II</w:t>
            </w:r>
          </w:p>
        </w:tc>
        <w:tc>
          <w:tcPr>
            <w:tcW w:w="1701" w:type="dxa"/>
            <w:vAlign w:val="center"/>
          </w:tcPr>
          <w:p w:rsidR="00AB600E" w:rsidRPr="005515BC" w:rsidRDefault="00AB600E" w:rsidP="00EE02D3">
            <w:pPr>
              <w:jc w:val="center"/>
              <w:rPr>
                <w:color w:val="000000"/>
                <w:sz w:val="18"/>
                <w:szCs w:val="18"/>
              </w:rPr>
            </w:pPr>
            <w:r>
              <w:rPr>
                <w:color w:val="000000"/>
                <w:sz w:val="18"/>
                <w:szCs w:val="18"/>
                <w:lang w:val="kk-KZ"/>
              </w:rPr>
              <w:t>2 243 750</w:t>
            </w:r>
          </w:p>
        </w:tc>
        <w:tc>
          <w:tcPr>
            <w:tcW w:w="1701" w:type="dxa"/>
            <w:vAlign w:val="center"/>
          </w:tcPr>
          <w:p w:rsidR="00AB600E" w:rsidRPr="005515BC" w:rsidRDefault="00AB600E" w:rsidP="00EE02D3">
            <w:pPr>
              <w:jc w:val="center"/>
              <w:rPr>
                <w:color w:val="000000"/>
                <w:sz w:val="18"/>
                <w:szCs w:val="18"/>
              </w:rPr>
            </w:pPr>
            <w:r>
              <w:rPr>
                <w:color w:val="000000"/>
                <w:sz w:val="18"/>
                <w:szCs w:val="18"/>
                <w:lang w:val="kk-KZ"/>
              </w:rPr>
              <w:t>6 731 250</w:t>
            </w:r>
          </w:p>
        </w:tc>
        <w:tc>
          <w:tcPr>
            <w:tcW w:w="3969" w:type="dxa"/>
            <w:vAlign w:val="center"/>
          </w:tcPr>
          <w:p w:rsidR="00AB600E" w:rsidRPr="005515BC" w:rsidRDefault="00AB600E" w:rsidP="00EE02D3">
            <w:pPr>
              <w:pStyle w:val="a7"/>
              <w:jc w:val="center"/>
              <w:rPr>
                <w:sz w:val="18"/>
                <w:szCs w:val="18"/>
              </w:rPr>
            </w:pPr>
            <w:r w:rsidRPr="005515BC">
              <w:rPr>
                <w:sz w:val="18"/>
                <w:szCs w:val="18"/>
              </w:rPr>
              <w:t xml:space="preserve"> соответствия требованиям тендерной документации, полноты представленных документов, наименьшей цены на предоставляемый товар.</w:t>
            </w:r>
          </w:p>
        </w:tc>
      </w:tr>
    </w:tbl>
    <w:p w:rsidR="006F3AC1" w:rsidRPr="005515BC" w:rsidRDefault="006F3AC1" w:rsidP="006F3AC1">
      <w:pPr>
        <w:ind w:left="142"/>
        <w:jc w:val="both"/>
        <w:rPr>
          <w:bCs/>
          <w:sz w:val="18"/>
          <w:szCs w:val="18"/>
          <w:lang w:val="kk-KZ"/>
        </w:rPr>
      </w:pPr>
      <w:r w:rsidRPr="005515BC">
        <w:rPr>
          <w:sz w:val="18"/>
          <w:szCs w:val="18"/>
        </w:rPr>
        <w:t>8. Следующий п</w:t>
      </w:r>
      <w:r w:rsidRPr="005515BC">
        <w:rPr>
          <w:bCs/>
          <w:sz w:val="18"/>
          <w:szCs w:val="18"/>
        </w:rPr>
        <w:t>отенциальный поставщик, ценовые предложения которого являются наименьшими после цены, предложенной победителем</w:t>
      </w:r>
      <w:proofErr w:type="gramStart"/>
      <w:r w:rsidRPr="005515BC">
        <w:rPr>
          <w:bCs/>
          <w:sz w:val="18"/>
          <w:szCs w:val="18"/>
        </w:rPr>
        <w:t>:</w:t>
      </w:r>
      <w:r w:rsidR="009E5FCA" w:rsidRPr="005515BC">
        <w:rPr>
          <w:bCs/>
          <w:sz w:val="18"/>
          <w:szCs w:val="18"/>
          <w:lang w:val="kk-KZ"/>
        </w:rPr>
        <w:t>о</w:t>
      </w:r>
      <w:proofErr w:type="gramEnd"/>
      <w:r w:rsidR="009E5FCA" w:rsidRPr="005515BC">
        <w:rPr>
          <w:bCs/>
          <w:sz w:val="18"/>
          <w:szCs w:val="18"/>
          <w:lang w:val="kk-KZ"/>
        </w:rPr>
        <w:t>тсутствует</w:t>
      </w:r>
    </w:p>
    <w:p w:rsidR="006F3AC1" w:rsidRPr="005515BC" w:rsidRDefault="009E5FCA" w:rsidP="006F3AC1">
      <w:pPr>
        <w:ind w:right="283"/>
        <w:contextualSpacing/>
        <w:jc w:val="both"/>
        <w:rPr>
          <w:sz w:val="18"/>
          <w:szCs w:val="18"/>
        </w:rPr>
      </w:pPr>
      <w:r w:rsidRPr="005515BC">
        <w:rPr>
          <w:sz w:val="18"/>
          <w:szCs w:val="18"/>
        </w:rPr>
        <w:t xml:space="preserve">  </w:t>
      </w:r>
      <w:r w:rsidR="006F3AC1" w:rsidRPr="005515BC">
        <w:rPr>
          <w:sz w:val="18"/>
          <w:szCs w:val="18"/>
        </w:rPr>
        <w:t xml:space="preserve"> 9. Заключить договор о з</w:t>
      </w:r>
      <w:r w:rsidRPr="005515BC">
        <w:rPr>
          <w:sz w:val="18"/>
          <w:szCs w:val="18"/>
        </w:rPr>
        <w:t>акупе по лотам №1</w:t>
      </w:r>
      <w:r w:rsidR="00AB600E">
        <w:rPr>
          <w:sz w:val="18"/>
          <w:szCs w:val="18"/>
        </w:rPr>
        <w:t>,2</w:t>
      </w:r>
      <w:r w:rsidRPr="005515BC">
        <w:rPr>
          <w:sz w:val="18"/>
          <w:szCs w:val="18"/>
        </w:rPr>
        <w:t xml:space="preserve"> в срок до </w:t>
      </w:r>
      <w:r w:rsidR="00AB600E">
        <w:rPr>
          <w:sz w:val="18"/>
          <w:szCs w:val="18"/>
        </w:rPr>
        <w:t>22</w:t>
      </w:r>
      <w:r w:rsidRPr="005515BC">
        <w:rPr>
          <w:sz w:val="18"/>
          <w:szCs w:val="18"/>
          <w:lang w:val="kk-KZ"/>
        </w:rPr>
        <w:t xml:space="preserve"> </w:t>
      </w:r>
      <w:r w:rsidR="00AB600E">
        <w:rPr>
          <w:sz w:val="18"/>
          <w:szCs w:val="18"/>
          <w:lang w:val="kk-KZ"/>
        </w:rPr>
        <w:t>сентября</w:t>
      </w:r>
      <w:r w:rsidR="005515BC" w:rsidRPr="005515BC">
        <w:rPr>
          <w:sz w:val="18"/>
          <w:szCs w:val="18"/>
        </w:rPr>
        <w:t xml:space="preserve"> 202</w:t>
      </w:r>
      <w:r w:rsidR="005515BC" w:rsidRPr="005515BC">
        <w:rPr>
          <w:sz w:val="18"/>
          <w:szCs w:val="18"/>
          <w:lang w:val="kk-KZ"/>
        </w:rPr>
        <w:t>2</w:t>
      </w:r>
      <w:r w:rsidR="006F3AC1" w:rsidRPr="005515BC">
        <w:rPr>
          <w:sz w:val="18"/>
          <w:szCs w:val="18"/>
        </w:rPr>
        <w:t xml:space="preserve"> года, со следующими победителями: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6F3AC1" w:rsidRPr="005515BC" w:rsidTr="00EA1FD0">
        <w:trPr>
          <w:trHeight w:val="477"/>
        </w:trPr>
        <w:tc>
          <w:tcPr>
            <w:tcW w:w="709" w:type="dxa"/>
            <w:vAlign w:val="center"/>
          </w:tcPr>
          <w:p w:rsidR="006F3AC1" w:rsidRPr="005515BC" w:rsidRDefault="006F3AC1" w:rsidP="00EA1FD0">
            <w:pPr>
              <w:pStyle w:val="a7"/>
              <w:spacing w:before="0" w:beforeAutospacing="0" w:after="0" w:afterAutospacing="0"/>
              <w:ind w:left="-142"/>
              <w:jc w:val="center"/>
              <w:rPr>
                <w:b/>
                <w:sz w:val="18"/>
                <w:szCs w:val="18"/>
              </w:rPr>
            </w:pPr>
            <w:r w:rsidRPr="005515BC">
              <w:rPr>
                <w:b/>
                <w:sz w:val="18"/>
                <w:szCs w:val="18"/>
              </w:rPr>
              <w:t>№</w:t>
            </w:r>
          </w:p>
          <w:p w:rsidR="006F3AC1" w:rsidRPr="005515BC" w:rsidRDefault="006F3AC1" w:rsidP="00EA1FD0">
            <w:pPr>
              <w:pStyle w:val="a7"/>
              <w:spacing w:before="0" w:beforeAutospacing="0" w:after="0" w:afterAutospacing="0"/>
              <w:ind w:left="-142"/>
              <w:jc w:val="center"/>
              <w:rPr>
                <w:b/>
                <w:sz w:val="18"/>
                <w:szCs w:val="18"/>
              </w:rPr>
            </w:pPr>
          </w:p>
        </w:tc>
        <w:tc>
          <w:tcPr>
            <w:tcW w:w="7654" w:type="dxa"/>
            <w:vAlign w:val="center"/>
          </w:tcPr>
          <w:p w:rsidR="006F3AC1" w:rsidRPr="005515BC" w:rsidRDefault="006F3AC1" w:rsidP="00EA1FD0">
            <w:pPr>
              <w:pStyle w:val="a7"/>
              <w:spacing w:before="0" w:beforeAutospacing="0" w:after="0" w:afterAutospacing="0"/>
              <w:ind w:left="-142"/>
              <w:jc w:val="center"/>
              <w:rPr>
                <w:b/>
                <w:sz w:val="18"/>
                <w:szCs w:val="18"/>
              </w:rPr>
            </w:pPr>
            <w:r w:rsidRPr="005515BC">
              <w:rPr>
                <w:b/>
                <w:sz w:val="18"/>
                <w:szCs w:val="18"/>
              </w:rPr>
              <w:t>Наименование потенциального поставщика</w:t>
            </w:r>
          </w:p>
        </w:tc>
        <w:tc>
          <w:tcPr>
            <w:tcW w:w="6096" w:type="dxa"/>
            <w:vAlign w:val="center"/>
          </w:tcPr>
          <w:p w:rsidR="006F3AC1" w:rsidRPr="005515BC" w:rsidRDefault="006F3AC1" w:rsidP="00EA1FD0">
            <w:pPr>
              <w:pStyle w:val="a7"/>
              <w:spacing w:before="0" w:beforeAutospacing="0" w:after="0" w:afterAutospacing="0"/>
              <w:ind w:left="-142"/>
              <w:jc w:val="center"/>
              <w:rPr>
                <w:b/>
                <w:sz w:val="18"/>
                <w:szCs w:val="18"/>
              </w:rPr>
            </w:pPr>
            <w:r w:rsidRPr="005515BC">
              <w:rPr>
                <w:b/>
                <w:sz w:val="18"/>
                <w:szCs w:val="18"/>
              </w:rPr>
              <w:t>Сумма Договора</w:t>
            </w:r>
          </w:p>
          <w:p w:rsidR="006F3AC1" w:rsidRPr="005515BC" w:rsidRDefault="006F3AC1" w:rsidP="00EA1FD0">
            <w:pPr>
              <w:pStyle w:val="a7"/>
              <w:spacing w:before="0" w:beforeAutospacing="0" w:after="0" w:afterAutospacing="0"/>
              <w:ind w:left="-142"/>
              <w:jc w:val="center"/>
              <w:rPr>
                <w:b/>
                <w:sz w:val="18"/>
                <w:szCs w:val="18"/>
              </w:rPr>
            </w:pPr>
            <w:r w:rsidRPr="005515BC">
              <w:rPr>
                <w:b/>
                <w:sz w:val="18"/>
                <w:szCs w:val="18"/>
              </w:rPr>
              <w:t>(тенге)</w:t>
            </w:r>
          </w:p>
        </w:tc>
      </w:tr>
      <w:tr w:rsidR="00AB600E" w:rsidRPr="005515BC" w:rsidTr="00EA1FD0">
        <w:trPr>
          <w:trHeight w:val="445"/>
        </w:trPr>
        <w:tc>
          <w:tcPr>
            <w:tcW w:w="709" w:type="dxa"/>
            <w:vAlign w:val="center"/>
          </w:tcPr>
          <w:p w:rsidR="00AB600E" w:rsidRPr="005515BC" w:rsidRDefault="00AB600E" w:rsidP="00EA1FD0">
            <w:pPr>
              <w:pStyle w:val="a7"/>
              <w:spacing w:before="0" w:beforeAutospacing="0" w:after="0" w:afterAutospacing="0"/>
              <w:jc w:val="center"/>
              <w:rPr>
                <w:sz w:val="18"/>
                <w:szCs w:val="18"/>
              </w:rPr>
            </w:pPr>
            <w:r w:rsidRPr="005515BC">
              <w:rPr>
                <w:sz w:val="18"/>
                <w:szCs w:val="18"/>
              </w:rPr>
              <w:t>1</w:t>
            </w:r>
          </w:p>
        </w:tc>
        <w:tc>
          <w:tcPr>
            <w:tcW w:w="7654" w:type="dxa"/>
            <w:vAlign w:val="center"/>
          </w:tcPr>
          <w:p w:rsidR="00AB600E" w:rsidRPr="005515BC" w:rsidRDefault="00AB600E" w:rsidP="009E5FCA">
            <w:pPr>
              <w:pStyle w:val="a7"/>
              <w:spacing w:before="0" w:beforeAutospacing="0" w:after="0" w:afterAutospacing="0"/>
              <w:jc w:val="center"/>
              <w:rPr>
                <w:sz w:val="18"/>
                <w:szCs w:val="18"/>
                <w:lang w:val="kk-KZ"/>
              </w:rPr>
            </w:pPr>
            <w:r w:rsidRPr="005515BC">
              <w:rPr>
                <w:sz w:val="18"/>
                <w:szCs w:val="18"/>
              </w:rPr>
              <w:t>ТОО «</w:t>
            </w:r>
            <w:proofErr w:type="spellStart"/>
            <w:r w:rsidRPr="005515BC">
              <w:rPr>
                <w:sz w:val="18"/>
                <w:szCs w:val="18"/>
              </w:rPr>
              <w:t>Apex</w:t>
            </w:r>
            <w:proofErr w:type="spellEnd"/>
            <w:r w:rsidRPr="005515BC">
              <w:rPr>
                <w:sz w:val="18"/>
                <w:szCs w:val="18"/>
              </w:rPr>
              <w:t xml:space="preserve"> </w:t>
            </w:r>
            <w:proofErr w:type="spellStart"/>
            <w:r w:rsidRPr="005515BC">
              <w:rPr>
                <w:sz w:val="18"/>
                <w:szCs w:val="18"/>
              </w:rPr>
              <w:t>Co</w:t>
            </w:r>
            <w:proofErr w:type="spellEnd"/>
            <w:r w:rsidRPr="005515BC">
              <w:rPr>
                <w:sz w:val="18"/>
                <w:szCs w:val="18"/>
              </w:rPr>
              <w:t>»</w:t>
            </w:r>
          </w:p>
          <w:p w:rsidR="00AB600E" w:rsidRPr="005515BC" w:rsidRDefault="00AB600E" w:rsidP="009E5FCA">
            <w:pPr>
              <w:pStyle w:val="a7"/>
              <w:spacing w:before="0" w:beforeAutospacing="0" w:after="0" w:afterAutospacing="0"/>
              <w:jc w:val="center"/>
              <w:rPr>
                <w:sz w:val="18"/>
                <w:szCs w:val="18"/>
              </w:rPr>
            </w:pPr>
            <w:r w:rsidRPr="005515BC">
              <w:rPr>
                <w:sz w:val="18"/>
                <w:szCs w:val="18"/>
              </w:rPr>
              <w:t xml:space="preserve">г. </w:t>
            </w:r>
            <w:proofErr w:type="spellStart"/>
            <w:r w:rsidRPr="005515BC">
              <w:rPr>
                <w:sz w:val="18"/>
                <w:szCs w:val="18"/>
              </w:rPr>
              <w:t>Алматы</w:t>
            </w:r>
            <w:proofErr w:type="spellEnd"/>
            <w:r w:rsidRPr="005515BC">
              <w:rPr>
                <w:sz w:val="18"/>
                <w:szCs w:val="18"/>
              </w:rPr>
              <w:t xml:space="preserve">, </w:t>
            </w:r>
            <w:proofErr w:type="spellStart"/>
            <w:r w:rsidRPr="005515BC">
              <w:rPr>
                <w:sz w:val="18"/>
                <w:szCs w:val="18"/>
              </w:rPr>
              <w:t>мкр</w:t>
            </w:r>
            <w:proofErr w:type="spellEnd"/>
            <w:r w:rsidRPr="005515BC">
              <w:rPr>
                <w:sz w:val="18"/>
                <w:szCs w:val="18"/>
              </w:rPr>
              <w:t xml:space="preserve">. </w:t>
            </w:r>
            <w:proofErr w:type="spellStart"/>
            <w:r w:rsidRPr="005515BC">
              <w:rPr>
                <w:sz w:val="18"/>
                <w:szCs w:val="18"/>
              </w:rPr>
              <w:t>Нур</w:t>
            </w:r>
            <w:proofErr w:type="spellEnd"/>
            <w:r w:rsidRPr="005515BC">
              <w:rPr>
                <w:sz w:val="18"/>
                <w:szCs w:val="18"/>
              </w:rPr>
              <w:t xml:space="preserve"> Алатау, ул. </w:t>
            </w:r>
            <w:proofErr w:type="spellStart"/>
            <w:r w:rsidRPr="005515BC">
              <w:rPr>
                <w:sz w:val="18"/>
                <w:szCs w:val="18"/>
              </w:rPr>
              <w:t>Рахмадиева</w:t>
            </w:r>
            <w:proofErr w:type="spellEnd"/>
            <w:r w:rsidRPr="005515BC">
              <w:rPr>
                <w:sz w:val="18"/>
                <w:szCs w:val="18"/>
              </w:rPr>
              <w:t xml:space="preserve"> Е. 35</w:t>
            </w:r>
          </w:p>
        </w:tc>
        <w:tc>
          <w:tcPr>
            <w:tcW w:w="6096" w:type="dxa"/>
            <w:vAlign w:val="center"/>
          </w:tcPr>
          <w:p w:rsidR="00AB600E" w:rsidRPr="005515BC" w:rsidRDefault="00AB600E" w:rsidP="00EE02D3">
            <w:pPr>
              <w:jc w:val="center"/>
              <w:rPr>
                <w:color w:val="000000"/>
                <w:sz w:val="18"/>
                <w:szCs w:val="18"/>
              </w:rPr>
            </w:pPr>
            <w:r>
              <w:rPr>
                <w:color w:val="000000"/>
                <w:sz w:val="18"/>
                <w:szCs w:val="18"/>
                <w:lang w:val="kk-KZ"/>
              </w:rPr>
              <w:t>11 681 250</w:t>
            </w:r>
          </w:p>
        </w:tc>
      </w:tr>
      <w:tr w:rsidR="00AB600E" w:rsidRPr="005515BC" w:rsidTr="00EA1FD0">
        <w:trPr>
          <w:trHeight w:val="445"/>
        </w:trPr>
        <w:tc>
          <w:tcPr>
            <w:tcW w:w="709" w:type="dxa"/>
            <w:vAlign w:val="center"/>
          </w:tcPr>
          <w:p w:rsidR="00AB600E" w:rsidRDefault="00AB600E" w:rsidP="00EE02D3">
            <w:pPr>
              <w:jc w:val="center"/>
              <w:rPr>
                <w:b/>
                <w:bCs/>
                <w:color w:val="000000"/>
                <w:sz w:val="18"/>
                <w:szCs w:val="18"/>
              </w:rPr>
            </w:pPr>
            <w:r>
              <w:rPr>
                <w:b/>
                <w:bCs/>
                <w:color w:val="000000"/>
                <w:sz w:val="18"/>
                <w:szCs w:val="18"/>
              </w:rPr>
              <w:t>2</w:t>
            </w:r>
          </w:p>
        </w:tc>
        <w:tc>
          <w:tcPr>
            <w:tcW w:w="7654" w:type="dxa"/>
            <w:vAlign w:val="center"/>
          </w:tcPr>
          <w:p w:rsidR="00AB600E" w:rsidRPr="005515BC" w:rsidRDefault="00AB600E" w:rsidP="00EE02D3">
            <w:pPr>
              <w:pStyle w:val="a7"/>
              <w:spacing w:before="0" w:beforeAutospacing="0" w:after="0" w:afterAutospacing="0"/>
              <w:jc w:val="center"/>
              <w:rPr>
                <w:b/>
                <w:sz w:val="18"/>
                <w:szCs w:val="18"/>
                <w:lang w:val="kk-KZ"/>
              </w:rPr>
            </w:pPr>
            <w:r w:rsidRPr="00552758">
              <w:rPr>
                <w:sz w:val="18"/>
                <w:szCs w:val="18"/>
                <w:lang w:val="kk-KZ"/>
              </w:rPr>
              <w:t>ТОО «Круана»</w:t>
            </w:r>
            <w:r w:rsidRPr="00552758">
              <w:rPr>
                <w:rStyle w:val="s1"/>
                <w:sz w:val="18"/>
                <w:szCs w:val="18"/>
              </w:rPr>
              <w:t> </w:t>
            </w:r>
            <w:r>
              <w:rPr>
                <w:rStyle w:val="s1"/>
                <w:sz w:val="18"/>
                <w:szCs w:val="18"/>
              </w:rPr>
              <w:t xml:space="preserve"> </w:t>
            </w:r>
            <w:r w:rsidRPr="00552758">
              <w:rPr>
                <w:sz w:val="18"/>
                <w:szCs w:val="18"/>
                <w:lang w:val="kk-KZ"/>
              </w:rPr>
              <w:t xml:space="preserve">г. Алматы, ул.Тимирязева 42, корпус 15   </w:t>
            </w:r>
          </w:p>
        </w:tc>
        <w:tc>
          <w:tcPr>
            <w:tcW w:w="6096" w:type="dxa"/>
            <w:vAlign w:val="center"/>
          </w:tcPr>
          <w:p w:rsidR="00AB600E" w:rsidRPr="005515BC" w:rsidRDefault="00AB600E" w:rsidP="00EE02D3">
            <w:pPr>
              <w:jc w:val="center"/>
              <w:rPr>
                <w:color w:val="000000"/>
                <w:sz w:val="18"/>
                <w:szCs w:val="18"/>
              </w:rPr>
            </w:pPr>
            <w:r>
              <w:rPr>
                <w:color w:val="000000"/>
                <w:sz w:val="18"/>
                <w:szCs w:val="18"/>
                <w:lang w:val="kk-KZ"/>
              </w:rPr>
              <w:t>6 731 250</w:t>
            </w:r>
          </w:p>
        </w:tc>
      </w:tr>
    </w:tbl>
    <w:p w:rsidR="006F3AC1" w:rsidRPr="005515BC" w:rsidRDefault="006F3AC1" w:rsidP="006F3AC1">
      <w:pPr>
        <w:pStyle w:val="a7"/>
        <w:spacing w:before="0" w:beforeAutospacing="0" w:after="0" w:afterAutospacing="0"/>
        <w:ind w:left="142" w:right="142"/>
        <w:jc w:val="both"/>
        <w:rPr>
          <w:sz w:val="18"/>
          <w:szCs w:val="18"/>
        </w:rPr>
      </w:pPr>
    </w:p>
    <w:p w:rsidR="006F3AC1" w:rsidRPr="005515BC" w:rsidRDefault="006F3AC1" w:rsidP="006F3AC1">
      <w:pPr>
        <w:pStyle w:val="a7"/>
        <w:spacing w:before="0" w:beforeAutospacing="0" w:after="0" w:afterAutospacing="0"/>
        <w:ind w:left="142" w:right="142"/>
        <w:jc w:val="both"/>
        <w:rPr>
          <w:sz w:val="18"/>
          <w:szCs w:val="18"/>
        </w:rPr>
      </w:pPr>
      <w:r w:rsidRPr="005515BC">
        <w:rPr>
          <w:sz w:val="18"/>
          <w:szCs w:val="18"/>
        </w:rPr>
        <w:t>10. Экспертная комиссия не была привлечена, экспертное заключение отсутствует.</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AB600E" w:rsidRPr="006D2DD1" w:rsidTr="00EE02D3">
        <w:trPr>
          <w:trHeight w:val="413"/>
        </w:trPr>
        <w:tc>
          <w:tcPr>
            <w:tcW w:w="7034" w:type="dxa"/>
          </w:tcPr>
          <w:p w:rsidR="00AB600E" w:rsidRPr="006D2DD1" w:rsidRDefault="00AB600E" w:rsidP="00EE02D3">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lastRenderedPageBreak/>
              <w:t>Сакенова</w:t>
            </w:r>
            <w:proofErr w:type="spellEnd"/>
            <w:r w:rsidRPr="006D2DD1">
              <w:rPr>
                <w:rFonts w:ascii="Times New Roman" w:hAnsi="Times New Roman" w:cs="Times New Roman"/>
                <w:b/>
                <w:color w:val="000000" w:themeColor="text1"/>
                <w:sz w:val="18"/>
                <w:szCs w:val="18"/>
              </w:rPr>
              <w:t xml:space="preserve"> М.Б.</w:t>
            </w:r>
          </w:p>
        </w:tc>
        <w:tc>
          <w:tcPr>
            <w:tcW w:w="7286" w:type="dxa"/>
          </w:tcPr>
          <w:p w:rsidR="00AB600E" w:rsidRPr="006D2DD1" w:rsidRDefault="00AB600E" w:rsidP="00EE02D3">
            <w:pPr>
              <w:pStyle w:val="1"/>
              <w:spacing w:before="0"/>
              <w:outlineLvl w:val="0"/>
              <w:rPr>
                <w:rFonts w:ascii="Times New Roman" w:hAnsi="Times New Roman" w:cs="Times New Roman"/>
                <w:b/>
                <w:bCs/>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лечебной работе – председатель тендерной комиссии;</w:t>
            </w:r>
          </w:p>
        </w:tc>
      </w:tr>
      <w:tr w:rsidR="00AB600E" w:rsidRPr="006D2DD1" w:rsidTr="00EE02D3">
        <w:trPr>
          <w:trHeight w:val="418"/>
        </w:trPr>
        <w:tc>
          <w:tcPr>
            <w:tcW w:w="7034" w:type="dxa"/>
          </w:tcPr>
          <w:p w:rsidR="00AB600E" w:rsidRPr="006D2DD1" w:rsidRDefault="00AB600E" w:rsidP="00EE02D3">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t>Байболова</w:t>
            </w:r>
            <w:proofErr w:type="spellEnd"/>
            <w:r w:rsidRPr="006D2DD1">
              <w:rPr>
                <w:rFonts w:ascii="Times New Roman" w:hAnsi="Times New Roman" w:cs="Times New Roman"/>
                <w:b/>
                <w:color w:val="000000" w:themeColor="text1"/>
                <w:sz w:val="18"/>
                <w:szCs w:val="18"/>
              </w:rPr>
              <w:t xml:space="preserve"> Д.К.</w:t>
            </w:r>
            <w:r w:rsidRPr="006D2DD1">
              <w:rPr>
                <w:rFonts w:ascii="Times New Roman" w:hAnsi="Times New Roman" w:cs="Times New Roman"/>
                <w:b/>
                <w:color w:val="333333"/>
                <w:sz w:val="18"/>
                <w:szCs w:val="18"/>
              </w:rPr>
              <w:t> </w:t>
            </w:r>
          </w:p>
        </w:tc>
        <w:tc>
          <w:tcPr>
            <w:tcW w:w="7286" w:type="dxa"/>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контролю и качества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Рысбеков</w:t>
            </w:r>
            <w:proofErr w:type="spellEnd"/>
            <w:r w:rsidRPr="006D2DD1">
              <w:rPr>
                <w:rFonts w:ascii="Times New Roman" w:hAnsi="Times New Roman" w:cs="Times New Roman"/>
                <w:b/>
                <w:color w:val="000000" w:themeColor="text1"/>
                <w:sz w:val="18"/>
                <w:szCs w:val="18"/>
              </w:rPr>
              <w:t xml:space="preserve"> Ж.К.</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Сейтказинова</w:t>
            </w:r>
            <w:proofErr w:type="spellEnd"/>
            <w:r w:rsidRPr="006D2DD1">
              <w:rPr>
                <w:rFonts w:ascii="Times New Roman" w:hAnsi="Times New Roman" w:cs="Times New Roman"/>
                <w:b/>
                <w:color w:val="000000" w:themeColor="text1"/>
                <w:sz w:val="18"/>
                <w:szCs w:val="18"/>
              </w:rPr>
              <w:t xml:space="preserve"> Г.А.</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Главный бухгалтер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Кумеков</w:t>
            </w:r>
            <w:proofErr w:type="spellEnd"/>
            <w:r w:rsidRPr="006D2DD1">
              <w:rPr>
                <w:rFonts w:ascii="Times New Roman" w:hAnsi="Times New Roman" w:cs="Times New Roman"/>
                <w:b/>
                <w:color w:val="000000" w:themeColor="text1"/>
                <w:sz w:val="18"/>
                <w:szCs w:val="18"/>
              </w:rPr>
              <w:t xml:space="preserve"> М.Т.</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операционного отделения;</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Бауыржанов</w:t>
            </w:r>
            <w:proofErr w:type="spellEnd"/>
            <w:r w:rsidRPr="006D2DD1">
              <w:rPr>
                <w:rFonts w:ascii="Times New Roman" w:hAnsi="Times New Roman" w:cs="Times New Roman"/>
                <w:b/>
                <w:color w:val="000000" w:themeColor="text1"/>
                <w:sz w:val="18"/>
                <w:szCs w:val="18"/>
              </w:rPr>
              <w:t xml:space="preserve"> С.Е.</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Юрист–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Елибаев</w:t>
            </w:r>
            <w:proofErr w:type="spellEnd"/>
            <w:r w:rsidRPr="006D2DD1">
              <w:rPr>
                <w:rFonts w:ascii="Times New Roman" w:hAnsi="Times New Roman" w:cs="Times New Roman"/>
                <w:b/>
                <w:color w:val="000000" w:themeColor="text1"/>
                <w:sz w:val="18"/>
                <w:szCs w:val="18"/>
              </w:rPr>
              <w:t xml:space="preserve"> Г.К.</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реанимационного отделения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Бабажанов</w:t>
            </w:r>
            <w:proofErr w:type="spellEnd"/>
            <w:r w:rsidRPr="006D2DD1">
              <w:rPr>
                <w:rFonts w:ascii="Times New Roman" w:hAnsi="Times New Roman" w:cs="Times New Roman"/>
                <w:b/>
                <w:color w:val="000000" w:themeColor="text1"/>
                <w:sz w:val="18"/>
                <w:szCs w:val="18"/>
              </w:rPr>
              <w:t xml:space="preserve"> Е.</w:t>
            </w:r>
            <w:r w:rsidRPr="006D2DD1">
              <w:rPr>
                <w:rFonts w:ascii="Times New Roman" w:hAnsi="Times New Roman" w:cs="Times New Roman"/>
                <w:b/>
                <w:color w:val="000000" w:themeColor="text1"/>
                <w:sz w:val="18"/>
                <w:szCs w:val="18"/>
                <w:lang w:val="kk-KZ"/>
              </w:rPr>
              <w:t>М</w:t>
            </w:r>
            <w:r w:rsidRPr="006D2DD1">
              <w:rPr>
                <w:rFonts w:ascii="Times New Roman" w:hAnsi="Times New Roman" w:cs="Times New Roman"/>
                <w:b/>
                <w:color w:val="000000" w:themeColor="text1"/>
                <w:sz w:val="18"/>
                <w:szCs w:val="18"/>
              </w:rPr>
              <w:t>.</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w:t>
            </w:r>
            <w:r w:rsidRPr="006D2DD1">
              <w:rPr>
                <w:rFonts w:ascii="Times New Roman" w:hAnsi="Times New Roman" w:cs="Times New Roman"/>
                <w:b/>
                <w:color w:val="000000" w:themeColor="text1"/>
                <w:sz w:val="18"/>
                <w:szCs w:val="18"/>
                <w:lang w:val="kk-KZ"/>
              </w:rPr>
              <w:t>нейрохирургического</w:t>
            </w:r>
            <w:r w:rsidRPr="006D2DD1">
              <w:rPr>
                <w:rFonts w:ascii="Times New Roman" w:hAnsi="Times New Roman" w:cs="Times New Roman"/>
                <w:b/>
                <w:color w:val="000000" w:themeColor="text1"/>
                <w:sz w:val="18"/>
                <w:szCs w:val="18"/>
              </w:rPr>
              <w:t xml:space="preserve"> отделения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Онгарбаева</w:t>
            </w:r>
            <w:proofErr w:type="spellEnd"/>
            <w:r w:rsidRPr="006D2DD1">
              <w:rPr>
                <w:rFonts w:ascii="Times New Roman" w:hAnsi="Times New Roman" w:cs="Times New Roman"/>
                <w:b/>
                <w:color w:val="000000" w:themeColor="text1"/>
                <w:sz w:val="18"/>
                <w:szCs w:val="18"/>
              </w:rPr>
              <w:t xml:space="preserve"> Г.С.</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Заведующая отделением лучевой и ультразвуковой диагностики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Т</w:t>
            </w:r>
            <w:r w:rsidRPr="006D2DD1">
              <w:rPr>
                <w:rFonts w:ascii="Times New Roman" w:hAnsi="Times New Roman" w:cs="Times New Roman"/>
                <w:b/>
                <w:color w:val="000000" w:themeColor="text1"/>
                <w:sz w:val="18"/>
                <w:szCs w:val="18"/>
                <w:lang w:val="kk-KZ"/>
              </w:rPr>
              <w:t>ұрап</w:t>
            </w:r>
            <w:proofErr w:type="gramEnd"/>
            <w:r w:rsidRPr="006D2DD1">
              <w:rPr>
                <w:rFonts w:ascii="Times New Roman" w:hAnsi="Times New Roman" w:cs="Times New Roman"/>
                <w:b/>
                <w:color w:val="000000" w:themeColor="text1"/>
                <w:sz w:val="18"/>
                <w:szCs w:val="18"/>
              </w:rPr>
              <w:t xml:space="preserve"> А.</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урологического отделения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Сембинова</w:t>
            </w:r>
            <w:proofErr w:type="spellEnd"/>
            <w:r w:rsidRPr="006D2DD1">
              <w:rPr>
                <w:rFonts w:ascii="Times New Roman" w:hAnsi="Times New Roman" w:cs="Times New Roman"/>
                <w:b/>
                <w:color w:val="000000" w:themeColor="text1"/>
                <w:sz w:val="18"/>
                <w:szCs w:val="18"/>
              </w:rPr>
              <w:t xml:space="preserve"> С.З.</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Заведующая отделением гемодиализа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Калдыбекова</w:t>
            </w:r>
            <w:proofErr w:type="spellEnd"/>
            <w:r w:rsidRPr="006D2DD1">
              <w:rPr>
                <w:rFonts w:ascii="Times New Roman" w:hAnsi="Times New Roman" w:cs="Times New Roman"/>
                <w:b/>
                <w:color w:val="000000" w:themeColor="text1"/>
                <w:sz w:val="18"/>
                <w:szCs w:val="18"/>
              </w:rPr>
              <w:t xml:space="preserve"> Д.С.</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Заведующая отделения восстановительного лечения и медицинской реабилитации–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Смайылов</w:t>
            </w:r>
            <w:proofErr w:type="spellEnd"/>
            <w:r w:rsidRPr="006D2DD1">
              <w:rPr>
                <w:rFonts w:ascii="Times New Roman" w:hAnsi="Times New Roman" w:cs="Times New Roman"/>
                <w:b/>
                <w:color w:val="000000" w:themeColor="text1"/>
                <w:sz w:val="18"/>
                <w:szCs w:val="18"/>
              </w:rPr>
              <w:t xml:space="preserve"> К.Б.</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Заведующий</w:t>
            </w:r>
            <w:proofErr w:type="gramEnd"/>
            <w:r w:rsidRPr="006D2DD1">
              <w:rPr>
                <w:rFonts w:ascii="Times New Roman" w:hAnsi="Times New Roman" w:cs="Times New Roman"/>
                <w:b/>
                <w:color w:val="000000" w:themeColor="text1"/>
                <w:sz w:val="18"/>
                <w:szCs w:val="18"/>
              </w:rPr>
              <w:t xml:space="preserve"> хирургического отделения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Гафуров Ж.А.</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r w:rsidRPr="006D2DD1">
              <w:rPr>
                <w:rFonts w:ascii="Times New Roman" w:hAnsi="Times New Roman" w:cs="Times New Roman"/>
                <w:b/>
                <w:color w:val="000000" w:themeColor="text1"/>
                <w:sz w:val="18"/>
                <w:szCs w:val="18"/>
              </w:rPr>
              <w:t xml:space="preserve">И.о. заведующего травматологического отделения– </w:t>
            </w:r>
            <w:proofErr w:type="gramStart"/>
            <w:r w:rsidRPr="006D2DD1">
              <w:rPr>
                <w:rFonts w:ascii="Times New Roman" w:hAnsi="Times New Roman" w:cs="Times New Roman"/>
                <w:b/>
                <w:color w:val="000000" w:themeColor="text1"/>
                <w:sz w:val="18"/>
                <w:szCs w:val="18"/>
              </w:rPr>
              <w:t>чл</w:t>
            </w:r>
            <w:proofErr w:type="gramEnd"/>
            <w:r w:rsidRPr="006D2DD1">
              <w:rPr>
                <w:rFonts w:ascii="Times New Roman" w:hAnsi="Times New Roman" w:cs="Times New Roman"/>
                <w:b/>
                <w:color w:val="000000" w:themeColor="text1"/>
                <w:sz w:val="18"/>
                <w:szCs w:val="18"/>
              </w:rPr>
              <w:t>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spellStart"/>
            <w:r w:rsidRPr="006D2DD1">
              <w:rPr>
                <w:rFonts w:ascii="Times New Roman" w:hAnsi="Times New Roman" w:cs="Times New Roman"/>
                <w:b/>
                <w:color w:val="000000" w:themeColor="text1"/>
                <w:sz w:val="18"/>
                <w:szCs w:val="18"/>
              </w:rPr>
              <w:t>Долаева</w:t>
            </w:r>
            <w:proofErr w:type="spellEnd"/>
            <w:r w:rsidRPr="006D2DD1">
              <w:rPr>
                <w:rFonts w:ascii="Times New Roman" w:hAnsi="Times New Roman" w:cs="Times New Roman"/>
                <w:b/>
                <w:color w:val="000000" w:themeColor="text1"/>
                <w:sz w:val="18"/>
                <w:szCs w:val="18"/>
              </w:rPr>
              <w:t xml:space="preserve"> Э.М.</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color w:val="000000" w:themeColor="text1"/>
                <w:sz w:val="18"/>
                <w:szCs w:val="18"/>
              </w:rPr>
            </w:pPr>
            <w:proofErr w:type="gramStart"/>
            <w:r w:rsidRPr="006D2DD1">
              <w:rPr>
                <w:rFonts w:ascii="Times New Roman" w:hAnsi="Times New Roman" w:cs="Times New Roman"/>
                <w:b/>
                <w:color w:val="000000" w:themeColor="text1"/>
                <w:sz w:val="18"/>
                <w:szCs w:val="18"/>
              </w:rPr>
              <w:t>Заведующая</w:t>
            </w:r>
            <w:proofErr w:type="gramEnd"/>
            <w:r w:rsidRPr="006D2DD1">
              <w:rPr>
                <w:rFonts w:ascii="Times New Roman" w:hAnsi="Times New Roman" w:cs="Times New Roman"/>
                <w:b/>
                <w:color w:val="000000" w:themeColor="text1"/>
                <w:sz w:val="18"/>
                <w:szCs w:val="18"/>
              </w:rPr>
              <w:t xml:space="preserve"> офтальмологического отделения – член комиссии;</w:t>
            </w:r>
          </w:p>
        </w:tc>
      </w:tr>
      <w:tr w:rsidR="00AB600E" w:rsidRPr="006D2DD1" w:rsidTr="00EE02D3">
        <w:trPr>
          <w:trHeight w:val="410"/>
        </w:trPr>
        <w:tc>
          <w:tcPr>
            <w:tcW w:w="7034"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bCs/>
                <w:color w:val="000000" w:themeColor="text1"/>
                <w:sz w:val="18"/>
                <w:szCs w:val="18"/>
              </w:rPr>
            </w:pPr>
            <w:proofErr w:type="spellStart"/>
            <w:r w:rsidRPr="006D2DD1">
              <w:rPr>
                <w:rFonts w:ascii="Times New Roman" w:hAnsi="Times New Roman" w:cs="Times New Roman"/>
                <w:b/>
                <w:color w:val="000000" w:themeColor="text1"/>
                <w:sz w:val="18"/>
                <w:szCs w:val="18"/>
              </w:rPr>
              <w:t>Раймжанов</w:t>
            </w:r>
            <w:proofErr w:type="spellEnd"/>
            <w:r w:rsidRPr="006D2DD1">
              <w:rPr>
                <w:rFonts w:ascii="Times New Roman" w:hAnsi="Times New Roman" w:cs="Times New Roman"/>
                <w:b/>
                <w:color w:val="000000" w:themeColor="text1"/>
                <w:sz w:val="18"/>
                <w:szCs w:val="18"/>
              </w:rPr>
              <w:t xml:space="preserve"> А.Е.</w:t>
            </w:r>
          </w:p>
        </w:tc>
        <w:tc>
          <w:tcPr>
            <w:tcW w:w="7286" w:type="dxa"/>
            <w:shd w:val="clear" w:color="auto" w:fill="FFFFFF" w:themeFill="background1"/>
          </w:tcPr>
          <w:p w:rsidR="00AB600E" w:rsidRPr="006D2DD1" w:rsidRDefault="00AB600E" w:rsidP="00EE02D3">
            <w:pPr>
              <w:pStyle w:val="1"/>
              <w:spacing w:before="0"/>
              <w:outlineLvl w:val="0"/>
              <w:rPr>
                <w:rFonts w:ascii="Times New Roman" w:hAnsi="Times New Roman" w:cs="Times New Roman"/>
                <w:b/>
                <w:bCs/>
                <w:color w:val="000000" w:themeColor="text1"/>
                <w:sz w:val="18"/>
                <w:szCs w:val="18"/>
              </w:rPr>
            </w:pPr>
            <w:r w:rsidRPr="006D2DD1">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bl>
    <w:p w:rsidR="009173B2" w:rsidRPr="00AB600E" w:rsidRDefault="009173B2" w:rsidP="006875F2">
      <w:pPr>
        <w:spacing w:line="276" w:lineRule="auto"/>
        <w:ind w:right="-143"/>
        <w:rPr>
          <w:sz w:val="18"/>
          <w:szCs w:val="18"/>
        </w:rPr>
      </w:pPr>
    </w:p>
    <w:sectPr w:rsidR="009173B2" w:rsidRPr="00AB600E"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29" w:rsidRDefault="000E5829" w:rsidP="001708D1">
      <w:r>
        <w:separator/>
      </w:r>
    </w:p>
  </w:endnote>
  <w:endnote w:type="continuationSeparator" w:id="0">
    <w:p w:rsidR="000E5829" w:rsidRDefault="000E5829"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29" w:rsidRDefault="000E5829" w:rsidP="001708D1">
      <w:r>
        <w:separator/>
      </w:r>
    </w:p>
  </w:footnote>
  <w:footnote w:type="continuationSeparator" w:id="0">
    <w:p w:rsidR="000E5829" w:rsidRDefault="000E5829"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2D87"/>
    <w:rsid w:val="000C3B43"/>
    <w:rsid w:val="000C4A2E"/>
    <w:rsid w:val="000C5C2D"/>
    <w:rsid w:val="000C6E02"/>
    <w:rsid w:val="000D3358"/>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50CAF"/>
    <w:rsid w:val="00550D77"/>
    <w:rsid w:val="005515BC"/>
    <w:rsid w:val="00552758"/>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D2DD1"/>
    <w:rsid w:val="006E1552"/>
    <w:rsid w:val="006F2A53"/>
    <w:rsid w:val="006F3AC1"/>
    <w:rsid w:val="006F70DD"/>
    <w:rsid w:val="006F773C"/>
    <w:rsid w:val="0070087E"/>
    <w:rsid w:val="007058F6"/>
    <w:rsid w:val="007247EB"/>
    <w:rsid w:val="00730F83"/>
    <w:rsid w:val="00736FE0"/>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605E"/>
    <w:rsid w:val="007A66AD"/>
    <w:rsid w:val="007B086A"/>
    <w:rsid w:val="007B45BB"/>
    <w:rsid w:val="007B59AC"/>
    <w:rsid w:val="007B6045"/>
    <w:rsid w:val="007B62CF"/>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6433"/>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6606"/>
    <w:rsid w:val="00AE7539"/>
    <w:rsid w:val="00AF019B"/>
    <w:rsid w:val="00AF3389"/>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E00231"/>
    <w:rsid w:val="00E15178"/>
    <w:rsid w:val="00E15FED"/>
    <w:rsid w:val="00E239F5"/>
    <w:rsid w:val="00E25D9E"/>
    <w:rsid w:val="00E36788"/>
    <w:rsid w:val="00E36943"/>
    <w:rsid w:val="00E40917"/>
    <w:rsid w:val="00E44E19"/>
    <w:rsid w:val="00E5142C"/>
    <w:rsid w:val="00E57E0D"/>
    <w:rsid w:val="00E6389D"/>
    <w:rsid w:val="00E73AFC"/>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3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1708D1"/>
    <w:pPr>
      <w:tabs>
        <w:tab w:val="center" w:pos="4677"/>
        <w:tab w:val="right" w:pos="9355"/>
      </w:tabs>
    </w:pPr>
  </w:style>
  <w:style w:type="character" w:customStyle="1" w:styleId="af3">
    <w:name w:val="Нижний колонтитул Знак"/>
    <w:basedOn w:val="a2"/>
    <w:link w:val="af2"/>
    <w:uiPriority w:val="99"/>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524A-DF61-4321-A2EB-CD85156D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9</cp:revision>
  <cp:lastPrinted>2021-02-26T08:37:00Z</cp:lastPrinted>
  <dcterms:created xsi:type="dcterms:W3CDTF">2022-02-28T11:07:00Z</dcterms:created>
  <dcterms:modified xsi:type="dcterms:W3CDTF">2022-09-16T06:11:00Z</dcterms:modified>
</cp:coreProperties>
</file>