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2DD" w:rsidRDefault="004C12DD" w:rsidP="004C12DD">
      <w:pPr>
        <w:pStyle w:val="7"/>
        <w:tabs>
          <w:tab w:val="left" w:pos="5387"/>
        </w:tabs>
        <w:ind w:hanging="284"/>
        <w:rPr>
          <w:b/>
        </w:rPr>
      </w:pPr>
    </w:p>
    <w:p w:rsidR="004C12DD" w:rsidRPr="0036651E" w:rsidRDefault="00086D8C" w:rsidP="004C12DD">
      <w:pPr>
        <w:pStyle w:val="7"/>
        <w:tabs>
          <w:tab w:val="left" w:pos="5387"/>
        </w:tabs>
        <w:ind w:hanging="284"/>
        <w:rPr>
          <w:b/>
        </w:rPr>
      </w:pPr>
      <w:r>
        <w:rPr>
          <w:b/>
        </w:rPr>
        <w:t xml:space="preserve">                «</w:t>
      </w:r>
      <w:r w:rsidR="004C12DD" w:rsidRPr="0036651E">
        <w:rPr>
          <w:b/>
        </w:rPr>
        <w:t>УТВЕРЖДЕНО</w:t>
      </w:r>
      <w:r>
        <w:rPr>
          <w:b/>
        </w:rPr>
        <w:t>»</w:t>
      </w:r>
    </w:p>
    <w:p w:rsidR="00136A83" w:rsidRPr="00724969" w:rsidRDefault="004C12DD" w:rsidP="00635EF5">
      <w:pPr>
        <w:tabs>
          <w:tab w:val="left" w:pos="5387"/>
        </w:tabs>
        <w:rPr>
          <w:color w:val="000000" w:themeColor="text1"/>
          <w:sz w:val="24"/>
        </w:rPr>
      </w:pPr>
      <w:r>
        <w:rPr>
          <w:sz w:val="24"/>
        </w:rPr>
        <w:t xml:space="preserve">                                                                                     Приказом </w:t>
      </w:r>
      <w:r w:rsidR="00136A83" w:rsidRPr="00724969">
        <w:rPr>
          <w:color w:val="000000" w:themeColor="text1"/>
          <w:sz w:val="24"/>
        </w:rPr>
        <w:t>ГКП на ПХВ «</w:t>
      </w:r>
      <w:proofErr w:type="gramStart"/>
      <w:r w:rsidR="00136A83" w:rsidRPr="00724969">
        <w:rPr>
          <w:color w:val="000000" w:themeColor="text1"/>
          <w:sz w:val="24"/>
        </w:rPr>
        <w:t>Областная</w:t>
      </w:r>
      <w:proofErr w:type="gramEnd"/>
      <w:r w:rsidR="00136A83" w:rsidRPr="00724969">
        <w:rPr>
          <w:color w:val="000000" w:themeColor="text1"/>
          <w:sz w:val="24"/>
        </w:rPr>
        <w:t xml:space="preserve">     </w:t>
      </w:r>
    </w:p>
    <w:p w:rsidR="004C12DD" w:rsidRPr="00724969" w:rsidRDefault="00136A83" w:rsidP="00635EF5">
      <w:pPr>
        <w:tabs>
          <w:tab w:val="left" w:pos="5387"/>
        </w:tabs>
        <w:rPr>
          <w:color w:val="000000" w:themeColor="text1"/>
          <w:sz w:val="24"/>
        </w:rPr>
      </w:pPr>
      <w:r w:rsidRPr="00724969">
        <w:rPr>
          <w:color w:val="000000" w:themeColor="text1"/>
          <w:sz w:val="24"/>
        </w:rPr>
        <w:t xml:space="preserve">                                                                                     больница г</w:t>
      </w:r>
      <w:proofErr w:type="gramStart"/>
      <w:r w:rsidRPr="00724969">
        <w:rPr>
          <w:color w:val="000000" w:themeColor="text1"/>
          <w:sz w:val="24"/>
        </w:rPr>
        <w:t>.Т</w:t>
      </w:r>
      <w:proofErr w:type="gramEnd"/>
      <w:r w:rsidRPr="00724969">
        <w:rPr>
          <w:color w:val="000000" w:themeColor="text1"/>
          <w:sz w:val="24"/>
        </w:rPr>
        <w:t>алдыкорган»</w:t>
      </w:r>
    </w:p>
    <w:p w:rsidR="004C12DD" w:rsidRDefault="004E0E8A" w:rsidP="004C12DD">
      <w:pPr>
        <w:ind w:left="5387" w:hanging="284"/>
        <w:rPr>
          <w:sz w:val="24"/>
        </w:rPr>
      </w:pPr>
      <w:r>
        <w:rPr>
          <w:sz w:val="24"/>
        </w:rPr>
        <w:t xml:space="preserve">№ 100-Н </w:t>
      </w:r>
      <w:r w:rsidR="004C12DD">
        <w:rPr>
          <w:sz w:val="24"/>
        </w:rPr>
        <w:t>о</w:t>
      </w:r>
      <w:r w:rsidR="004C12DD" w:rsidRPr="00C536DF">
        <w:rPr>
          <w:sz w:val="24"/>
        </w:rPr>
        <w:t>т «</w:t>
      </w:r>
      <w:r w:rsidR="00495EBF">
        <w:rPr>
          <w:sz w:val="24"/>
        </w:rPr>
        <w:t>02</w:t>
      </w:r>
      <w:r w:rsidR="004C12DD" w:rsidRPr="00C536DF">
        <w:rPr>
          <w:sz w:val="24"/>
        </w:rPr>
        <w:t>»</w:t>
      </w:r>
      <w:r w:rsidR="00495EBF">
        <w:rPr>
          <w:sz w:val="24"/>
        </w:rPr>
        <w:t xml:space="preserve"> февраля </w:t>
      </w:r>
      <w:r w:rsidR="004C12DD" w:rsidRPr="00C536DF">
        <w:rPr>
          <w:sz w:val="24"/>
        </w:rPr>
        <w:t>201</w:t>
      </w:r>
      <w:r w:rsidR="00CE688F">
        <w:rPr>
          <w:sz w:val="24"/>
        </w:rPr>
        <w:t xml:space="preserve">5 </w:t>
      </w:r>
      <w:r w:rsidR="004C12DD" w:rsidRPr="00C536DF">
        <w:rPr>
          <w:sz w:val="24"/>
        </w:rPr>
        <w:t xml:space="preserve">года </w:t>
      </w:r>
    </w:p>
    <w:p w:rsidR="004C12DD" w:rsidRDefault="00136A83" w:rsidP="004C12DD">
      <w:pPr>
        <w:ind w:left="5387" w:hanging="284"/>
        <w:rPr>
          <w:sz w:val="24"/>
        </w:rPr>
      </w:pPr>
      <w:r>
        <w:rPr>
          <w:sz w:val="24"/>
        </w:rPr>
        <w:t>Директор</w:t>
      </w:r>
    </w:p>
    <w:p w:rsidR="004C12DD" w:rsidRPr="00393961" w:rsidRDefault="004E0E8A" w:rsidP="00136A83">
      <w:pPr>
        <w:ind w:left="5387" w:hanging="284"/>
        <w:rPr>
          <w:b/>
          <w:sz w:val="28"/>
          <w:lang w:val="kk-KZ"/>
        </w:rPr>
      </w:pPr>
      <w:r>
        <w:rPr>
          <w:sz w:val="24"/>
        </w:rPr>
        <w:t>___________________</w:t>
      </w:r>
      <w:r w:rsidR="00393961">
        <w:rPr>
          <w:sz w:val="24"/>
        </w:rPr>
        <w:t>Рахметов М.</w:t>
      </w:r>
    </w:p>
    <w:p w:rsidR="004C12DD" w:rsidRPr="00756228" w:rsidRDefault="004C12DD" w:rsidP="004C12DD">
      <w:pPr>
        <w:ind w:left="4395"/>
        <w:rPr>
          <w:b/>
          <w:sz w:val="28"/>
          <w:highlight w:val="cyan"/>
        </w:rPr>
      </w:pPr>
    </w:p>
    <w:p w:rsidR="004C12DD" w:rsidRPr="00756228" w:rsidRDefault="004C12DD" w:rsidP="004C12DD">
      <w:pPr>
        <w:jc w:val="center"/>
        <w:rPr>
          <w:b/>
          <w:sz w:val="24"/>
        </w:rPr>
      </w:pPr>
      <w:r>
        <w:rPr>
          <w:b/>
          <w:sz w:val="24"/>
        </w:rPr>
        <w:t>ТЕНДЕРНАЯ ДОКУМЕНТАЦИЯ</w:t>
      </w:r>
    </w:p>
    <w:p w:rsidR="004C12DD" w:rsidRPr="00756228" w:rsidRDefault="004C12DD" w:rsidP="004C12DD">
      <w:pPr>
        <w:jc w:val="center"/>
        <w:rPr>
          <w:sz w:val="24"/>
        </w:rPr>
      </w:pPr>
      <w:proofErr w:type="gramStart"/>
      <w:r w:rsidRPr="00756228">
        <w:rPr>
          <w:sz w:val="24"/>
        </w:rPr>
        <w:t>предоставляемая</w:t>
      </w:r>
      <w:proofErr w:type="gramEnd"/>
      <w:r w:rsidRPr="00756228">
        <w:rPr>
          <w:sz w:val="24"/>
        </w:rPr>
        <w:t xml:space="preserve"> организатором тендера потенциальным поставщикам  для подготовки</w:t>
      </w:r>
    </w:p>
    <w:p w:rsidR="004C12DD" w:rsidRPr="0004211E" w:rsidRDefault="004C12DD" w:rsidP="004C12DD">
      <w:pPr>
        <w:jc w:val="center"/>
        <w:rPr>
          <w:sz w:val="24"/>
          <w:szCs w:val="24"/>
        </w:rPr>
      </w:pPr>
      <w:r w:rsidRPr="00756228">
        <w:rPr>
          <w:sz w:val="24"/>
        </w:rPr>
        <w:t xml:space="preserve"> тендерных заявок и участия в тендере по</w:t>
      </w:r>
      <w:r>
        <w:rPr>
          <w:sz w:val="24"/>
        </w:rPr>
        <w:t xml:space="preserve"> закупу</w:t>
      </w:r>
      <w:r w:rsidR="00902D39">
        <w:rPr>
          <w:sz w:val="24"/>
        </w:rPr>
        <w:t xml:space="preserve"> </w:t>
      </w:r>
      <w:r>
        <w:rPr>
          <w:sz w:val="24"/>
        </w:rPr>
        <w:t>изд</w:t>
      </w:r>
      <w:r w:rsidR="00635EF5">
        <w:rPr>
          <w:sz w:val="24"/>
        </w:rPr>
        <w:t xml:space="preserve">елий медицинского назначения </w:t>
      </w:r>
    </w:p>
    <w:p w:rsidR="004C12DD" w:rsidRPr="0004211E" w:rsidRDefault="004C12DD" w:rsidP="004C12DD">
      <w:pPr>
        <w:pStyle w:val="a6"/>
        <w:rPr>
          <w:sz w:val="24"/>
          <w:szCs w:val="24"/>
        </w:rPr>
      </w:pPr>
    </w:p>
    <w:p w:rsidR="004C12DD" w:rsidRPr="00756228" w:rsidRDefault="004C12DD" w:rsidP="004C12DD">
      <w:pPr>
        <w:jc w:val="both"/>
      </w:pPr>
      <w:proofErr w:type="gramStart"/>
      <w:r w:rsidRPr="00756228">
        <w:rPr>
          <w:sz w:val="24"/>
          <w:szCs w:val="24"/>
        </w:rPr>
        <w:t>Настоящая тендерная документация, предоставляемая организатором тендера потенциальным поставщикам для подготовки тендерных заявок и</w:t>
      </w:r>
      <w:r>
        <w:rPr>
          <w:sz w:val="24"/>
          <w:szCs w:val="24"/>
        </w:rPr>
        <w:t xml:space="preserve"> участия в тендере по закупу </w:t>
      </w:r>
      <w:r>
        <w:rPr>
          <w:sz w:val="24"/>
        </w:rPr>
        <w:t xml:space="preserve">изделий медицинского назначения </w:t>
      </w:r>
      <w:r>
        <w:rPr>
          <w:sz w:val="24"/>
          <w:szCs w:val="24"/>
        </w:rPr>
        <w:t xml:space="preserve"> - </w:t>
      </w:r>
      <w:r w:rsidRPr="00756228">
        <w:rPr>
          <w:sz w:val="24"/>
          <w:szCs w:val="24"/>
        </w:rPr>
        <w:t xml:space="preserve">разработана в соответствии с  </w:t>
      </w:r>
      <w:r>
        <w:rPr>
          <w:sz w:val="24"/>
          <w:szCs w:val="24"/>
        </w:rPr>
        <w:t>«</w:t>
      </w:r>
      <w:r w:rsidRPr="00756228">
        <w:rPr>
          <w:sz w:val="24"/>
          <w:szCs w:val="24"/>
        </w:rPr>
        <w:t>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w:t>
      </w:r>
      <w:r>
        <w:rPr>
          <w:sz w:val="24"/>
          <w:szCs w:val="24"/>
        </w:rPr>
        <w:t>а бесплатной медицинской помощи»,</w:t>
      </w:r>
      <w:r w:rsidRPr="00756228">
        <w:rPr>
          <w:sz w:val="24"/>
          <w:szCs w:val="24"/>
        </w:rPr>
        <w:t xml:space="preserve"> утвержденных постановлением Правительства Республики Казахстан от 30 октября</w:t>
      </w:r>
      <w:proofErr w:type="gramEnd"/>
      <w:r w:rsidRPr="00756228">
        <w:rPr>
          <w:sz w:val="24"/>
          <w:szCs w:val="24"/>
        </w:rPr>
        <w:t xml:space="preserve"> 2009 года № 1729 (далее – Правила).</w:t>
      </w:r>
    </w:p>
    <w:p w:rsidR="004C12DD" w:rsidRPr="00756228" w:rsidRDefault="004C12DD" w:rsidP="004C12DD">
      <w:pPr>
        <w:pStyle w:val="Iauiue"/>
        <w:widowControl/>
        <w:jc w:val="both"/>
        <w:rPr>
          <w:i/>
          <w:sz w:val="24"/>
        </w:rPr>
      </w:pPr>
      <w:r w:rsidRPr="00756228">
        <w:rPr>
          <w:sz w:val="24"/>
        </w:rPr>
        <w:t>Тендерная документация предоставляется бесплатно</w:t>
      </w:r>
      <w:r w:rsidRPr="00756228">
        <w:rPr>
          <w:i/>
          <w:sz w:val="24"/>
        </w:rPr>
        <w:t>.</w:t>
      </w:r>
    </w:p>
    <w:p w:rsidR="004C12DD" w:rsidRPr="00756228" w:rsidRDefault="004C12DD" w:rsidP="004C12DD">
      <w:pPr>
        <w:ind w:firstLine="720"/>
        <w:jc w:val="both"/>
        <w:rPr>
          <w:i/>
          <w:sz w:val="24"/>
          <w:highlight w:val="cyan"/>
        </w:rPr>
      </w:pPr>
    </w:p>
    <w:p w:rsidR="004C12DD" w:rsidRPr="00756228" w:rsidRDefault="004C12DD" w:rsidP="004C12DD">
      <w:pPr>
        <w:pStyle w:val="Iauiue"/>
        <w:widowControl/>
        <w:jc w:val="center"/>
        <w:rPr>
          <w:b/>
          <w:sz w:val="24"/>
        </w:rPr>
      </w:pPr>
      <w:r w:rsidRPr="00756228">
        <w:rPr>
          <w:b/>
          <w:sz w:val="24"/>
        </w:rPr>
        <w:t>Глава 1. Общие положения</w:t>
      </w:r>
    </w:p>
    <w:p w:rsidR="004C12DD" w:rsidRPr="00756228" w:rsidRDefault="004C12DD" w:rsidP="004C12DD">
      <w:pPr>
        <w:jc w:val="center"/>
        <w:rPr>
          <w:b/>
          <w:sz w:val="24"/>
        </w:rPr>
      </w:pPr>
    </w:p>
    <w:p w:rsidR="004C12DD" w:rsidRPr="00756228" w:rsidRDefault="004C12DD" w:rsidP="004C12DD">
      <w:pPr>
        <w:jc w:val="center"/>
        <w:rPr>
          <w:b/>
          <w:sz w:val="24"/>
        </w:rPr>
      </w:pPr>
      <w:r w:rsidRPr="00756228">
        <w:rPr>
          <w:b/>
          <w:sz w:val="24"/>
        </w:rPr>
        <w:t>1. Предмет тендера</w:t>
      </w:r>
    </w:p>
    <w:p w:rsidR="004C12DD" w:rsidRPr="00756228" w:rsidRDefault="004C12DD" w:rsidP="004C12DD">
      <w:pPr>
        <w:jc w:val="center"/>
        <w:rPr>
          <w:b/>
          <w:sz w:val="24"/>
        </w:rPr>
      </w:pPr>
    </w:p>
    <w:p w:rsidR="004C12DD" w:rsidRPr="00756228" w:rsidRDefault="004C12DD" w:rsidP="004C12DD">
      <w:pPr>
        <w:ind w:firstLine="720"/>
        <w:jc w:val="both"/>
        <w:rPr>
          <w:sz w:val="24"/>
          <w:szCs w:val="24"/>
        </w:rPr>
      </w:pPr>
      <w:r w:rsidRPr="00756228">
        <w:rPr>
          <w:sz w:val="24"/>
          <w:szCs w:val="24"/>
        </w:rPr>
        <w:t xml:space="preserve">1. Настоящая Тендерная документация по проведению тендера по </w:t>
      </w:r>
      <w:r>
        <w:rPr>
          <w:sz w:val="24"/>
          <w:szCs w:val="24"/>
        </w:rPr>
        <w:t xml:space="preserve">закупу </w:t>
      </w:r>
      <w:r>
        <w:rPr>
          <w:sz w:val="24"/>
        </w:rPr>
        <w:t>изделий медицинского назначения</w:t>
      </w:r>
      <w:r>
        <w:rPr>
          <w:sz w:val="24"/>
          <w:szCs w:val="24"/>
        </w:rPr>
        <w:t xml:space="preserve">, </w:t>
      </w:r>
      <w:r w:rsidRPr="00756228">
        <w:rPr>
          <w:sz w:val="24"/>
          <w:szCs w:val="24"/>
        </w:rPr>
        <w:t>разработана с целью предоставления потенциальным поставщикам полной информации об условиях их участия в тендере.</w:t>
      </w:r>
    </w:p>
    <w:p w:rsidR="004C12DD" w:rsidRDefault="004C12DD" w:rsidP="004C12DD">
      <w:pPr>
        <w:pStyle w:val="31"/>
        <w:jc w:val="both"/>
        <w:rPr>
          <w:sz w:val="24"/>
        </w:rPr>
      </w:pPr>
      <w:r w:rsidRPr="00756228">
        <w:rPr>
          <w:sz w:val="24"/>
        </w:rPr>
        <w:t>2. Тендер проводится с целью определения поставщиков</w:t>
      </w:r>
      <w:r>
        <w:rPr>
          <w:sz w:val="24"/>
        </w:rPr>
        <w:t xml:space="preserve"> изделий медицинского назначения </w:t>
      </w:r>
      <w:proofErr w:type="gramStart"/>
      <w:r>
        <w:rPr>
          <w:sz w:val="24"/>
        </w:rPr>
        <w:t>–п</w:t>
      </w:r>
      <w:proofErr w:type="gramEnd"/>
      <w:r>
        <w:rPr>
          <w:sz w:val="24"/>
        </w:rPr>
        <w:t>олный перечень закупаемых изделий медицинского назначения приведен в приложении 1 к настоящей тендерной документации</w:t>
      </w:r>
      <w:r w:rsidRPr="00756228">
        <w:rPr>
          <w:sz w:val="24"/>
        </w:rPr>
        <w:t xml:space="preserve">. </w:t>
      </w:r>
    </w:p>
    <w:p w:rsidR="00933680" w:rsidRPr="00724969" w:rsidRDefault="00933680" w:rsidP="00933680">
      <w:pPr>
        <w:tabs>
          <w:tab w:val="left" w:pos="5387"/>
        </w:tabs>
        <w:rPr>
          <w:color w:val="000000" w:themeColor="text1"/>
          <w:sz w:val="24"/>
        </w:rPr>
      </w:pPr>
      <w:r>
        <w:rPr>
          <w:sz w:val="24"/>
        </w:rPr>
        <w:t xml:space="preserve">          </w:t>
      </w:r>
      <w:r w:rsidR="004C12DD" w:rsidRPr="00756228">
        <w:rPr>
          <w:sz w:val="24"/>
        </w:rPr>
        <w:t xml:space="preserve">3. Организатором тендера выступает </w:t>
      </w:r>
      <w:r w:rsidRPr="00724969">
        <w:rPr>
          <w:color w:val="000000" w:themeColor="text1"/>
          <w:sz w:val="24"/>
        </w:rPr>
        <w:t>ГКП на ПХВ «Областная  больница г</w:t>
      </w:r>
      <w:proofErr w:type="gramStart"/>
      <w:r w:rsidRPr="00724969">
        <w:rPr>
          <w:color w:val="000000" w:themeColor="text1"/>
          <w:sz w:val="24"/>
        </w:rPr>
        <w:t>.Т</w:t>
      </w:r>
      <w:proofErr w:type="gramEnd"/>
      <w:r w:rsidRPr="00724969">
        <w:rPr>
          <w:color w:val="000000" w:themeColor="text1"/>
          <w:sz w:val="24"/>
        </w:rPr>
        <w:t>алдыкорган»</w:t>
      </w:r>
    </w:p>
    <w:p w:rsidR="004C12DD" w:rsidRPr="00756228" w:rsidRDefault="004C12DD" w:rsidP="004C12DD">
      <w:pPr>
        <w:pStyle w:val="31"/>
        <w:jc w:val="both"/>
        <w:rPr>
          <w:sz w:val="24"/>
        </w:rPr>
      </w:pPr>
    </w:p>
    <w:p w:rsidR="004C12DD" w:rsidRPr="00756228" w:rsidRDefault="004C12DD" w:rsidP="004C12DD">
      <w:pPr>
        <w:pStyle w:val="31"/>
        <w:ind w:firstLine="0"/>
        <w:jc w:val="center"/>
        <w:rPr>
          <w:b/>
          <w:sz w:val="24"/>
        </w:rPr>
      </w:pPr>
      <w:r w:rsidRPr="00756228">
        <w:rPr>
          <w:b/>
          <w:sz w:val="24"/>
        </w:rPr>
        <w:t>2. Условия платежа</w:t>
      </w:r>
    </w:p>
    <w:p w:rsidR="004C12DD" w:rsidRPr="00756228" w:rsidRDefault="004C12DD" w:rsidP="004C12DD">
      <w:pPr>
        <w:pStyle w:val="31"/>
        <w:jc w:val="center"/>
        <w:rPr>
          <w:b/>
          <w:sz w:val="24"/>
        </w:rPr>
      </w:pPr>
    </w:p>
    <w:p w:rsidR="008E07FD" w:rsidRDefault="004C12DD" w:rsidP="004C12DD">
      <w:pPr>
        <w:pStyle w:val="21"/>
        <w:widowControl/>
        <w:ind w:firstLine="567"/>
        <w:rPr>
          <w:sz w:val="24"/>
        </w:rPr>
      </w:pPr>
      <w:r w:rsidRPr="00756228">
        <w:rPr>
          <w:sz w:val="24"/>
        </w:rPr>
        <w:t xml:space="preserve">4. Условия платежа: </w:t>
      </w:r>
      <w:r w:rsidR="002A6973" w:rsidRPr="00185E0D">
        <w:rPr>
          <w:color w:val="000000" w:themeColor="text1"/>
          <w:sz w:val="24"/>
        </w:rPr>
        <w:t xml:space="preserve">оплата </w:t>
      </w:r>
      <w:r w:rsidR="00553841" w:rsidRPr="00185E0D">
        <w:rPr>
          <w:color w:val="000000" w:themeColor="text1"/>
          <w:sz w:val="24"/>
        </w:rPr>
        <w:t xml:space="preserve">ежеквартально </w:t>
      </w:r>
      <w:r w:rsidR="002A6973" w:rsidRPr="00185E0D">
        <w:rPr>
          <w:color w:val="000000" w:themeColor="text1"/>
          <w:sz w:val="24"/>
        </w:rPr>
        <w:t>по факту</w:t>
      </w:r>
      <w:r w:rsidR="00CE688F" w:rsidRPr="00185E0D">
        <w:rPr>
          <w:color w:val="000000" w:themeColor="text1"/>
          <w:sz w:val="24"/>
        </w:rPr>
        <w:t xml:space="preserve"> поставки на основании выставленных счетов – фактур </w:t>
      </w:r>
      <w:r w:rsidR="00793665">
        <w:rPr>
          <w:color w:val="000000" w:themeColor="text1"/>
          <w:sz w:val="24"/>
        </w:rPr>
        <w:t xml:space="preserve">и накладной </w:t>
      </w:r>
      <w:r w:rsidR="00CE688F" w:rsidRPr="00185E0D">
        <w:rPr>
          <w:color w:val="000000" w:themeColor="text1"/>
          <w:sz w:val="24"/>
        </w:rPr>
        <w:t>за фактически поставленный товар</w:t>
      </w:r>
      <w:r w:rsidR="00553841" w:rsidRPr="00185E0D">
        <w:rPr>
          <w:color w:val="000000" w:themeColor="text1"/>
          <w:sz w:val="24"/>
        </w:rPr>
        <w:t>,</w:t>
      </w:r>
      <w:r w:rsidR="00793665">
        <w:rPr>
          <w:color w:val="000000" w:themeColor="text1"/>
          <w:sz w:val="24"/>
        </w:rPr>
        <w:t xml:space="preserve"> </w:t>
      </w:r>
      <w:proofErr w:type="gramStart"/>
      <w:r w:rsidR="002A6973" w:rsidRPr="00185E0D">
        <w:rPr>
          <w:color w:val="000000" w:themeColor="text1"/>
          <w:sz w:val="24"/>
        </w:rPr>
        <w:t xml:space="preserve">согласно </w:t>
      </w:r>
      <w:r w:rsidR="00EB6269">
        <w:rPr>
          <w:color w:val="000000" w:themeColor="text1"/>
          <w:sz w:val="24"/>
        </w:rPr>
        <w:t>з</w:t>
      </w:r>
      <w:r w:rsidR="00793665">
        <w:rPr>
          <w:color w:val="000000" w:themeColor="text1"/>
          <w:sz w:val="24"/>
        </w:rPr>
        <w:t>аявки</w:t>
      </w:r>
      <w:proofErr w:type="gramEnd"/>
      <w:r w:rsidR="00793665">
        <w:rPr>
          <w:color w:val="000000" w:themeColor="text1"/>
          <w:sz w:val="24"/>
        </w:rPr>
        <w:t xml:space="preserve"> на поставку</w:t>
      </w:r>
      <w:r w:rsidR="002A6973" w:rsidRPr="00185E0D">
        <w:rPr>
          <w:color w:val="000000" w:themeColor="text1"/>
          <w:sz w:val="24"/>
        </w:rPr>
        <w:t xml:space="preserve"> товара</w:t>
      </w:r>
      <w:r w:rsidR="00793665">
        <w:rPr>
          <w:color w:val="000000" w:themeColor="text1"/>
          <w:sz w:val="24"/>
        </w:rPr>
        <w:t xml:space="preserve"> </w:t>
      </w:r>
      <w:r w:rsidR="00CE688F" w:rsidRPr="00185E0D">
        <w:rPr>
          <w:color w:val="000000" w:themeColor="text1"/>
          <w:sz w:val="24"/>
        </w:rPr>
        <w:t>(согласованного между поставщиком и заказчиком)</w:t>
      </w:r>
      <w:r w:rsidRPr="00756228">
        <w:rPr>
          <w:sz w:val="24"/>
        </w:rPr>
        <w:t xml:space="preserve"> в тенге, по мере </w:t>
      </w:r>
      <w:r>
        <w:rPr>
          <w:sz w:val="24"/>
        </w:rPr>
        <w:t>поступления</w:t>
      </w:r>
      <w:r w:rsidRPr="00756228">
        <w:rPr>
          <w:sz w:val="24"/>
        </w:rPr>
        <w:t xml:space="preserve">  бюджетных средств. </w:t>
      </w:r>
    </w:p>
    <w:p w:rsidR="004C12DD" w:rsidRPr="00756228" w:rsidRDefault="004C12DD" w:rsidP="004C12DD">
      <w:pPr>
        <w:pStyle w:val="21"/>
        <w:widowControl/>
        <w:ind w:firstLine="567"/>
        <w:rPr>
          <w:sz w:val="24"/>
        </w:rPr>
      </w:pPr>
      <w:r w:rsidRPr="00756228">
        <w:rPr>
          <w:sz w:val="24"/>
        </w:rPr>
        <w:t>5. Потенциальный поставщик может представить альтернативные условия платежа, или другие условия и связанные с ними конкретные ценовые скидки. При этом потенциальный поставщик в своей тендерной заявке должен указать, какую ценовую скидку он может предложить в этом случае.</w:t>
      </w:r>
    </w:p>
    <w:p w:rsidR="004C12DD" w:rsidRPr="00756228" w:rsidRDefault="004C12DD" w:rsidP="004C12DD">
      <w:pPr>
        <w:jc w:val="both"/>
        <w:rPr>
          <w:sz w:val="24"/>
        </w:rPr>
      </w:pPr>
    </w:p>
    <w:p w:rsidR="004C12DD" w:rsidRPr="00756228" w:rsidRDefault="004C12DD" w:rsidP="004C12DD">
      <w:pPr>
        <w:jc w:val="center"/>
        <w:rPr>
          <w:b/>
          <w:sz w:val="24"/>
        </w:rPr>
      </w:pPr>
      <w:r w:rsidRPr="00756228">
        <w:rPr>
          <w:b/>
          <w:sz w:val="24"/>
        </w:rPr>
        <w:t>3. Правомочность и квалификация потенциальных поставщиков</w:t>
      </w:r>
    </w:p>
    <w:p w:rsidR="004C12DD" w:rsidRPr="00756228" w:rsidRDefault="004C12DD" w:rsidP="004C12DD">
      <w:pPr>
        <w:ind w:firstLine="567"/>
        <w:jc w:val="both"/>
        <w:rPr>
          <w:sz w:val="24"/>
        </w:rPr>
      </w:pPr>
    </w:p>
    <w:p w:rsidR="004C12DD" w:rsidRPr="00756228" w:rsidRDefault="004C12DD" w:rsidP="004C12DD">
      <w:pPr>
        <w:ind w:firstLine="567"/>
        <w:jc w:val="both"/>
        <w:rPr>
          <w:sz w:val="24"/>
        </w:rPr>
      </w:pPr>
      <w:r w:rsidRPr="009451E9">
        <w:rPr>
          <w:sz w:val="24"/>
        </w:rPr>
        <w:t xml:space="preserve">6. К тендеру допускаются желающие потенциальные поставщики, занимающиеся производством и/или реализацией </w:t>
      </w:r>
      <w:r>
        <w:rPr>
          <w:sz w:val="24"/>
        </w:rPr>
        <w:t>изделий медицинского назначения</w:t>
      </w:r>
      <w:r w:rsidRPr="009451E9">
        <w:rPr>
          <w:sz w:val="24"/>
        </w:rPr>
        <w:t xml:space="preserve">, гарантирующие поставку </w:t>
      </w:r>
      <w:r>
        <w:rPr>
          <w:sz w:val="24"/>
        </w:rPr>
        <w:t>изделий медицинского назначения</w:t>
      </w:r>
      <w:r w:rsidRPr="009451E9">
        <w:rPr>
          <w:sz w:val="24"/>
        </w:rPr>
        <w:t xml:space="preserve">, соответствующей по качеству требованиям, </w:t>
      </w:r>
      <w:r w:rsidRPr="009451E9">
        <w:rPr>
          <w:sz w:val="24"/>
        </w:rPr>
        <w:lastRenderedPageBreak/>
        <w:t xml:space="preserve">указанным в Технической спецификации (приложение </w:t>
      </w:r>
      <w:r>
        <w:rPr>
          <w:sz w:val="24"/>
        </w:rPr>
        <w:t>2</w:t>
      </w:r>
      <w:r w:rsidRPr="009451E9">
        <w:rPr>
          <w:sz w:val="24"/>
        </w:rPr>
        <w:t xml:space="preserve"> к настоящей Тендерной документации).</w:t>
      </w:r>
    </w:p>
    <w:p w:rsidR="004C12DD" w:rsidRPr="00756228" w:rsidRDefault="004C12DD" w:rsidP="004C12DD">
      <w:pPr>
        <w:ind w:firstLine="567"/>
        <w:jc w:val="both"/>
        <w:rPr>
          <w:sz w:val="24"/>
        </w:rPr>
      </w:pPr>
      <w:r w:rsidRPr="0007735F">
        <w:rPr>
          <w:sz w:val="24"/>
        </w:rPr>
        <w:t>7. Для</w:t>
      </w:r>
      <w:r w:rsidRPr="009451E9">
        <w:rPr>
          <w:sz w:val="24"/>
        </w:rPr>
        <w:t xml:space="preserve"> участия в закупе </w:t>
      </w:r>
      <w:r>
        <w:rPr>
          <w:sz w:val="24"/>
        </w:rPr>
        <w:t>изделий медицинского назначения</w:t>
      </w:r>
      <w:r w:rsidRPr="009451E9">
        <w:rPr>
          <w:sz w:val="24"/>
        </w:rPr>
        <w:t xml:space="preserve">  по оказанию гарантированного объема бесплатной медицинской помощи потенциальный поставщик должен соответствовать следующим квалификационным требованиям:</w:t>
      </w:r>
    </w:p>
    <w:p w:rsidR="004C12DD" w:rsidRPr="00CE0864" w:rsidRDefault="004C12DD" w:rsidP="004C12DD">
      <w:pPr>
        <w:ind w:firstLine="567"/>
        <w:jc w:val="both"/>
        <w:rPr>
          <w:sz w:val="24"/>
        </w:rPr>
      </w:pPr>
      <w:r w:rsidRPr="00756228">
        <w:rPr>
          <w:sz w:val="24"/>
        </w:rPr>
        <w:t>1) иметь в наличии лицензии на занятие фармацевтической деятельностью</w:t>
      </w:r>
      <w:r w:rsidR="00C3417F">
        <w:rPr>
          <w:sz w:val="24"/>
        </w:rPr>
        <w:t xml:space="preserve"> </w:t>
      </w:r>
      <w:r w:rsidR="005B07DA" w:rsidRPr="00D20725">
        <w:rPr>
          <w:sz w:val="24"/>
        </w:rPr>
        <w:t>и иных видов лицензируемой деятельности, предусмотренных законодательством Республики</w:t>
      </w:r>
      <w:r w:rsidR="005B07DA" w:rsidRPr="00CE0864">
        <w:rPr>
          <w:sz w:val="24"/>
        </w:rPr>
        <w:t xml:space="preserve">  Казахстан, и талон уполномоченного органа в области здравоохранения о приеме уведомления или копию уведомления с отметкой о приеме центром обслуживания населения, </w:t>
      </w:r>
      <w:r w:rsidR="00603C4E" w:rsidRPr="00CE0864">
        <w:rPr>
          <w:sz w:val="24"/>
        </w:rPr>
        <w:t>или талон в форме электронного документа</w:t>
      </w:r>
      <w:r w:rsidR="005B07DA" w:rsidRPr="00CE0864">
        <w:rPr>
          <w:sz w:val="24"/>
        </w:rPr>
        <w:t>;</w:t>
      </w:r>
    </w:p>
    <w:p w:rsidR="004C12DD" w:rsidRPr="00CE0864" w:rsidRDefault="004C12DD" w:rsidP="004C12DD">
      <w:pPr>
        <w:ind w:firstLine="567"/>
        <w:jc w:val="both"/>
        <w:rPr>
          <w:sz w:val="24"/>
        </w:rPr>
      </w:pPr>
      <w:r w:rsidRPr="00CE0864">
        <w:rPr>
          <w:sz w:val="24"/>
        </w:rPr>
        <w:t>2)обладать профессиональной квалификацией, а также опытом работы на фармацевтическом рынке Республики Казахстан не менее года (данное требование не распространяется на производителей);</w:t>
      </w:r>
    </w:p>
    <w:p w:rsidR="004C12DD" w:rsidRPr="00CE0864" w:rsidRDefault="004C12DD" w:rsidP="004C12DD">
      <w:pPr>
        <w:ind w:firstLine="567"/>
        <w:jc w:val="both"/>
        <w:rPr>
          <w:sz w:val="24"/>
        </w:rPr>
      </w:pPr>
      <w:r w:rsidRPr="00CE0864">
        <w:rPr>
          <w:sz w:val="24"/>
        </w:rPr>
        <w:t>3)иметь необходимые финансовые, материальные и трудовые ресурсы для исполнения обязательств по заключенным договорам;</w:t>
      </w:r>
    </w:p>
    <w:p w:rsidR="004C12DD" w:rsidRPr="00CE0864" w:rsidRDefault="004C12DD" w:rsidP="004C12DD">
      <w:pPr>
        <w:ind w:firstLine="567"/>
        <w:jc w:val="both"/>
        <w:rPr>
          <w:sz w:val="24"/>
        </w:rPr>
      </w:pPr>
      <w:r w:rsidRPr="00CE0864">
        <w:rPr>
          <w:sz w:val="24"/>
        </w:rPr>
        <w:t>4) обладать гражданской правоспособностью для заключения договоров;</w:t>
      </w:r>
    </w:p>
    <w:p w:rsidR="004C12DD" w:rsidRPr="00CE0864" w:rsidRDefault="004C12DD" w:rsidP="004C12DD">
      <w:pPr>
        <w:ind w:firstLine="567"/>
        <w:jc w:val="both"/>
        <w:rPr>
          <w:sz w:val="24"/>
        </w:rPr>
      </w:pPr>
      <w:r w:rsidRPr="00CE0864">
        <w:rPr>
          <w:sz w:val="24"/>
        </w:rPr>
        <w:t>5)являться платежеспособным, не подлежать ликвидации, его финансово-хозяйственная деятельность не должна быть приостановлена в соответствии с законодательными актами Республики Казахстан на момент проведения закупок;</w:t>
      </w:r>
    </w:p>
    <w:p w:rsidR="004C12DD" w:rsidRPr="00CE0864" w:rsidRDefault="004C12DD" w:rsidP="004C12DD">
      <w:pPr>
        <w:ind w:firstLine="567"/>
        <w:jc w:val="both"/>
        <w:rPr>
          <w:sz w:val="24"/>
        </w:rPr>
      </w:pPr>
      <w:r w:rsidRPr="00CE0864">
        <w:rPr>
          <w:sz w:val="24"/>
        </w:rPr>
        <w:t>6)не состоять в перечне недобросовестных потенциальных поставщиков (поставщиков) при осуществлении закупок единым дистрибьютором;</w:t>
      </w:r>
    </w:p>
    <w:p w:rsidR="004C12DD" w:rsidRPr="00CE0864" w:rsidRDefault="004C12DD" w:rsidP="004C12DD">
      <w:pPr>
        <w:ind w:firstLine="567"/>
        <w:jc w:val="both"/>
        <w:rPr>
          <w:sz w:val="24"/>
        </w:rPr>
      </w:pPr>
      <w:r w:rsidRPr="00CE0864">
        <w:rPr>
          <w:sz w:val="24"/>
        </w:rPr>
        <w:t xml:space="preserve">7)потенциальный поставщик изделий медицинского назначения должен иметь статус производителя либо </w:t>
      </w:r>
      <w:r w:rsidRPr="00CE0864">
        <w:rPr>
          <w:sz w:val="24"/>
          <w:szCs w:val="24"/>
        </w:rPr>
        <w:t xml:space="preserve">официального представителя производителя предлагаемых к закупу </w:t>
      </w:r>
      <w:r w:rsidRPr="00CE0864">
        <w:rPr>
          <w:sz w:val="24"/>
        </w:rPr>
        <w:t>изделий медицинского назначения</w:t>
      </w:r>
      <w:r w:rsidRPr="00CE0864">
        <w:rPr>
          <w:sz w:val="24"/>
          <w:szCs w:val="24"/>
        </w:rPr>
        <w:t>;</w:t>
      </w:r>
    </w:p>
    <w:p w:rsidR="004C12DD" w:rsidRPr="00CE0864" w:rsidRDefault="004C12DD" w:rsidP="004C12DD">
      <w:pPr>
        <w:ind w:firstLine="567"/>
        <w:jc w:val="both"/>
        <w:rPr>
          <w:sz w:val="24"/>
        </w:rPr>
      </w:pPr>
      <w:r w:rsidRPr="00CE0864">
        <w:rPr>
          <w:sz w:val="24"/>
        </w:rPr>
        <w:t>8) не иметь налоговой задолженности сроком, превышающим три месяца;</w:t>
      </w:r>
    </w:p>
    <w:p w:rsidR="004C12DD" w:rsidRPr="00CE0864" w:rsidRDefault="004C12DD" w:rsidP="004C12DD">
      <w:pPr>
        <w:ind w:firstLine="567"/>
        <w:jc w:val="both"/>
        <w:rPr>
          <w:sz w:val="24"/>
        </w:rPr>
      </w:pPr>
      <w:r w:rsidRPr="00CE0864">
        <w:rPr>
          <w:sz w:val="24"/>
        </w:rPr>
        <w:t>8-1)Потенциальный поставщик изделий медицинского назначения, имеющий статус официального представителя производителя изделий медицинского назначения, по одному лоту тендера представляет только одного производителя изделий медицинского назначения.</w:t>
      </w:r>
    </w:p>
    <w:p w:rsidR="004C12DD" w:rsidRPr="00CE0864" w:rsidRDefault="004C12DD" w:rsidP="004C12DD">
      <w:pPr>
        <w:ind w:firstLine="567"/>
        <w:jc w:val="both"/>
        <w:rPr>
          <w:sz w:val="24"/>
        </w:rPr>
      </w:pPr>
      <w:r w:rsidRPr="00CE0864">
        <w:rPr>
          <w:sz w:val="24"/>
        </w:rPr>
        <w:t>8. Организатор тендера не вправе предъявлять к потенциальному поставщику квалификационные требования, не предусмотренные Правилами.</w:t>
      </w:r>
    </w:p>
    <w:p w:rsidR="004C12DD" w:rsidRPr="00CE0864" w:rsidRDefault="004C12DD" w:rsidP="004C12DD">
      <w:pPr>
        <w:pStyle w:val="a4"/>
        <w:rPr>
          <w:sz w:val="24"/>
        </w:rPr>
      </w:pPr>
      <w:r w:rsidRPr="00CE0864">
        <w:rPr>
          <w:sz w:val="24"/>
        </w:rPr>
        <w:t xml:space="preserve"> 9. Потенциальный поставщик и его </w:t>
      </w:r>
      <w:r w:rsidR="0043748F" w:rsidRPr="00CE0864">
        <w:rPr>
          <w:sz w:val="24"/>
        </w:rPr>
        <w:t>аффилированное</w:t>
      </w:r>
      <w:r w:rsidRPr="00CE0864">
        <w:rPr>
          <w:sz w:val="24"/>
        </w:rPr>
        <w:t xml:space="preserve"> лицо не имеют права участвовать в одном лоте.</w:t>
      </w:r>
    </w:p>
    <w:p w:rsidR="005B07DA" w:rsidRPr="00CE0864" w:rsidRDefault="005B07DA" w:rsidP="004C12DD">
      <w:pPr>
        <w:pStyle w:val="a4"/>
        <w:rPr>
          <w:sz w:val="24"/>
        </w:rPr>
      </w:pPr>
      <w:r w:rsidRPr="00CE0864">
        <w:rPr>
          <w:sz w:val="24"/>
        </w:rPr>
        <w:t>10. Потенциальный поставщик в подтверждение его соответствия квалификационным требованиям предъявляет организатору закупа документы, предусмотренные настоящими Правилами.</w:t>
      </w:r>
    </w:p>
    <w:p w:rsidR="004C12DD" w:rsidRPr="00756228" w:rsidRDefault="004C12DD" w:rsidP="004C12DD">
      <w:pPr>
        <w:tabs>
          <w:tab w:val="left" w:pos="0"/>
        </w:tabs>
        <w:ind w:firstLine="720"/>
        <w:jc w:val="both"/>
        <w:rPr>
          <w:sz w:val="24"/>
        </w:rPr>
      </w:pPr>
      <w:r w:rsidRPr="00756228">
        <w:rPr>
          <w:rFonts w:ascii="Zan Courier New" w:hAnsi="Zan Courier New" w:cs="Zan Courier New"/>
        </w:rPr>
        <w:t xml:space="preserve">    </w:t>
      </w:r>
    </w:p>
    <w:p w:rsidR="004C12DD" w:rsidRPr="00756228" w:rsidRDefault="004C12DD" w:rsidP="004C12DD">
      <w:pPr>
        <w:pStyle w:val="Iauiue"/>
        <w:widowControl/>
        <w:jc w:val="center"/>
        <w:rPr>
          <w:b/>
          <w:sz w:val="24"/>
        </w:rPr>
      </w:pPr>
      <w:r w:rsidRPr="00756228">
        <w:rPr>
          <w:b/>
          <w:sz w:val="24"/>
        </w:rPr>
        <w:t>Глава 2. Тендерная документация</w:t>
      </w:r>
    </w:p>
    <w:p w:rsidR="004C12DD" w:rsidRPr="00756228" w:rsidRDefault="004C12DD" w:rsidP="004C12DD">
      <w:pPr>
        <w:pStyle w:val="Iauiue"/>
        <w:widowControl/>
        <w:ind w:firstLine="720"/>
        <w:jc w:val="center"/>
        <w:rPr>
          <w:sz w:val="24"/>
        </w:rPr>
      </w:pPr>
    </w:p>
    <w:p w:rsidR="004C12DD" w:rsidRPr="00756228" w:rsidRDefault="004C12DD" w:rsidP="004C12DD">
      <w:pPr>
        <w:pStyle w:val="Iauiue"/>
        <w:widowControl/>
        <w:jc w:val="center"/>
        <w:rPr>
          <w:b/>
          <w:sz w:val="24"/>
        </w:rPr>
      </w:pPr>
      <w:r w:rsidRPr="00756228">
        <w:rPr>
          <w:b/>
          <w:sz w:val="24"/>
        </w:rPr>
        <w:t>1. Содержание тендерной документации</w:t>
      </w:r>
    </w:p>
    <w:p w:rsidR="004C12DD" w:rsidRPr="00756228" w:rsidRDefault="004C12DD" w:rsidP="004C12DD">
      <w:pPr>
        <w:pStyle w:val="Iauiue"/>
        <w:widowControl/>
        <w:jc w:val="center"/>
        <w:rPr>
          <w:b/>
          <w:sz w:val="24"/>
        </w:rPr>
      </w:pPr>
    </w:p>
    <w:p w:rsidR="004C12DD" w:rsidRPr="00756228" w:rsidRDefault="004C12DD" w:rsidP="004C12DD">
      <w:pPr>
        <w:pStyle w:val="Iauiue"/>
        <w:widowControl/>
        <w:tabs>
          <w:tab w:val="left" w:pos="-633"/>
        </w:tabs>
        <w:jc w:val="both"/>
        <w:rPr>
          <w:sz w:val="24"/>
        </w:rPr>
      </w:pPr>
      <w:r w:rsidRPr="00756228">
        <w:rPr>
          <w:sz w:val="24"/>
        </w:rPr>
        <w:tab/>
      </w:r>
      <w:r>
        <w:rPr>
          <w:sz w:val="24"/>
        </w:rPr>
        <w:t>10</w:t>
      </w:r>
      <w:r w:rsidRPr="0007735F">
        <w:rPr>
          <w:sz w:val="24"/>
        </w:rPr>
        <w:t>. Тендерная</w:t>
      </w:r>
      <w:r w:rsidRPr="00756228">
        <w:rPr>
          <w:sz w:val="24"/>
        </w:rPr>
        <w:t xml:space="preserve"> документация, предоставляемая организатором тендера потенциальным поставщикам, содержит:</w:t>
      </w:r>
    </w:p>
    <w:p w:rsidR="004C12DD" w:rsidRPr="00756228" w:rsidRDefault="004C12DD" w:rsidP="004C12DD">
      <w:pPr>
        <w:pStyle w:val="Iauiue"/>
        <w:widowControl/>
        <w:tabs>
          <w:tab w:val="left" w:pos="-633"/>
        </w:tabs>
        <w:jc w:val="both"/>
        <w:rPr>
          <w:sz w:val="24"/>
        </w:rPr>
      </w:pPr>
      <w:r w:rsidRPr="00756228">
        <w:rPr>
          <w:sz w:val="24"/>
        </w:rPr>
        <w:tab/>
        <w:t xml:space="preserve">1) перечень документов, которые должны быть представлены потенциальным </w:t>
      </w:r>
      <w:proofErr w:type="gramStart"/>
      <w:r w:rsidRPr="00756228">
        <w:rPr>
          <w:sz w:val="24"/>
        </w:rPr>
        <w:t>поставщиком</w:t>
      </w:r>
      <w:proofErr w:type="gramEnd"/>
      <w:r w:rsidRPr="00756228">
        <w:rPr>
          <w:sz w:val="24"/>
        </w:rPr>
        <w:t xml:space="preserve"> в подтверждение его соответствия предъявляемым квалификационным требованиям и требованиям к </w:t>
      </w:r>
      <w:r w:rsidRPr="00A33B88">
        <w:rPr>
          <w:sz w:val="24"/>
        </w:rPr>
        <w:t>закупаемым изделиям медицинского назначения;</w:t>
      </w:r>
    </w:p>
    <w:p w:rsidR="004C12DD" w:rsidRPr="00756228" w:rsidRDefault="004C12DD" w:rsidP="004C12DD">
      <w:pPr>
        <w:pStyle w:val="Iauiue"/>
        <w:widowControl/>
        <w:tabs>
          <w:tab w:val="left" w:pos="-633"/>
        </w:tabs>
        <w:jc w:val="both"/>
        <w:rPr>
          <w:sz w:val="24"/>
        </w:rPr>
      </w:pPr>
      <w:r w:rsidRPr="00756228">
        <w:rPr>
          <w:sz w:val="24"/>
        </w:rPr>
        <w:tab/>
        <w:t>2) описание закупаем</w:t>
      </w:r>
      <w:r>
        <w:rPr>
          <w:sz w:val="24"/>
        </w:rPr>
        <w:t>ых</w:t>
      </w:r>
      <w:r w:rsidR="00832DE6">
        <w:rPr>
          <w:sz w:val="24"/>
        </w:rPr>
        <w:t xml:space="preserve"> </w:t>
      </w:r>
      <w:r>
        <w:rPr>
          <w:sz w:val="24"/>
        </w:rPr>
        <w:t>изделий медицинского назначения</w:t>
      </w:r>
      <w:r w:rsidRPr="00756228">
        <w:rPr>
          <w:sz w:val="24"/>
        </w:rPr>
        <w:t>, их необходимые технические и качественные характеристики, включая технич</w:t>
      </w:r>
      <w:r>
        <w:rPr>
          <w:sz w:val="24"/>
        </w:rPr>
        <w:t>еские спецификации (приложение 2</w:t>
      </w:r>
      <w:r w:rsidRPr="00756228">
        <w:rPr>
          <w:sz w:val="24"/>
        </w:rPr>
        <w:t xml:space="preserve"> к Настоящей тендерной документации);</w:t>
      </w:r>
    </w:p>
    <w:p w:rsidR="004C12DD" w:rsidRPr="00756228" w:rsidRDefault="004C12DD" w:rsidP="004C12DD">
      <w:pPr>
        <w:pStyle w:val="Iauiue"/>
        <w:widowControl/>
        <w:tabs>
          <w:tab w:val="left" w:pos="-633"/>
        </w:tabs>
        <w:jc w:val="both"/>
        <w:rPr>
          <w:sz w:val="24"/>
        </w:rPr>
      </w:pPr>
      <w:r w:rsidRPr="00756228">
        <w:rPr>
          <w:sz w:val="24"/>
        </w:rPr>
        <w:tab/>
        <w:t>3) количество (объем) закупаем</w:t>
      </w:r>
      <w:r>
        <w:rPr>
          <w:sz w:val="24"/>
        </w:rPr>
        <w:t>ой</w:t>
      </w:r>
      <w:r w:rsidR="00832DE6">
        <w:rPr>
          <w:sz w:val="24"/>
        </w:rPr>
        <w:t xml:space="preserve"> </w:t>
      </w:r>
      <w:r w:rsidRPr="00756228">
        <w:rPr>
          <w:sz w:val="24"/>
          <w:szCs w:val="24"/>
        </w:rPr>
        <w:t>медицинской техники</w:t>
      </w:r>
      <w:r w:rsidRPr="00756228">
        <w:rPr>
          <w:sz w:val="24"/>
        </w:rPr>
        <w:t xml:space="preserve">, суммы, выделенные для закупа по каждому лоту (приложение </w:t>
      </w:r>
      <w:r>
        <w:rPr>
          <w:sz w:val="24"/>
        </w:rPr>
        <w:t>1</w:t>
      </w:r>
      <w:r w:rsidRPr="00756228">
        <w:rPr>
          <w:sz w:val="24"/>
        </w:rPr>
        <w:t xml:space="preserve"> к Настоящей тендерной документации);</w:t>
      </w:r>
    </w:p>
    <w:p w:rsidR="004C12DD" w:rsidRPr="00756228" w:rsidRDefault="004C12DD" w:rsidP="004C12DD">
      <w:pPr>
        <w:pStyle w:val="Iauiue"/>
        <w:widowControl/>
        <w:tabs>
          <w:tab w:val="left" w:pos="-633"/>
        </w:tabs>
        <w:jc w:val="both"/>
        <w:rPr>
          <w:sz w:val="24"/>
        </w:rPr>
      </w:pPr>
      <w:r w:rsidRPr="00756228">
        <w:tab/>
      </w:r>
      <w:r w:rsidRPr="00756228">
        <w:rPr>
          <w:sz w:val="24"/>
        </w:rPr>
        <w:t xml:space="preserve">4) место, требуемые сроки и условия поставки </w:t>
      </w:r>
      <w:r>
        <w:rPr>
          <w:sz w:val="24"/>
        </w:rPr>
        <w:t>изделий медицинского назначения</w:t>
      </w:r>
      <w:r w:rsidRPr="00756228">
        <w:rPr>
          <w:sz w:val="24"/>
        </w:rPr>
        <w:t xml:space="preserve"> (приложение 1 к Настоящей тендерной документации);</w:t>
      </w:r>
    </w:p>
    <w:p w:rsidR="004C12DD" w:rsidRPr="00756228" w:rsidRDefault="004C12DD" w:rsidP="004C12DD">
      <w:pPr>
        <w:pStyle w:val="Iauiue"/>
        <w:widowControl/>
        <w:tabs>
          <w:tab w:val="left" w:pos="-633"/>
        </w:tabs>
        <w:jc w:val="both"/>
        <w:rPr>
          <w:sz w:val="24"/>
        </w:rPr>
      </w:pPr>
      <w:r w:rsidRPr="00756228">
        <w:rPr>
          <w:sz w:val="24"/>
        </w:rPr>
        <w:lastRenderedPageBreak/>
        <w:tab/>
        <w:t>5) условия платежа и проект договора о закупе (приложение 8 к Настоящей тендерной документации);</w:t>
      </w:r>
    </w:p>
    <w:p w:rsidR="004C12DD" w:rsidRPr="00756228" w:rsidRDefault="004C12DD" w:rsidP="004C12DD">
      <w:pPr>
        <w:pStyle w:val="Iauiue"/>
        <w:widowControl/>
        <w:tabs>
          <w:tab w:val="left" w:pos="-633"/>
        </w:tabs>
        <w:jc w:val="both"/>
      </w:pPr>
      <w:r w:rsidRPr="00756228">
        <w:tab/>
      </w:r>
      <w:r w:rsidRPr="00756228">
        <w:rPr>
          <w:sz w:val="24"/>
        </w:rPr>
        <w:t>6) способ и методику расчета цены тендерной заявки, включая указание на то, должна ли цена содержать такие элементы как расходы на транспортировку и страхование, уплату таможенных пошлин, налогов, сборов и другое, кроме стоимости самих товаров;</w:t>
      </w:r>
    </w:p>
    <w:p w:rsidR="004C12DD" w:rsidRPr="00756228" w:rsidRDefault="004C12DD" w:rsidP="004C12DD">
      <w:pPr>
        <w:pStyle w:val="Iauiue"/>
        <w:widowControl/>
        <w:tabs>
          <w:tab w:val="left" w:pos="-633"/>
        </w:tabs>
        <w:jc w:val="both"/>
      </w:pPr>
      <w:r w:rsidRPr="00756228">
        <w:tab/>
      </w:r>
      <w:r w:rsidRPr="00756228">
        <w:rPr>
          <w:sz w:val="24"/>
        </w:rPr>
        <w:t>7) валюту или валюты, в которых должна быть выражена цена тендерной заявки, и курс, который будет применен для приведения цен тендерных заявок к единой валюте в целях их сопоставления и оценки;</w:t>
      </w:r>
    </w:p>
    <w:p w:rsidR="004C12DD" w:rsidRPr="00756228" w:rsidRDefault="004C12DD" w:rsidP="004C12DD">
      <w:pPr>
        <w:pStyle w:val="Iauiue"/>
        <w:widowControl/>
        <w:tabs>
          <w:tab w:val="left" w:pos="-633"/>
        </w:tabs>
        <w:jc w:val="both"/>
        <w:rPr>
          <w:sz w:val="24"/>
        </w:rPr>
      </w:pPr>
      <w:r w:rsidRPr="00756228">
        <w:tab/>
      </w:r>
      <w:r w:rsidRPr="00756228">
        <w:rPr>
          <w:sz w:val="24"/>
        </w:rPr>
        <w:t>8) требования к языку составления и представления тендерной заявки, договора о закупе в соответствии с законодательством Республики Казахстан о языках;</w:t>
      </w:r>
    </w:p>
    <w:p w:rsidR="004C12DD" w:rsidRPr="00756228" w:rsidRDefault="004C12DD" w:rsidP="004C12DD">
      <w:pPr>
        <w:pStyle w:val="Iauiue"/>
        <w:widowControl/>
        <w:tabs>
          <w:tab w:val="left" w:pos="-633"/>
        </w:tabs>
        <w:jc w:val="both"/>
      </w:pPr>
      <w:r w:rsidRPr="00756228">
        <w:rPr>
          <w:sz w:val="24"/>
        </w:rPr>
        <w:tab/>
        <w:t>9) требования к оформлению тендерной заявки;</w:t>
      </w:r>
    </w:p>
    <w:p w:rsidR="004C12DD" w:rsidRPr="00756228" w:rsidRDefault="004C12DD" w:rsidP="004C12DD">
      <w:pPr>
        <w:pStyle w:val="Iauiue"/>
        <w:widowControl/>
        <w:tabs>
          <w:tab w:val="left" w:pos="-633"/>
        </w:tabs>
        <w:jc w:val="both"/>
      </w:pPr>
      <w:r w:rsidRPr="00756228">
        <w:tab/>
      </w:r>
      <w:r w:rsidRPr="00756228">
        <w:rPr>
          <w:sz w:val="24"/>
        </w:rPr>
        <w:t>10) порядок, форму, сроки внесения обеспечения тендерной заявки (приложение 7 к Настоящей тендерной документации);</w:t>
      </w:r>
    </w:p>
    <w:p w:rsidR="004C12DD" w:rsidRPr="00756228" w:rsidRDefault="004C12DD" w:rsidP="004C12DD">
      <w:pPr>
        <w:pStyle w:val="Iauiue"/>
        <w:widowControl/>
        <w:tabs>
          <w:tab w:val="left" w:pos="-633"/>
        </w:tabs>
        <w:jc w:val="both"/>
        <w:rPr>
          <w:sz w:val="24"/>
        </w:rPr>
      </w:pPr>
      <w:r w:rsidRPr="00756228">
        <w:tab/>
      </w:r>
      <w:r w:rsidRPr="00756228">
        <w:rPr>
          <w:sz w:val="24"/>
        </w:rPr>
        <w:t>11) указание на возможность потенциального поставщика изменять или отзывать тендерную заявку до истечения окончательного срока представления тендерной заявки;</w:t>
      </w:r>
    </w:p>
    <w:p w:rsidR="004C12DD" w:rsidRPr="00756228" w:rsidRDefault="004C12DD" w:rsidP="004C12DD">
      <w:pPr>
        <w:pStyle w:val="Iauiue"/>
        <w:widowControl/>
        <w:tabs>
          <w:tab w:val="left" w:pos="-633"/>
        </w:tabs>
        <w:jc w:val="both"/>
      </w:pPr>
      <w:r w:rsidRPr="00756228">
        <w:tab/>
      </w:r>
      <w:r w:rsidRPr="00756228">
        <w:rPr>
          <w:sz w:val="24"/>
        </w:rPr>
        <w:t>12) место и окончательный срок представления тендерных заявок</w:t>
      </w:r>
      <w:r w:rsidR="00CE688F">
        <w:rPr>
          <w:sz w:val="24"/>
        </w:rPr>
        <w:t>,</w:t>
      </w:r>
      <w:r w:rsidRPr="00756228">
        <w:rPr>
          <w:sz w:val="24"/>
        </w:rPr>
        <w:t xml:space="preserve"> и срок их действия;</w:t>
      </w:r>
    </w:p>
    <w:p w:rsidR="004C12DD" w:rsidRPr="00756228" w:rsidRDefault="004C12DD" w:rsidP="004C12DD">
      <w:pPr>
        <w:pStyle w:val="Iauiue"/>
        <w:widowControl/>
        <w:tabs>
          <w:tab w:val="left" w:pos="-633"/>
        </w:tabs>
        <w:jc w:val="both"/>
      </w:pPr>
      <w:r w:rsidRPr="00756228">
        <w:tab/>
      </w:r>
      <w:r w:rsidRPr="00756228">
        <w:rPr>
          <w:sz w:val="24"/>
        </w:rPr>
        <w:t>13) способы, с помощью которых потенциальные поставщики могут запрашивать разъяснения по содержанию тендерной документации, а также сообщение о намерении организатора тендера на данном этапе провести встречу с потенциальными поставщиками, которая проводится в открытой форме и протоколируется;</w:t>
      </w:r>
    </w:p>
    <w:p w:rsidR="004C12DD" w:rsidRPr="00756228" w:rsidRDefault="004C12DD" w:rsidP="004C12DD">
      <w:pPr>
        <w:pStyle w:val="Iauiue"/>
        <w:widowControl/>
        <w:tabs>
          <w:tab w:val="left" w:pos="-633"/>
        </w:tabs>
        <w:jc w:val="both"/>
        <w:rPr>
          <w:sz w:val="24"/>
        </w:rPr>
      </w:pPr>
      <w:r w:rsidRPr="00756228">
        <w:rPr>
          <w:sz w:val="24"/>
        </w:rPr>
        <w:tab/>
        <w:t>14) место, дату и время вскрытия конвертов с тендерными заявками;</w:t>
      </w:r>
    </w:p>
    <w:p w:rsidR="004C12DD" w:rsidRPr="00756228" w:rsidRDefault="004C12DD" w:rsidP="004C12DD">
      <w:pPr>
        <w:pStyle w:val="Iauiue"/>
        <w:widowControl/>
        <w:tabs>
          <w:tab w:val="left" w:pos="-633"/>
        </w:tabs>
        <w:jc w:val="both"/>
        <w:rPr>
          <w:sz w:val="24"/>
        </w:rPr>
      </w:pPr>
      <w:r w:rsidRPr="00756228">
        <w:rPr>
          <w:sz w:val="24"/>
        </w:rPr>
        <w:tab/>
        <w:t>15) процедуры, используемые при вскрытии конвертов с тендерными заявками и рассмотрении тендерных заявок;</w:t>
      </w:r>
    </w:p>
    <w:p w:rsidR="004C12DD" w:rsidRPr="00756228" w:rsidRDefault="004C12DD" w:rsidP="004C12DD">
      <w:pPr>
        <w:pStyle w:val="Iauiue"/>
        <w:widowControl/>
        <w:tabs>
          <w:tab w:val="left" w:pos="-633"/>
        </w:tabs>
        <w:jc w:val="both"/>
        <w:rPr>
          <w:sz w:val="24"/>
        </w:rPr>
      </w:pPr>
      <w:r w:rsidRPr="00756228">
        <w:rPr>
          <w:sz w:val="24"/>
        </w:rPr>
        <w:tab/>
        <w:t>16) условие о предоставлении приоритета потенциальным поставщикам - отечественным товаропроизводителям;</w:t>
      </w:r>
    </w:p>
    <w:p w:rsidR="004C12DD" w:rsidRPr="00756228" w:rsidRDefault="004C12DD" w:rsidP="004C12DD">
      <w:pPr>
        <w:pStyle w:val="Iauiue"/>
        <w:widowControl/>
        <w:tabs>
          <w:tab w:val="left" w:pos="-633"/>
        </w:tabs>
        <w:jc w:val="both"/>
        <w:rPr>
          <w:sz w:val="24"/>
        </w:rPr>
      </w:pPr>
      <w:r w:rsidRPr="00756228">
        <w:rPr>
          <w:sz w:val="24"/>
        </w:rPr>
        <w:tab/>
        <w:t>17) условия внесения, форма, объем и способ обеспечения исполнения обязательств по договору о закупе (приложение 9 к Настоящей тендерной документации).</w:t>
      </w:r>
    </w:p>
    <w:p w:rsidR="004C12DD" w:rsidRPr="00756228" w:rsidRDefault="004C12DD" w:rsidP="004C12DD">
      <w:pPr>
        <w:pStyle w:val="Iauiue"/>
        <w:widowControl/>
        <w:ind w:left="567"/>
        <w:rPr>
          <w:i/>
          <w:sz w:val="24"/>
        </w:rPr>
      </w:pPr>
    </w:p>
    <w:p w:rsidR="004C12DD" w:rsidRPr="00756228" w:rsidRDefault="004C12DD" w:rsidP="004C12DD">
      <w:pPr>
        <w:pStyle w:val="Iauiue"/>
        <w:ind w:firstLine="567"/>
        <w:jc w:val="center"/>
        <w:rPr>
          <w:b/>
          <w:sz w:val="24"/>
        </w:rPr>
      </w:pPr>
      <w:r w:rsidRPr="00756228">
        <w:rPr>
          <w:b/>
          <w:sz w:val="24"/>
        </w:rPr>
        <w:t>2. Разъяснения тендерной документации</w:t>
      </w:r>
    </w:p>
    <w:p w:rsidR="004C12DD" w:rsidRPr="00756228" w:rsidRDefault="004C12DD" w:rsidP="004C12DD">
      <w:pPr>
        <w:pStyle w:val="Iauiue"/>
        <w:ind w:firstLine="567"/>
        <w:jc w:val="center"/>
        <w:rPr>
          <w:b/>
          <w:sz w:val="24"/>
        </w:rPr>
      </w:pPr>
    </w:p>
    <w:p w:rsidR="004C12DD" w:rsidRPr="00756228" w:rsidRDefault="004C12DD" w:rsidP="004C12DD">
      <w:pPr>
        <w:pStyle w:val="-2"/>
        <w:ind w:firstLine="567"/>
        <w:rPr>
          <w:rFonts w:ascii="Times New Roman" w:hAnsi="Times New Roman"/>
          <w:sz w:val="24"/>
        </w:rPr>
      </w:pPr>
      <w:r>
        <w:rPr>
          <w:rFonts w:ascii="Times New Roman" w:hAnsi="Times New Roman"/>
          <w:sz w:val="24"/>
        </w:rPr>
        <w:t>11</w:t>
      </w:r>
      <w:r w:rsidRPr="00756228">
        <w:rPr>
          <w:rFonts w:ascii="Times New Roman" w:hAnsi="Times New Roman"/>
          <w:sz w:val="24"/>
        </w:rPr>
        <w:t>. Потенциальный поставщик вправе запросить у организатора тендера разъяснения тендерной документации, но не позднее, чем за десять календарных дней до истечения окончательного срока представления тендерных заявок. Организатор тендера не позднее трех рабочих дней со дня получения заявки должен направить соответствующее разъяснение всем потенциальным поставщикам без указания автора запроса, которым была предоставлена тендерная документация.</w:t>
      </w:r>
    </w:p>
    <w:p w:rsidR="004C12DD" w:rsidRDefault="004C12DD" w:rsidP="004C12DD">
      <w:pPr>
        <w:pStyle w:val="-2"/>
        <w:ind w:firstLine="540"/>
        <w:rPr>
          <w:rFonts w:ascii="Times New Roman" w:hAnsi="Times New Roman"/>
          <w:sz w:val="24"/>
        </w:rPr>
      </w:pPr>
      <w:r w:rsidRPr="00575E9B">
        <w:rPr>
          <w:rFonts w:ascii="Times New Roman" w:hAnsi="Times New Roman"/>
          <w:sz w:val="24"/>
        </w:rPr>
        <w:t xml:space="preserve">12. Организатор тендера вправе провести встречу с потенциальными поставщиками для разъяснения условий тендера в </w:t>
      </w:r>
      <w:r w:rsidR="00EB6269" w:rsidRPr="00575E9B">
        <w:rPr>
          <w:rFonts w:ascii="Times New Roman" w:hAnsi="Times New Roman"/>
          <w:sz w:val="24"/>
        </w:rPr>
        <w:t>ГКП на ПХВ «Областная больница г</w:t>
      </w:r>
      <w:proofErr w:type="gramStart"/>
      <w:r w:rsidR="00EB6269" w:rsidRPr="00575E9B">
        <w:rPr>
          <w:rFonts w:ascii="Times New Roman" w:hAnsi="Times New Roman"/>
          <w:sz w:val="24"/>
        </w:rPr>
        <w:t>.Т</w:t>
      </w:r>
      <w:proofErr w:type="gramEnd"/>
      <w:r w:rsidR="00EB6269" w:rsidRPr="00575E9B">
        <w:rPr>
          <w:rFonts w:ascii="Times New Roman" w:hAnsi="Times New Roman"/>
          <w:sz w:val="24"/>
        </w:rPr>
        <w:t>алдыкорган»</w:t>
      </w:r>
      <w:r w:rsidRPr="00575E9B">
        <w:rPr>
          <w:rFonts w:ascii="Times New Roman" w:hAnsi="Times New Roman"/>
          <w:sz w:val="24"/>
        </w:rPr>
        <w:t xml:space="preserve">, по адресу: </w:t>
      </w:r>
      <w:r w:rsidR="00EB6269" w:rsidRPr="00575E9B">
        <w:rPr>
          <w:rFonts w:ascii="Times New Roman" w:hAnsi="Times New Roman"/>
          <w:sz w:val="24"/>
        </w:rPr>
        <w:t>г.Талдыкорган ул.Ескельды-Би 283</w:t>
      </w:r>
      <w:r w:rsidRPr="00575E9B">
        <w:rPr>
          <w:rFonts w:ascii="Times New Roman" w:hAnsi="Times New Roman"/>
          <w:sz w:val="24"/>
        </w:rPr>
        <w:t>,</w:t>
      </w:r>
      <w:r w:rsidR="00EB6269" w:rsidRPr="00575E9B">
        <w:rPr>
          <w:rFonts w:ascii="Times New Roman" w:hAnsi="Times New Roman"/>
          <w:sz w:val="24"/>
        </w:rPr>
        <w:t xml:space="preserve"> 2 этаж, каб № 20</w:t>
      </w:r>
      <w:r w:rsidR="0082650B" w:rsidRPr="00575E9B">
        <w:rPr>
          <w:rFonts w:ascii="Times New Roman" w:hAnsi="Times New Roman"/>
          <w:sz w:val="24"/>
        </w:rPr>
        <w:t>2</w:t>
      </w:r>
      <w:r w:rsidRPr="00575E9B">
        <w:rPr>
          <w:rFonts w:ascii="Times New Roman" w:hAnsi="Times New Roman"/>
          <w:sz w:val="24"/>
        </w:rPr>
        <w:t xml:space="preserve"> в </w:t>
      </w:r>
      <w:r w:rsidR="00EB6269" w:rsidRPr="00575E9B">
        <w:rPr>
          <w:rFonts w:ascii="Times New Roman" w:hAnsi="Times New Roman"/>
          <w:sz w:val="24"/>
        </w:rPr>
        <w:t>15</w:t>
      </w:r>
      <w:r w:rsidRPr="00575E9B">
        <w:rPr>
          <w:rFonts w:ascii="Times New Roman" w:hAnsi="Times New Roman"/>
          <w:color w:val="000000" w:themeColor="text1"/>
          <w:sz w:val="24"/>
        </w:rPr>
        <w:t>.00 часов</w:t>
      </w:r>
      <w:r w:rsidRPr="00575E9B">
        <w:rPr>
          <w:rFonts w:ascii="Times New Roman" w:hAnsi="Times New Roman"/>
          <w:b/>
          <w:color w:val="FF0000"/>
          <w:sz w:val="24"/>
        </w:rPr>
        <w:t xml:space="preserve"> </w:t>
      </w:r>
      <w:r w:rsidRPr="00575E9B">
        <w:rPr>
          <w:rFonts w:ascii="Times New Roman" w:hAnsi="Times New Roman"/>
          <w:color w:val="000000" w:themeColor="text1"/>
          <w:sz w:val="24"/>
        </w:rPr>
        <w:t>"</w:t>
      </w:r>
      <w:r w:rsidR="00575E9B" w:rsidRPr="00575E9B">
        <w:rPr>
          <w:rFonts w:ascii="Times New Roman" w:hAnsi="Times New Roman"/>
          <w:color w:val="000000" w:themeColor="text1"/>
          <w:sz w:val="24"/>
        </w:rPr>
        <w:t>5</w:t>
      </w:r>
      <w:r w:rsidRPr="00575E9B">
        <w:rPr>
          <w:rFonts w:ascii="Times New Roman" w:hAnsi="Times New Roman"/>
          <w:color w:val="000000" w:themeColor="text1"/>
          <w:sz w:val="24"/>
        </w:rPr>
        <w:t>"</w:t>
      </w:r>
      <w:r w:rsidR="0082650B" w:rsidRPr="00575E9B">
        <w:rPr>
          <w:rFonts w:ascii="Times New Roman" w:hAnsi="Times New Roman"/>
          <w:color w:val="000000" w:themeColor="text1"/>
          <w:sz w:val="24"/>
        </w:rPr>
        <w:t xml:space="preserve"> </w:t>
      </w:r>
      <w:r w:rsidR="00575E9B" w:rsidRPr="00575E9B">
        <w:rPr>
          <w:rFonts w:ascii="Times New Roman" w:hAnsi="Times New Roman"/>
          <w:color w:val="000000" w:themeColor="text1"/>
          <w:sz w:val="24"/>
        </w:rPr>
        <w:t xml:space="preserve"> марта </w:t>
      </w:r>
      <w:r w:rsidRPr="00575E9B">
        <w:rPr>
          <w:rFonts w:ascii="Times New Roman" w:hAnsi="Times New Roman"/>
          <w:color w:val="000000" w:themeColor="text1"/>
          <w:sz w:val="24"/>
        </w:rPr>
        <w:t xml:space="preserve"> 201</w:t>
      </w:r>
      <w:r w:rsidR="00CE688F" w:rsidRPr="00575E9B">
        <w:rPr>
          <w:rFonts w:ascii="Times New Roman" w:hAnsi="Times New Roman"/>
          <w:color w:val="000000" w:themeColor="text1"/>
          <w:sz w:val="24"/>
        </w:rPr>
        <w:t>5</w:t>
      </w:r>
      <w:r w:rsidRPr="00575E9B">
        <w:rPr>
          <w:rFonts w:ascii="Times New Roman" w:hAnsi="Times New Roman"/>
          <w:color w:val="000000" w:themeColor="text1"/>
          <w:sz w:val="24"/>
        </w:rPr>
        <w:t xml:space="preserve"> года.</w:t>
      </w:r>
      <w:r w:rsidRPr="00756228">
        <w:rPr>
          <w:rFonts w:ascii="Times New Roman" w:hAnsi="Times New Roman"/>
          <w:sz w:val="24"/>
        </w:rPr>
        <w:t xml:space="preserve"> При проведении указанной встречи составляется протокол, содержащий представленные в ходе встречи вопросы и ответы по разъяснению условий тендера, который по итогам встречи незамедлительно направляется всем потенциальным поставщикам, которым была представлена тендерная документация.</w:t>
      </w:r>
    </w:p>
    <w:p w:rsidR="004C12DD" w:rsidRDefault="004C12DD" w:rsidP="004C12DD">
      <w:pPr>
        <w:pStyle w:val="a4"/>
        <w:tabs>
          <w:tab w:val="clear" w:pos="0"/>
        </w:tabs>
        <w:jc w:val="center"/>
        <w:rPr>
          <w:b/>
          <w:sz w:val="24"/>
        </w:rPr>
      </w:pPr>
    </w:p>
    <w:p w:rsidR="004C12DD" w:rsidRPr="00756228" w:rsidRDefault="004C12DD" w:rsidP="004C12DD">
      <w:pPr>
        <w:pStyle w:val="a4"/>
        <w:tabs>
          <w:tab w:val="clear" w:pos="0"/>
        </w:tabs>
        <w:jc w:val="center"/>
        <w:rPr>
          <w:b/>
          <w:sz w:val="24"/>
        </w:rPr>
      </w:pPr>
      <w:r w:rsidRPr="00756228">
        <w:rPr>
          <w:b/>
          <w:sz w:val="24"/>
        </w:rPr>
        <w:t>3. Внесение изменений в тендерную документацию</w:t>
      </w:r>
    </w:p>
    <w:p w:rsidR="004C12DD" w:rsidRPr="00756228" w:rsidRDefault="004C12DD" w:rsidP="004C12DD">
      <w:pPr>
        <w:pStyle w:val="a4"/>
        <w:tabs>
          <w:tab w:val="clear" w:pos="0"/>
        </w:tabs>
        <w:jc w:val="center"/>
        <w:rPr>
          <w:b/>
          <w:sz w:val="24"/>
        </w:rPr>
      </w:pPr>
    </w:p>
    <w:p w:rsidR="004C12DD" w:rsidRPr="00756228" w:rsidRDefault="004C12DD" w:rsidP="004C12DD">
      <w:pPr>
        <w:pStyle w:val="-2"/>
        <w:ind w:firstLine="540"/>
        <w:rPr>
          <w:rFonts w:ascii="Zan Courier New" w:hAnsi="Zan Courier New" w:cs="Zan Courier New"/>
          <w:sz w:val="20"/>
        </w:rPr>
      </w:pPr>
      <w:r>
        <w:rPr>
          <w:rFonts w:ascii="Times New Roman" w:hAnsi="Times New Roman"/>
          <w:sz w:val="24"/>
        </w:rPr>
        <w:t xml:space="preserve">13. Организатор тендера вправе в срок не позднее семи календарных дней до истечения окончательного срока представления тендерных заявок по собственной инициативе или в ответ на запросы потенциальных поставщиков внести изменения в тендерную документацию.  Внесенные изменения </w:t>
      </w:r>
      <w:proofErr w:type="gramStart"/>
      <w:r>
        <w:rPr>
          <w:rFonts w:ascii="Times New Roman" w:hAnsi="Times New Roman"/>
          <w:sz w:val="24"/>
        </w:rPr>
        <w:t>имеют обязательную силу и о них незамедлительно сообщается</w:t>
      </w:r>
      <w:proofErr w:type="gramEnd"/>
      <w:r>
        <w:rPr>
          <w:rFonts w:ascii="Times New Roman" w:hAnsi="Times New Roman"/>
          <w:sz w:val="24"/>
        </w:rPr>
        <w:t xml:space="preserve"> всем потенциальным поставщикам, которым предоставлена тендерная документация. При этом окончательный срок представления тендерных заявок продлевается </w:t>
      </w:r>
      <w:r>
        <w:rPr>
          <w:rFonts w:ascii="Times New Roman" w:hAnsi="Times New Roman"/>
          <w:sz w:val="24"/>
        </w:rPr>
        <w:lastRenderedPageBreak/>
        <w:t xml:space="preserve">организатором тендера на срок не менее пяти рабочих дней для учета потенциальными поставщиками этих изменений в тендерных заявках. </w:t>
      </w:r>
    </w:p>
    <w:p w:rsidR="004C12DD" w:rsidRDefault="004C12DD" w:rsidP="004C12DD">
      <w:pPr>
        <w:pStyle w:val="Iauiue"/>
        <w:widowControl/>
        <w:jc w:val="center"/>
        <w:rPr>
          <w:b/>
          <w:sz w:val="24"/>
          <w:szCs w:val="24"/>
        </w:rPr>
      </w:pPr>
    </w:p>
    <w:p w:rsidR="004C12DD" w:rsidRPr="00756228" w:rsidRDefault="004C12DD" w:rsidP="004C12DD">
      <w:pPr>
        <w:pStyle w:val="Iauiue"/>
        <w:widowControl/>
        <w:jc w:val="center"/>
        <w:rPr>
          <w:b/>
          <w:sz w:val="24"/>
          <w:szCs w:val="24"/>
        </w:rPr>
      </w:pPr>
      <w:r w:rsidRPr="00756228">
        <w:rPr>
          <w:b/>
          <w:sz w:val="24"/>
          <w:szCs w:val="24"/>
        </w:rPr>
        <w:t>Глава 3.  Требования к оформлению тендерной заявки, ее предоставление,</w:t>
      </w:r>
      <w:r w:rsidRPr="00756228">
        <w:rPr>
          <w:b/>
          <w:sz w:val="24"/>
          <w:szCs w:val="24"/>
        </w:rPr>
        <w:br/>
        <w:t>изменение и отзыв.</w:t>
      </w:r>
    </w:p>
    <w:p w:rsidR="004C12DD" w:rsidRPr="00756228" w:rsidRDefault="004C12DD" w:rsidP="004C12DD">
      <w:pPr>
        <w:pStyle w:val="ab"/>
        <w:spacing w:before="0" w:after="0"/>
        <w:jc w:val="center"/>
      </w:pPr>
    </w:p>
    <w:p w:rsidR="004C12DD" w:rsidRPr="00756228" w:rsidRDefault="004C12DD" w:rsidP="004C12DD">
      <w:pPr>
        <w:pStyle w:val="ab"/>
        <w:spacing w:before="0" w:after="0"/>
        <w:ind w:firstLine="720"/>
        <w:jc w:val="both"/>
        <w:rPr>
          <w:szCs w:val="20"/>
        </w:rPr>
      </w:pPr>
      <w:r w:rsidRPr="00756228">
        <w:rPr>
          <w:szCs w:val="20"/>
        </w:rPr>
        <w:t>14. Потенциальный поставщик, изъявивший желание участвовать в тендере, до истечения окончательного срока представления тендерных заявок представляет организатору тендера в запечатанном виде тендерную заявку, составленную в соответствии с тендерной документацией.</w:t>
      </w:r>
    </w:p>
    <w:p w:rsidR="004C12DD" w:rsidRPr="00756228" w:rsidRDefault="004C12DD" w:rsidP="004C12DD">
      <w:pPr>
        <w:pStyle w:val="ab"/>
        <w:spacing w:before="0" w:after="0"/>
        <w:ind w:firstLine="720"/>
        <w:jc w:val="both"/>
      </w:pPr>
      <w:r w:rsidRPr="00756228">
        <w:t>15. Тендерная заявка потенциального поставщика, изъявившего желание участвовать в тендере, должна содержать:</w:t>
      </w:r>
    </w:p>
    <w:p w:rsidR="004C12DD" w:rsidRPr="00756228" w:rsidRDefault="004C12DD" w:rsidP="004C12DD">
      <w:pPr>
        <w:pStyle w:val="ab"/>
        <w:spacing w:before="0" w:after="0"/>
        <w:ind w:firstLine="720"/>
        <w:jc w:val="both"/>
      </w:pPr>
      <w:r w:rsidRPr="00756228">
        <w:t>1) заявку на участие в тендере в соответствии с приложением 3 к настоящей Тендерной документации;</w:t>
      </w:r>
      <w:r w:rsidRPr="00756228">
        <w:tab/>
        <w:t>На электронном носителе в обязательном порядке представляется опись прилагаемых к заявке документов по форме</w:t>
      </w:r>
      <w:proofErr w:type="gramStart"/>
      <w:r>
        <w:t>,</w:t>
      </w:r>
      <w:r w:rsidRPr="00756228">
        <w:t>с</w:t>
      </w:r>
      <w:proofErr w:type="gramEnd"/>
      <w:r w:rsidRPr="00756228">
        <w:t>огласно приложения 4 к настоящей Тендерной документации;</w:t>
      </w:r>
    </w:p>
    <w:p w:rsidR="004C12DD" w:rsidRPr="00756228" w:rsidRDefault="004C12DD" w:rsidP="004C12DD">
      <w:pPr>
        <w:pStyle w:val="ab"/>
        <w:spacing w:before="0" w:after="0"/>
        <w:ind w:firstLine="720"/>
        <w:jc w:val="both"/>
      </w:pPr>
      <w:r w:rsidRPr="00756228">
        <w:t>2) документы, подтверждающие соответствие квалификационным требованиям, предъявляемым к потенциальному поставщику:</w:t>
      </w:r>
    </w:p>
    <w:p w:rsidR="004C12DD" w:rsidRPr="00CE0864" w:rsidRDefault="004C12DD" w:rsidP="004C12DD">
      <w:pPr>
        <w:pStyle w:val="ab"/>
        <w:spacing w:before="0" w:after="0"/>
        <w:ind w:firstLine="720"/>
        <w:jc w:val="both"/>
      </w:pPr>
      <w:proofErr w:type="gramStart"/>
      <w:r w:rsidRPr="009451E9">
        <w:t xml:space="preserve">нотариально засвидетельствованные копии лицензий, подтверждающих право потенциального поставщика на производство и/или оптовую, розничную реализацию </w:t>
      </w:r>
      <w:r>
        <w:t xml:space="preserve">изделий </w:t>
      </w:r>
      <w:r w:rsidRPr="00CE0864">
        <w:t>медицинского назначения</w:t>
      </w:r>
      <w:r w:rsidR="00CC748F" w:rsidRPr="00CE0864">
        <w:t>, и (или) талон уполномоченного органа в области здравоохранения о приеме уведомления или копию уведомления с отметкой о приеме центром обслуживания населения, или талон в форме электронного документа на оптовую, розничную реализацию изделий медицинского назначения</w:t>
      </w:r>
      <w:r w:rsidRPr="00CE0864">
        <w:t>;</w:t>
      </w:r>
      <w:proofErr w:type="gramEnd"/>
    </w:p>
    <w:p w:rsidR="004C12DD" w:rsidRPr="00756228" w:rsidRDefault="004C12DD" w:rsidP="004C12DD">
      <w:pPr>
        <w:pStyle w:val="ab"/>
        <w:spacing w:before="0" w:after="0"/>
        <w:ind w:firstLine="720"/>
        <w:jc w:val="both"/>
      </w:pPr>
      <w:r w:rsidRPr="00756228">
        <w:t>нотариально засвидетельствованную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4C12DD" w:rsidRPr="00CE0864" w:rsidRDefault="004C12DD" w:rsidP="004C12DD">
      <w:pPr>
        <w:pStyle w:val="ab"/>
        <w:spacing w:before="0" w:after="0"/>
        <w:ind w:firstLine="720"/>
        <w:jc w:val="both"/>
      </w:pPr>
      <w:r w:rsidRPr="00CE0864">
        <w:t>оригинал или нотариально засвидетельствованную копию обязательной финансовой отчетности в соответствии с Законом Республики Казахстан «О бухгалтерском учете и финансовой отчетности» за последний финансовый год, подписанную первым руководителем или лицом, его замещающим, а также главным бухгалтером (бухгалтером). В случае если вскрытие конвертов происходит в срок до 30 апреля текущего года, то представляются оригинал или нотариально засвидетельствованная копия обязательной финансовой отчетности за финансовый год, предшествующий последнему финансовому году;</w:t>
      </w:r>
    </w:p>
    <w:p w:rsidR="004C12DD" w:rsidRPr="00756228" w:rsidRDefault="004C12DD" w:rsidP="004C12DD">
      <w:pPr>
        <w:pStyle w:val="ab"/>
        <w:spacing w:before="0" w:after="0"/>
        <w:ind w:firstLine="720"/>
        <w:jc w:val="both"/>
      </w:pPr>
      <w:r w:rsidRPr="00CE0864">
        <w:t>оригинал или нотариально засвидетельствованную копию аудиторского отчета за последний</w:t>
      </w:r>
      <w:r w:rsidRPr="00756228">
        <w:t xml:space="preserve"> финансовый год юридических лиц, для которых законодательными актами Республики Казахстан установлено обязатель</w:t>
      </w:r>
      <w:r>
        <w:t>ное проведение аудита. В случае</w:t>
      </w:r>
      <w:r w:rsidRPr="00756228">
        <w:t xml:space="preserve"> если вскрытие конвертов происходит в срок до 1 июня текущего года, то представляются оригинал или нотариально засвидетельствованная копия аудиторского отчета за финансовый год, предшествующий последнему финансовому году;</w:t>
      </w:r>
    </w:p>
    <w:p w:rsidR="004C12DD" w:rsidRPr="00756228" w:rsidRDefault="004C12DD" w:rsidP="004C12DD">
      <w:pPr>
        <w:pStyle w:val="ab"/>
        <w:spacing w:before="0" w:after="0"/>
        <w:ind w:firstLine="720"/>
        <w:jc w:val="both"/>
      </w:pPr>
      <w:r w:rsidRPr="00756228">
        <w:t>нотариально засвидетельствованную копию свидетельства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4C12DD" w:rsidRPr="00756228" w:rsidRDefault="004C12DD" w:rsidP="004C12DD">
      <w:pPr>
        <w:pStyle w:val="ab"/>
        <w:spacing w:before="0" w:after="0"/>
        <w:ind w:firstLine="720"/>
        <w:jc w:val="both"/>
      </w:pPr>
      <w:r w:rsidRPr="00756228">
        <w:t>нотариально засвидетельствованную копию Устава для юридического лица (в случае, если в Уставе не указан состав учредителей, участников или акционеров, также предоставляется выписка из реестра держателей акций или выписка о составе учредителей, участников или нотариально засвидетельствованная копия учредительного договора);</w:t>
      </w:r>
    </w:p>
    <w:p w:rsidR="004C12DD" w:rsidRPr="00756228" w:rsidRDefault="004C12DD" w:rsidP="004C12DD">
      <w:pPr>
        <w:pStyle w:val="ab"/>
        <w:spacing w:before="0" w:after="0"/>
        <w:ind w:firstLine="720"/>
        <w:jc w:val="both"/>
      </w:pPr>
      <w:proofErr w:type="gramStart"/>
      <w:r w:rsidRPr="00756228">
        <w:t xml:space="preserve">оригинал справки об отсутствии (наличии) налоговой задолженности налогоплательщика, задолженности по обязательным пенсионным взносам, социальным отчислениям по Республике Казахстан более чем за три месяца, выданной не позднее одного месяца, предшествующего дате вскрытия конвертов с тендерными заявками, за исключением </w:t>
      </w:r>
      <w:r w:rsidRPr="00756228">
        <w:lastRenderedPageBreak/>
        <w:t>случаев, когда срок уплаты отсрочен в соответствии с законодательными актами Республики Казахстан, заверяется подписью руководителя, либо заместителя руководителя и печатью данного налогового органа;</w:t>
      </w:r>
      <w:proofErr w:type="gramEnd"/>
    </w:p>
    <w:p w:rsidR="004C12DD" w:rsidRPr="00CE0864" w:rsidRDefault="00CC748F" w:rsidP="004C12DD">
      <w:pPr>
        <w:pStyle w:val="ab"/>
        <w:spacing w:before="0" w:after="0"/>
        <w:ind w:firstLine="720"/>
        <w:jc w:val="both"/>
      </w:pPr>
      <w:proofErr w:type="gramStart"/>
      <w:r w:rsidRPr="00CE0864">
        <w:t>оригинал справки банка  или филиала банка с подписью и печатью, в  которых обслужи</w:t>
      </w:r>
      <w:r w:rsidR="00000499" w:rsidRPr="00CE0864">
        <w:t>вается  потенциальный поставщик</w:t>
      </w:r>
      <w:r w:rsidRPr="00CE0864">
        <w:t>,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типовому плану счетов бухгалтерского учета</w:t>
      </w:r>
      <w:r w:rsidR="00000499" w:rsidRPr="00CE0864">
        <w:t xml:space="preserve">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w:t>
      </w:r>
      <w:proofErr w:type="gramEnd"/>
      <w:r w:rsidR="00000499" w:rsidRPr="00CE0864">
        <w:t xml:space="preserve"> Банка Республики Казахстан, в соответствии с приложением 5 к настоящей тендерной документации (в случае если поставщик является клиентом нескольких банков или филиалов  банка, а так же иностранного банка, данная справка представляется от каждого из таких банков или филиалов банка). Справка должна быть выдана не ранее одного месяца</w:t>
      </w:r>
      <w:r w:rsidR="00037C33" w:rsidRPr="00CE0864">
        <w:t>, предшествующего дате вскрытия конвертов с тендерными заявками. Отсутствие документа, подтверждающего полномочие должностного лица, подписавшего справку, не является основанием для признания такого потенциального поставщика не соответствующим квалификационным требованиям;</w:t>
      </w:r>
    </w:p>
    <w:p w:rsidR="004C12DD" w:rsidRPr="00CE0864" w:rsidRDefault="004C12DD" w:rsidP="004C12DD">
      <w:pPr>
        <w:pStyle w:val="ab"/>
        <w:spacing w:before="0" w:after="0"/>
        <w:ind w:firstLine="720"/>
        <w:jc w:val="both"/>
      </w:pPr>
      <w:r w:rsidRPr="00CE0864">
        <w:t>сведения о наличии и количестве специалистов с указанием их квалификации, стажа работы по специальности;</w:t>
      </w:r>
    </w:p>
    <w:p w:rsidR="004C12DD" w:rsidRPr="00756228" w:rsidRDefault="004C12DD" w:rsidP="004C12DD">
      <w:pPr>
        <w:pStyle w:val="ab"/>
        <w:spacing w:before="0" w:after="0"/>
        <w:ind w:firstLine="720"/>
        <w:jc w:val="both"/>
      </w:pPr>
      <w:r w:rsidRPr="00756228">
        <w:t>в случае</w:t>
      </w:r>
      <w:proofErr w:type="gramStart"/>
      <w:r w:rsidRPr="00756228">
        <w:t>,</w:t>
      </w:r>
      <w:proofErr w:type="gramEnd"/>
      <w:r w:rsidRPr="00756228">
        <w:t xml:space="preserve"> если потенциальный поставщик не является резидентом Республики Казахстан и не зарегистрирован в качестве налогоплательщика Республики Казахстан, то представляется оригинал или нотариально засвидетельствованная копия справки налогового органа Республики Казахстан о том, что данный потенциальный поставщик-нерезидент Республики Казахстан и не состоит на налоговом учете;</w:t>
      </w:r>
    </w:p>
    <w:p w:rsidR="004C12DD" w:rsidRPr="00756228" w:rsidRDefault="004C12DD" w:rsidP="004C12DD">
      <w:pPr>
        <w:pStyle w:val="ab"/>
        <w:spacing w:before="0" w:after="0"/>
        <w:ind w:firstLine="720"/>
        <w:jc w:val="both"/>
      </w:pPr>
      <w:r w:rsidRPr="00756228">
        <w:t xml:space="preserve">3) предлагаемую потенциальным поставщиком таблицу цен, представленную </w:t>
      </w:r>
      <w:proofErr w:type="gramStart"/>
      <w:r w:rsidRPr="00756228">
        <w:t>согласно приложения</w:t>
      </w:r>
      <w:proofErr w:type="gramEnd"/>
      <w:r w:rsidRPr="00756228">
        <w:t xml:space="preserve"> 6 к настоящей Тендерной документации, которая должна содержать все фактические затраты потенциального поставщика, составляющие конечную цену поставляемых профилактических (иммунобиологических) препаратов, включая стоимость сопутствующих услуг;</w:t>
      </w:r>
    </w:p>
    <w:p w:rsidR="004C12DD" w:rsidRPr="00756228" w:rsidRDefault="004C12DD" w:rsidP="004C12DD">
      <w:pPr>
        <w:pStyle w:val="ab"/>
        <w:spacing w:before="0" w:after="0"/>
        <w:ind w:firstLine="720"/>
        <w:jc w:val="both"/>
      </w:pPr>
      <w:r w:rsidRPr="00756228">
        <w:t>4) технические спецификации в бумажном и электронном виде в формате doc*;</w:t>
      </w:r>
    </w:p>
    <w:p w:rsidR="004C12DD" w:rsidRPr="00756228" w:rsidRDefault="004C12DD" w:rsidP="004C12DD">
      <w:pPr>
        <w:pStyle w:val="ab"/>
        <w:spacing w:before="0" w:after="0"/>
        <w:ind w:firstLine="720"/>
        <w:jc w:val="both"/>
      </w:pPr>
      <w:r w:rsidRPr="00756228">
        <w:t>5) предлагаемые сопутствующие услуги;</w:t>
      </w:r>
      <w:r w:rsidRPr="00756228">
        <w:tab/>
      </w:r>
    </w:p>
    <w:p w:rsidR="004C12DD" w:rsidRPr="00756228" w:rsidRDefault="004C12DD" w:rsidP="004C12DD">
      <w:pPr>
        <w:pStyle w:val="ab"/>
        <w:spacing w:before="0" w:after="0"/>
        <w:ind w:firstLine="720"/>
        <w:jc w:val="both"/>
      </w:pPr>
      <w:r w:rsidRPr="00756228">
        <w:t>6) оригинал документа, подтверждающего внесение обеспечения тендерной заявки по форме</w:t>
      </w:r>
      <w:proofErr w:type="gramStart"/>
      <w:r>
        <w:t>,</w:t>
      </w:r>
      <w:r w:rsidRPr="00756228">
        <w:t>с</w:t>
      </w:r>
      <w:proofErr w:type="gramEnd"/>
      <w:r w:rsidRPr="00756228">
        <w:t>огласно  приложения 7 к настоящей Тендерной документации;</w:t>
      </w:r>
    </w:p>
    <w:p w:rsidR="004C12DD" w:rsidRPr="00756228" w:rsidRDefault="004C12DD" w:rsidP="004C12DD">
      <w:pPr>
        <w:pStyle w:val="ab"/>
        <w:spacing w:before="0" w:after="0"/>
        <w:ind w:firstLine="720"/>
        <w:jc w:val="both"/>
      </w:pPr>
      <w:r w:rsidRPr="00756228">
        <w:t>7) документы, подтвер</w:t>
      </w:r>
      <w:r>
        <w:t>ждающие соответствие предлагаемой</w:t>
      </w:r>
      <w:r w:rsidRPr="00756228">
        <w:t xml:space="preserve"> медицинской техники требованиям, предусмотренным настоящей Тендерной документацией;</w:t>
      </w:r>
    </w:p>
    <w:p w:rsidR="004C12DD" w:rsidRPr="00756228" w:rsidRDefault="004C12DD" w:rsidP="004C12DD">
      <w:pPr>
        <w:pStyle w:val="ab"/>
        <w:spacing w:before="0" w:after="0"/>
        <w:ind w:firstLine="720"/>
        <w:jc w:val="both"/>
      </w:pPr>
      <w:r w:rsidRPr="00756228">
        <w:t>8) другие документы, необходимые для представления в соответствии с тендерной документацией.</w:t>
      </w:r>
    </w:p>
    <w:p w:rsidR="00C50DF9" w:rsidRDefault="004C12DD" w:rsidP="004C12DD">
      <w:pPr>
        <w:pStyle w:val="ab"/>
        <w:spacing w:before="0" w:after="0"/>
        <w:ind w:firstLine="720"/>
        <w:jc w:val="both"/>
      </w:pPr>
      <w:r w:rsidRPr="00756228">
        <w:t xml:space="preserve">16. Тендерная заявка потенциального поставщика </w:t>
      </w:r>
      <w:r>
        <w:t xml:space="preserve">изделий медицинского назначения кроме документов, предусмотренных п.15 настоящей Тендерной документации, должна содержать </w:t>
      </w:r>
    </w:p>
    <w:p w:rsidR="004C12DD" w:rsidRDefault="00C50DF9" w:rsidP="004C12DD">
      <w:pPr>
        <w:pStyle w:val="ab"/>
        <w:spacing w:before="0" w:after="0"/>
        <w:ind w:firstLine="720"/>
        <w:jc w:val="both"/>
      </w:pPr>
      <w:r>
        <w:t xml:space="preserve">1) </w:t>
      </w:r>
      <w:r w:rsidR="004C12DD">
        <w:t>нотариально засвидетельствованные копии договоров, с указанием объемов и перечнем изделий медицинского назначения производителями либо официальными представителями производителя изделий медицинского назначения.</w:t>
      </w:r>
    </w:p>
    <w:p w:rsidR="00C50DF9" w:rsidRPr="00CE0864" w:rsidRDefault="00C50DF9" w:rsidP="004C12DD">
      <w:pPr>
        <w:pStyle w:val="ab"/>
        <w:spacing w:before="0" w:after="0"/>
        <w:ind w:firstLine="720"/>
        <w:jc w:val="both"/>
      </w:pPr>
      <w:r w:rsidRPr="00CE0864">
        <w:t>- оригинал или нотариально засвидетельствованная копия (в случае необходимости также нотариально засвидетельствованный перевод)</w:t>
      </w:r>
      <w:r w:rsidR="003C10C4" w:rsidRPr="00CE0864">
        <w:t xml:space="preserve"> документа, подтверждающего статус производителя либо официального представителя производителя предлагаемых к закупу изделий медицинского назначения, выданного в текущем году с указанием способа закупа проводимого единым дистрибьютором предшествующей дате вскрытия конвертов с тендерными заявками по торговым наименованиям</w:t>
      </w:r>
    </w:p>
    <w:p w:rsidR="003C10C4" w:rsidRPr="00CE0864" w:rsidRDefault="003C10C4" w:rsidP="004C12DD">
      <w:pPr>
        <w:pStyle w:val="ab"/>
        <w:spacing w:before="0" w:after="0"/>
        <w:ind w:firstLine="720"/>
        <w:jc w:val="both"/>
      </w:pPr>
      <w:r w:rsidRPr="0082650B">
        <w:rPr>
          <w:color w:val="000000" w:themeColor="text1"/>
        </w:rPr>
        <w:t>- график поставок изделий медицинского назначения, подтвержденный производителем или заводом-изготовителем согласно регистрационному удостоверению</w:t>
      </w:r>
      <w:r w:rsidRPr="00CE688F">
        <w:rPr>
          <w:b/>
          <w:color w:val="FF0000"/>
        </w:rPr>
        <w:t>.</w:t>
      </w:r>
    </w:p>
    <w:p w:rsidR="004C12DD" w:rsidRPr="00756228" w:rsidRDefault="004C12DD" w:rsidP="004C12DD">
      <w:pPr>
        <w:pStyle w:val="ab"/>
        <w:spacing w:before="0" w:after="0"/>
        <w:ind w:firstLine="720"/>
        <w:jc w:val="both"/>
      </w:pPr>
      <w:r w:rsidRPr="00756228">
        <w:lastRenderedPageBreak/>
        <w:t>17. Потенциальный поставщик вправе изменить или отозвать свою тендерную заявку до истечения срока представления тендерной заявки, при этом он имеет право на возврат гарантийного обеспечения своей тендерной заявки.</w:t>
      </w:r>
      <w:r w:rsidRPr="00756228">
        <w:tab/>
      </w:r>
    </w:p>
    <w:p w:rsidR="004C12DD" w:rsidRPr="00756228" w:rsidRDefault="004C12DD" w:rsidP="004C12DD">
      <w:pPr>
        <w:pStyle w:val="ab"/>
        <w:spacing w:before="0" w:after="0"/>
        <w:ind w:firstLine="720"/>
        <w:jc w:val="both"/>
      </w:pPr>
      <w:r w:rsidRPr="00756228">
        <w:t>Уведомление потенциального поставщика об отзыве тендерной заявки должно быть направлено организатору тендера в письменной форме, но не позднее окончательного срока представления тендерных заявок.</w:t>
      </w:r>
      <w:r w:rsidRPr="00756228">
        <w:tab/>
      </w:r>
    </w:p>
    <w:p w:rsidR="004C12DD" w:rsidRPr="00756228" w:rsidRDefault="004C12DD" w:rsidP="004C12DD">
      <w:pPr>
        <w:pStyle w:val="ab"/>
        <w:spacing w:before="0" w:after="0"/>
        <w:ind w:firstLine="720"/>
        <w:jc w:val="both"/>
      </w:pPr>
      <w:r w:rsidRPr="00756228">
        <w:t>Не допускается внесение изменений в тендерные заявки после истечения срока представления тендерных заявок.</w:t>
      </w:r>
    </w:p>
    <w:p w:rsidR="004C12DD" w:rsidRPr="00756228" w:rsidRDefault="004C12DD" w:rsidP="004C12DD">
      <w:pPr>
        <w:pStyle w:val="ab"/>
        <w:spacing w:before="0" w:after="0"/>
        <w:ind w:firstLine="720"/>
        <w:jc w:val="both"/>
      </w:pPr>
      <w:r w:rsidRPr="00756228">
        <w:t>18. Тендерная заявка представляется потенциальным поставщиком в прошитом виде, с пронумерованными страницами и последняя страница заверяется печатью.</w:t>
      </w:r>
    </w:p>
    <w:p w:rsidR="004C12DD" w:rsidRPr="00756228" w:rsidRDefault="004C12DD" w:rsidP="004C12DD">
      <w:pPr>
        <w:pStyle w:val="ab"/>
        <w:spacing w:before="0" w:after="0"/>
        <w:ind w:firstLine="720"/>
        <w:jc w:val="both"/>
      </w:pPr>
      <w:proofErr w:type="gramStart"/>
      <w:r w:rsidRPr="00756228">
        <w:t>Техническая спецификация тендерной заявки (в прошитом виде, с пронумерованными страницами, последняя из которых должна быть заверена подписью, и печатью юридического лица или физического лица, осуществляющего предпринимательскую деятельность)</w:t>
      </w:r>
      <w:r>
        <w:t>,</w:t>
      </w:r>
      <w:r w:rsidRPr="00756228">
        <w:t xml:space="preserve"> оригинал гарантийного обеспечения прикладываются к тендерной заявке отдельно</w:t>
      </w:r>
      <w:r>
        <w:t xml:space="preserve"> и запечатываются с тендерной заявкой в один конверт, оформленный в соответствии с п. 21 настоящей Тендерной документации</w:t>
      </w:r>
      <w:r w:rsidR="002A1433">
        <w:t xml:space="preserve"> и п.46 Правил</w:t>
      </w:r>
      <w:r w:rsidRPr="00756228">
        <w:t xml:space="preserve">. </w:t>
      </w:r>
      <w:proofErr w:type="gramEnd"/>
    </w:p>
    <w:p w:rsidR="004C12DD" w:rsidRPr="00756228" w:rsidRDefault="004C12DD" w:rsidP="004C12DD">
      <w:pPr>
        <w:pStyle w:val="ab"/>
        <w:spacing w:before="0" w:after="0"/>
        <w:ind w:firstLine="720"/>
        <w:jc w:val="both"/>
      </w:pPr>
      <w:r w:rsidRPr="00756228">
        <w:t>19. Тендерная заявка должна быть напечатана либо написана несмываемыми чернилами и подписана потенциальным поставщиком.</w:t>
      </w:r>
    </w:p>
    <w:p w:rsidR="004C12DD" w:rsidRPr="00756228" w:rsidRDefault="004C12DD" w:rsidP="004C12DD">
      <w:pPr>
        <w:pStyle w:val="ab"/>
        <w:spacing w:before="0" w:after="0"/>
        <w:ind w:firstLine="720"/>
        <w:jc w:val="both"/>
      </w:pPr>
      <w:r w:rsidRPr="00756228">
        <w:t>20. В тендерной заявке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или арифметические ошибки.</w:t>
      </w:r>
    </w:p>
    <w:p w:rsidR="004C12DD" w:rsidRPr="00DA3710" w:rsidRDefault="004C12DD" w:rsidP="004C12DD">
      <w:pPr>
        <w:pStyle w:val="ab"/>
        <w:spacing w:before="0" w:after="0"/>
        <w:ind w:firstLine="720"/>
        <w:jc w:val="both"/>
        <w:rPr>
          <w:color w:val="000000" w:themeColor="text1"/>
        </w:rPr>
      </w:pPr>
      <w:r w:rsidRPr="00756228">
        <w:t xml:space="preserve">21. Потенциальный поставщик запечатывает тендерную заявку в конверт. На конверте должны быть указаны наименование и юридический адрес потенциального поставщика. Конверт должен быть адресован организатору тендера </w:t>
      </w:r>
      <w:r>
        <w:t>–</w:t>
      </w:r>
      <w:r w:rsidR="0082650B" w:rsidRPr="0082650B">
        <w:t xml:space="preserve"> </w:t>
      </w:r>
      <w:r w:rsidR="0082650B">
        <w:t>ГКП на ПХВ «Областная больница г</w:t>
      </w:r>
      <w:proofErr w:type="gramStart"/>
      <w:r w:rsidR="0082650B">
        <w:t>.Т</w:t>
      </w:r>
      <w:proofErr w:type="gramEnd"/>
      <w:r w:rsidR="0082650B">
        <w:t>алдыкорган»</w:t>
      </w:r>
      <w:r w:rsidR="0082650B" w:rsidRPr="00756228">
        <w:t xml:space="preserve">, </w:t>
      </w:r>
      <w:r>
        <w:t>по адресу:</w:t>
      </w:r>
      <w:r w:rsidR="0082650B" w:rsidRPr="0082650B">
        <w:t xml:space="preserve"> </w:t>
      </w:r>
      <w:r w:rsidR="0082650B">
        <w:t>г.Талдыкорган ул.Ескельды-Би 283,</w:t>
      </w:r>
      <w:r>
        <w:t xml:space="preserve"> </w:t>
      </w:r>
      <w:r w:rsidRPr="00756228">
        <w:t xml:space="preserve">и содержать слова </w:t>
      </w:r>
      <w:r w:rsidRPr="009B04D3">
        <w:t>«Тендер по закупу изделий медицинского назначения</w:t>
      </w:r>
      <w:r w:rsidR="0082650B">
        <w:t xml:space="preserve"> </w:t>
      </w:r>
      <w:r w:rsidRPr="00DA3710">
        <w:rPr>
          <w:rFonts w:cs="Times New Roman"/>
          <w:color w:val="000000" w:themeColor="text1"/>
          <w:spacing w:val="2"/>
          <w:lang w:eastAsia="ru-RU"/>
        </w:rPr>
        <w:t xml:space="preserve">- </w:t>
      </w:r>
      <w:r w:rsidRPr="00DA3710">
        <w:rPr>
          <w:color w:val="000000" w:themeColor="text1"/>
        </w:rPr>
        <w:t>«Не вскрывать до 1</w:t>
      </w:r>
      <w:r w:rsidR="0082650B" w:rsidRPr="00DA3710">
        <w:rPr>
          <w:color w:val="000000" w:themeColor="text1"/>
        </w:rPr>
        <w:t>5</w:t>
      </w:r>
      <w:r w:rsidRPr="00DA3710">
        <w:rPr>
          <w:color w:val="000000" w:themeColor="text1"/>
        </w:rPr>
        <w:t xml:space="preserve">.00 часов </w:t>
      </w:r>
      <w:r w:rsidR="00635EF5" w:rsidRPr="00DA3710">
        <w:rPr>
          <w:color w:val="000000" w:themeColor="text1"/>
        </w:rPr>
        <w:t>1</w:t>
      </w:r>
      <w:r w:rsidR="00DA3710">
        <w:rPr>
          <w:color w:val="000000" w:themeColor="text1"/>
        </w:rPr>
        <w:t>6</w:t>
      </w:r>
      <w:r w:rsidR="0082650B" w:rsidRPr="00DA3710">
        <w:rPr>
          <w:color w:val="000000" w:themeColor="text1"/>
        </w:rPr>
        <w:t xml:space="preserve"> </w:t>
      </w:r>
      <w:r w:rsidR="00CE688F" w:rsidRPr="00DA3710">
        <w:rPr>
          <w:color w:val="000000" w:themeColor="text1"/>
        </w:rPr>
        <w:t xml:space="preserve">февраля </w:t>
      </w:r>
      <w:r w:rsidR="00536C7C" w:rsidRPr="00DA3710">
        <w:rPr>
          <w:color w:val="000000" w:themeColor="text1"/>
        </w:rPr>
        <w:t>201</w:t>
      </w:r>
      <w:r w:rsidR="00CE688F" w:rsidRPr="00DA3710">
        <w:rPr>
          <w:color w:val="000000" w:themeColor="text1"/>
        </w:rPr>
        <w:t>5</w:t>
      </w:r>
      <w:r w:rsidRPr="00DA3710">
        <w:rPr>
          <w:color w:val="000000" w:themeColor="text1"/>
        </w:rPr>
        <w:t>года».</w:t>
      </w:r>
    </w:p>
    <w:p w:rsidR="004C12DD" w:rsidRPr="00756228" w:rsidRDefault="004C12DD" w:rsidP="004C12DD">
      <w:pPr>
        <w:pStyle w:val="ab"/>
        <w:spacing w:before="0" w:after="0"/>
        <w:ind w:firstLine="720"/>
        <w:jc w:val="both"/>
      </w:pPr>
    </w:p>
    <w:p w:rsidR="004C12DD" w:rsidRPr="00756228" w:rsidRDefault="004C12DD" w:rsidP="004C12DD">
      <w:pPr>
        <w:pStyle w:val="ab"/>
        <w:spacing w:before="0" w:after="0"/>
        <w:ind w:firstLine="720"/>
        <w:jc w:val="center"/>
        <w:rPr>
          <w:b/>
        </w:rPr>
      </w:pPr>
      <w:r w:rsidRPr="00756228">
        <w:rPr>
          <w:b/>
        </w:rPr>
        <w:t>Глава 4. Способ и методика расчета цены,</w:t>
      </w:r>
      <w:r w:rsidR="0082650B">
        <w:rPr>
          <w:b/>
        </w:rPr>
        <w:t xml:space="preserve"> </w:t>
      </w:r>
      <w:r w:rsidRPr="00756228">
        <w:rPr>
          <w:b/>
        </w:rPr>
        <w:t xml:space="preserve">валюта и курс тендерной заявки </w:t>
      </w:r>
    </w:p>
    <w:p w:rsidR="004C12DD" w:rsidRPr="00756228" w:rsidRDefault="004C12DD" w:rsidP="004C12DD">
      <w:pPr>
        <w:pStyle w:val="ab"/>
        <w:spacing w:before="0" w:after="0"/>
        <w:ind w:firstLine="720"/>
        <w:jc w:val="center"/>
        <w:rPr>
          <w:b/>
        </w:rPr>
      </w:pPr>
    </w:p>
    <w:p w:rsidR="004C12DD" w:rsidRPr="00756228" w:rsidRDefault="004C12DD" w:rsidP="004C12DD">
      <w:pPr>
        <w:pStyle w:val="Iauiue"/>
        <w:widowControl/>
        <w:tabs>
          <w:tab w:val="left" w:pos="-567"/>
        </w:tabs>
        <w:jc w:val="both"/>
        <w:rPr>
          <w:sz w:val="24"/>
        </w:rPr>
      </w:pPr>
      <w:r w:rsidRPr="00756228">
        <w:rPr>
          <w:sz w:val="24"/>
        </w:rPr>
        <w:tab/>
        <w:t xml:space="preserve">22. Потенциальный поставщик указывает в Таблице цен по форме, </w:t>
      </w:r>
      <w:proofErr w:type="gramStart"/>
      <w:r w:rsidRPr="00756228">
        <w:rPr>
          <w:sz w:val="24"/>
        </w:rPr>
        <w:t>согласно приложения</w:t>
      </w:r>
      <w:proofErr w:type="gramEnd"/>
      <w:r w:rsidRPr="00756228">
        <w:rPr>
          <w:sz w:val="24"/>
        </w:rPr>
        <w:t xml:space="preserve"> 6 к настоящей Тендерной документации, цену единицы товара и общую цену товаров, которые он предлагает поставить, согласно своей тендерной заявки.</w:t>
      </w:r>
    </w:p>
    <w:p w:rsidR="004C12DD" w:rsidRPr="00756228" w:rsidRDefault="004C12DD" w:rsidP="004C12DD">
      <w:pPr>
        <w:pStyle w:val="Iauiue"/>
        <w:widowControl/>
        <w:ind w:firstLine="567"/>
        <w:jc w:val="both"/>
        <w:rPr>
          <w:sz w:val="24"/>
        </w:rPr>
      </w:pPr>
      <w:r w:rsidRPr="00756228">
        <w:rPr>
          <w:sz w:val="24"/>
        </w:rPr>
        <w:t>23. Цены на товар, кроме стоимости самого товара должны включать в себя:</w:t>
      </w:r>
    </w:p>
    <w:p w:rsidR="004C12DD" w:rsidRPr="00756228" w:rsidRDefault="004C12DD" w:rsidP="004C12DD">
      <w:pPr>
        <w:pStyle w:val="Iauiue"/>
        <w:widowControl/>
        <w:ind w:firstLine="567"/>
        <w:jc w:val="both"/>
        <w:rPr>
          <w:sz w:val="24"/>
        </w:rPr>
      </w:pPr>
      <w:r w:rsidRPr="00756228">
        <w:rPr>
          <w:sz w:val="24"/>
        </w:rPr>
        <w:t>1) расходы на транспортировку товара до пункта назначения, оговоренного в приложении 1 к настоящей Тендерной документации;</w:t>
      </w:r>
    </w:p>
    <w:p w:rsidR="004C12DD" w:rsidRPr="00756228" w:rsidRDefault="004C12DD" w:rsidP="004C12DD">
      <w:pPr>
        <w:pStyle w:val="Iauiue"/>
        <w:widowControl/>
        <w:ind w:firstLine="567"/>
        <w:jc w:val="both"/>
        <w:rPr>
          <w:sz w:val="24"/>
        </w:rPr>
      </w:pPr>
      <w:r w:rsidRPr="00756228">
        <w:rPr>
          <w:sz w:val="24"/>
        </w:rPr>
        <w:t xml:space="preserve">2) страхование, уплату таможенных пошлин, налоги, сборы и другие обязательные </w:t>
      </w:r>
      <w:proofErr w:type="gramStart"/>
      <w:r w:rsidRPr="00756228">
        <w:rPr>
          <w:sz w:val="24"/>
        </w:rPr>
        <w:t>платежи</w:t>
      </w:r>
      <w:proofErr w:type="gramEnd"/>
      <w:r w:rsidRPr="00756228">
        <w:rPr>
          <w:sz w:val="24"/>
        </w:rPr>
        <w:t xml:space="preserve"> и сборы, предусмотренные законодательством Республики Казахстан;</w:t>
      </w:r>
    </w:p>
    <w:p w:rsidR="004C12DD" w:rsidRPr="00756228" w:rsidRDefault="004C12DD" w:rsidP="004C12DD">
      <w:pPr>
        <w:pStyle w:val="Iauiue"/>
        <w:widowControl/>
        <w:ind w:firstLine="567"/>
        <w:jc w:val="both"/>
        <w:rPr>
          <w:rFonts w:ascii="Times New Roman CYR" w:hAnsi="Times New Roman CYR"/>
          <w:sz w:val="24"/>
        </w:rPr>
      </w:pPr>
      <w:r w:rsidRPr="00756228">
        <w:rPr>
          <w:sz w:val="24"/>
        </w:rPr>
        <w:t xml:space="preserve">3) </w:t>
      </w:r>
      <w:r w:rsidRPr="00756228">
        <w:rPr>
          <w:rFonts w:ascii="Times New Roman CYR" w:hAnsi="Times New Roman CYR"/>
          <w:sz w:val="24"/>
        </w:rPr>
        <w:t>цена потенциального поставщика указывается с конкретным размером скидки, при ее наличии.</w:t>
      </w:r>
    </w:p>
    <w:p w:rsidR="004C12DD" w:rsidRPr="00756228" w:rsidRDefault="004C12DD" w:rsidP="004C12DD">
      <w:pPr>
        <w:pStyle w:val="Iauiue"/>
        <w:widowControl/>
        <w:ind w:firstLine="567"/>
        <w:jc w:val="both"/>
        <w:rPr>
          <w:rFonts w:ascii="Times New Roman CYR" w:hAnsi="Times New Roman CYR"/>
          <w:sz w:val="24"/>
        </w:rPr>
      </w:pPr>
      <w:r w:rsidRPr="00756228">
        <w:rPr>
          <w:sz w:val="24"/>
        </w:rPr>
        <w:t xml:space="preserve">24. </w:t>
      </w:r>
      <w:r w:rsidRPr="00756228">
        <w:rPr>
          <w:rFonts w:ascii="Times New Roman CYR" w:hAnsi="Times New Roman CYR"/>
          <w:sz w:val="24"/>
        </w:rPr>
        <w:t xml:space="preserve">В случае, если в Таблице цен составляющие цены </w:t>
      </w:r>
      <w:r w:rsidRPr="00756228">
        <w:rPr>
          <w:sz w:val="24"/>
        </w:rPr>
        <w:t>тендерной</w:t>
      </w:r>
      <w:r w:rsidRPr="00756228">
        <w:rPr>
          <w:rFonts w:ascii="Times New Roman CYR" w:hAnsi="Times New Roman CYR"/>
          <w:sz w:val="24"/>
        </w:rPr>
        <w:t xml:space="preserve"> заявки потенциальным поставщиком не указаны, то </w:t>
      </w:r>
      <w:r w:rsidRPr="00756228">
        <w:rPr>
          <w:sz w:val="24"/>
        </w:rPr>
        <w:t>тендерная</w:t>
      </w:r>
      <w:r w:rsidRPr="00756228">
        <w:rPr>
          <w:rFonts w:ascii="Times New Roman CYR" w:hAnsi="Times New Roman CYR"/>
          <w:sz w:val="24"/>
        </w:rPr>
        <w:t xml:space="preserve"> комиссия рассматривает представленную цену как определенную с учетом всех затрат, и представленная потенциальным поставщиком цена не подлежит пересмотру.</w:t>
      </w:r>
    </w:p>
    <w:p w:rsidR="004C12DD" w:rsidRPr="00756228" w:rsidRDefault="004C12DD" w:rsidP="004C12DD">
      <w:pPr>
        <w:pStyle w:val="Iauiue"/>
        <w:widowControl/>
        <w:ind w:firstLine="567"/>
        <w:jc w:val="both"/>
        <w:rPr>
          <w:rFonts w:ascii="Times New Roman CYR" w:hAnsi="Times New Roman CYR"/>
          <w:sz w:val="24"/>
        </w:rPr>
      </w:pPr>
      <w:r w:rsidRPr="00756228">
        <w:rPr>
          <w:rFonts w:ascii="Times New Roman CYR" w:hAnsi="Times New Roman CYR"/>
          <w:sz w:val="24"/>
        </w:rPr>
        <w:t>25. Цены, предлагаемые потенциальным поставщиком, должны оставаться фиксированными в течение всего срока выполнения договора о закупках и не должны меняться, за исключением случаев изменения законодательства Республики Казахстан.</w:t>
      </w:r>
    </w:p>
    <w:p w:rsidR="004C12DD" w:rsidRPr="00756228" w:rsidRDefault="004C12DD" w:rsidP="004C12DD">
      <w:pPr>
        <w:pStyle w:val="-2"/>
        <w:ind w:firstLine="567"/>
        <w:rPr>
          <w:rFonts w:ascii="Times New Roman" w:hAnsi="Times New Roman"/>
          <w:sz w:val="24"/>
        </w:rPr>
      </w:pPr>
      <w:r w:rsidRPr="00756228">
        <w:rPr>
          <w:rFonts w:ascii="Times New Roman" w:hAnsi="Times New Roman"/>
          <w:sz w:val="24"/>
        </w:rPr>
        <w:t>На тендер потенциальный поставщик представляет только одну цену.</w:t>
      </w:r>
    </w:p>
    <w:p w:rsidR="004C12DD" w:rsidRPr="00756228" w:rsidRDefault="004C12DD" w:rsidP="004C12DD">
      <w:pPr>
        <w:pStyle w:val="Iauiue"/>
        <w:widowControl/>
        <w:ind w:firstLine="567"/>
        <w:jc w:val="both"/>
        <w:rPr>
          <w:sz w:val="24"/>
        </w:rPr>
      </w:pPr>
      <w:r w:rsidRPr="00756228">
        <w:rPr>
          <w:sz w:val="24"/>
        </w:rPr>
        <w:t>26. Цены тендерных заявок потенциальных поставщиков должны быть выражены в тенге. Цены тендерных заявок потенциальных поставщиков-нерезидентов Республики Казахстан могут быть выражены в любой свободно конвертируемой валюте.</w:t>
      </w:r>
    </w:p>
    <w:p w:rsidR="004C12DD" w:rsidRPr="00756228" w:rsidRDefault="004C12DD" w:rsidP="004C12DD">
      <w:pPr>
        <w:pStyle w:val="Iauiue"/>
        <w:widowControl/>
        <w:ind w:firstLine="567"/>
        <w:jc w:val="both"/>
        <w:rPr>
          <w:sz w:val="24"/>
        </w:rPr>
      </w:pPr>
      <w:r w:rsidRPr="00756228">
        <w:rPr>
          <w:sz w:val="24"/>
        </w:rPr>
        <w:t xml:space="preserve">Для облегчения процедуры оценки и сопоставления ценовых предложений, тендерная комиссия переводит все цены тендерных заявок, выраженные в различных валютах, в валюту </w:t>
      </w:r>
      <w:r w:rsidRPr="00756228">
        <w:rPr>
          <w:sz w:val="24"/>
        </w:rPr>
        <w:lastRenderedPageBreak/>
        <w:t>Республики Казахстан - тенге по официальному курсу, установленному Национальным Банком Республики Казахстан на дату вскрытия конвертов с тендерными заявками.</w:t>
      </w:r>
    </w:p>
    <w:p w:rsidR="004C12DD" w:rsidRPr="00756228" w:rsidRDefault="004C12DD" w:rsidP="004C12DD">
      <w:pPr>
        <w:pStyle w:val="Iauiue"/>
        <w:widowControl/>
        <w:ind w:firstLine="567"/>
        <w:jc w:val="both"/>
        <w:rPr>
          <w:sz w:val="24"/>
        </w:rPr>
      </w:pPr>
    </w:p>
    <w:p w:rsidR="00960B83" w:rsidRPr="00CE0864" w:rsidRDefault="00960B83" w:rsidP="00960B83">
      <w:pPr>
        <w:pStyle w:val="3"/>
        <w:shd w:val="clear" w:color="auto" w:fill="FFFFFF"/>
        <w:spacing w:before="225" w:after="135" w:line="390" w:lineRule="atLeast"/>
        <w:jc w:val="center"/>
        <w:textAlignment w:val="baseline"/>
        <w:rPr>
          <w:rFonts w:ascii="Times New Roman" w:hAnsi="Times New Roman" w:cs="Times New Roman"/>
          <w:bCs w:val="0"/>
          <w:color w:val="auto"/>
          <w:sz w:val="24"/>
          <w:szCs w:val="24"/>
        </w:rPr>
      </w:pPr>
      <w:r w:rsidRPr="00CE0864">
        <w:rPr>
          <w:rFonts w:ascii="Times New Roman" w:hAnsi="Times New Roman" w:cs="Times New Roman"/>
          <w:color w:val="auto"/>
          <w:sz w:val="24"/>
          <w:szCs w:val="24"/>
        </w:rPr>
        <w:t xml:space="preserve">Глава 5. Требования к закупаемым </w:t>
      </w:r>
      <w:r w:rsidRPr="00CE0864">
        <w:rPr>
          <w:rFonts w:ascii="Times New Roman" w:hAnsi="Times New Roman" w:cs="Times New Roman"/>
          <w:bCs w:val="0"/>
          <w:color w:val="auto"/>
          <w:sz w:val="24"/>
          <w:szCs w:val="24"/>
        </w:rPr>
        <w:t>изделиям медицинского назначения и медицинской технике</w:t>
      </w:r>
    </w:p>
    <w:p w:rsidR="004C12DD" w:rsidRPr="00CE0864" w:rsidRDefault="004C12DD" w:rsidP="004C12DD">
      <w:pPr>
        <w:pStyle w:val="a4"/>
        <w:tabs>
          <w:tab w:val="clear" w:pos="0"/>
        </w:tabs>
        <w:jc w:val="center"/>
        <w:rPr>
          <w:b/>
          <w:sz w:val="24"/>
        </w:rPr>
      </w:pPr>
    </w:p>
    <w:p w:rsidR="004C12DD" w:rsidRPr="00CE0864" w:rsidRDefault="004C12DD" w:rsidP="00960B83">
      <w:pPr>
        <w:pStyle w:val="a4"/>
        <w:tabs>
          <w:tab w:val="clear" w:pos="0"/>
        </w:tabs>
        <w:rPr>
          <w:rFonts w:cs="Times New Roman"/>
          <w:spacing w:val="2"/>
          <w:sz w:val="24"/>
          <w:szCs w:val="24"/>
          <w:shd w:val="clear" w:color="auto" w:fill="FFFFFF"/>
        </w:rPr>
      </w:pPr>
      <w:r w:rsidRPr="00CE0864">
        <w:rPr>
          <w:sz w:val="24"/>
        </w:rPr>
        <w:tab/>
      </w:r>
      <w:r w:rsidRPr="00CE0864">
        <w:rPr>
          <w:sz w:val="24"/>
          <w:szCs w:val="24"/>
        </w:rPr>
        <w:t xml:space="preserve">27. </w:t>
      </w:r>
      <w:proofErr w:type="gramStart"/>
      <w:r w:rsidR="00960B83" w:rsidRPr="00CE0864">
        <w:rPr>
          <w:rFonts w:cs="Times New Roman"/>
          <w:spacing w:val="2"/>
          <w:sz w:val="24"/>
          <w:szCs w:val="24"/>
          <w:shd w:val="clear" w:color="auto" w:fill="FFFFFF"/>
        </w:rPr>
        <w:t>К закупаемым и отпускаемым (при закупе фармацевтических услуг) лекарственным средствам, профилактическим (иммунобиологическим, диагностическим, дезинфицирующим) препаратам, изделиям медицинского назначения для оказания гарантированного объема бесплатной медицинской помощи предъявляются следующие требования:</w:t>
      </w:r>
      <w:r w:rsidR="00960B83" w:rsidRPr="00CE0864">
        <w:rPr>
          <w:rFonts w:cs="Times New Roman"/>
          <w:spacing w:val="2"/>
          <w:sz w:val="24"/>
          <w:szCs w:val="24"/>
        </w:rPr>
        <w:br/>
      </w:r>
      <w:bookmarkStart w:id="0" w:name="z80"/>
      <w:bookmarkEnd w:id="0"/>
      <w:r w:rsidR="00960B83" w:rsidRPr="00CE0864">
        <w:rPr>
          <w:rFonts w:cs="Times New Roman"/>
          <w:spacing w:val="2"/>
          <w:sz w:val="24"/>
          <w:szCs w:val="24"/>
          <w:shd w:val="clear" w:color="auto" w:fill="FFFFFF"/>
        </w:rPr>
        <w:t>      1) лекарственные средства, профилактические (иммунобиологические, диагностические, дезинфицирующие) препараты, изделия медицинского назначения, за исключением </w:t>
      </w:r>
      <w:hyperlink r:id="rId8" w:anchor="z21" w:history="1">
        <w:r w:rsidR="00960B83" w:rsidRPr="00CE0864">
          <w:rPr>
            <w:rStyle w:val="ae"/>
            <w:rFonts w:cs="Times New Roman"/>
            <w:color w:val="auto"/>
            <w:spacing w:val="2"/>
            <w:sz w:val="24"/>
            <w:szCs w:val="24"/>
            <w:shd w:val="clear" w:color="auto" w:fill="FFFFFF"/>
          </w:rPr>
          <w:t>орфанных препаратов</w:t>
        </w:r>
      </w:hyperlink>
      <w:r w:rsidR="00960B83" w:rsidRPr="00CE0864">
        <w:rPr>
          <w:rFonts w:cs="Times New Roman"/>
          <w:spacing w:val="2"/>
          <w:sz w:val="24"/>
          <w:szCs w:val="24"/>
          <w:shd w:val="clear" w:color="auto" w:fill="FFFFFF"/>
        </w:rPr>
        <w:t>, утвержденных уполномоченным органом в области здравоохранения, должны быть зарегистрированы в Республике Казахстан и готовы к применению всоответствии</w:t>
      </w:r>
      <w:proofErr w:type="gramEnd"/>
      <w:r w:rsidR="00960B83" w:rsidRPr="00CE0864">
        <w:rPr>
          <w:rFonts w:cs="Times New Roman"/>
          <w:spacing w:val="2"/>
          <w:sz w:val="24"/>
          <w:szCs w:val="24"/>
          <w:shd w:val="clear" w:color="auto" w:fill="FFFFFF"/>
        </w:rPr>
        <w:t xml:space="preserve"> с </w:t>
      </w:r>
      <w:hyperlink r:id="rId9" w:anchor="z913" w:history="1">
        <w:r w:rsidR="00960B83" w:rsidRPr="00CE0864">
          <w:rPr>
            <w:rStyle w:val="ae"/>
            <w:rFonts w:cs="Times New Roman"/>
            <w:color w:val="auto"/>
            <w:spacing w:val="2"/>
            <w:sz w:val="24"/>
            <w:szCs w:val="24"/>
            <w:shd w:val="clear" w:color="auto" w:fill="FFFFFF"/>
          </w:rPr>
          <w:t>Кодексом</w:t>
        </w:r>
      </w:hyperlink>
      <w:r w:rsidR="00960B83" w:rsidRPr="00CE0864">
        <w:rPr>
          <w:rFonts w:cs="Times New Roman"/>
          <w:spacing w:val="2"/>
          <w:sz w:val="24"/>
          <w:szCs w:val="24"/>
          <w:shd w:val="clear" w:color="auto" w:fill="FFFFFF"/>
        </w:rPr>
        <w:t>и </w:t>
      </w:r>
      <w:hyperlink r:id="rId10" w:anchor="z11" w:history="1">
        <w:r w:rsidR="00960B83" w:rsidRPr="00CE0864">
          <w:rPr>
            <w:rStyle w:val="ae"/>
            <w:rFonts w:cs="Times New Roman"/>
            <w:color w:val="auto"/>
            <w:spacing w:val="2"/>
            <w:sz w:val="24"/>
            <w:szCs w:val="24"/>
            <w:shd w:val="clear" w:color="auto" w:fill="FFFFFF"/>
          </w:rPr>
          <w:t>порядком</w:t>
        </w:r>
      </w:hyperlink>
      <w:r w:rsidR="00960B83" w:rsidRPr="00CE0864">
        <w:rPr>
          <w:rStyle w:val="apple-converted-space"/>
          <w:rFonts w:cs="Times New Roman"/>
          <w:spacing w:val="2"/>
          <w:sz w:val="24"/>
          <w:szCs w:val="24"/>
          <w:shd w:val="clear" w:color="auto" w:fill="FFFFFF"/>
        </w:rPr>
        <w:t> </w:t>
      </w:r>
      <w:r w:rsidR="00960B83" w:rsidRPr="00CE0864">
        <w:rPr>
          <w:rFonts w:cs="Times New Roman"/>
          <w:spacing w:val="2"/>
          <w:sz w:val="24"/>
          <w:szCs w:val="24"/>
          <w:shd w:val="clear" w:color="auto" w:fill="FFFFFF"/>
        </w:rPr>
        <w:t>государственной регистрации лекарственных средств, изделий медицинского назначения, установленным уполномоченным органом в области здравоохранения, за исключением случаев закупа незарегистрированных в Республике Казахстан лекарственных средств, изделий медицинского назначения в особом порядке, определенном </w:t>
      </w:r>
      <w:hyperlink r:id="rId11" w:anchor="z757" w:history="1">
        <w:r w:rsidR="00960B83" w:rsidRPr="00CE0864">
          <w:rPr>
            <w:rStyle w:val="ae"/>
            <w:rFonts w:cs="Times New Roman"/>
            <w:color w:val="auto"/>
            <w:spacing w:val="2"/>
            <w:sz w:val="24"/>
            <w:szCs w:val="24"/>
            <w:shd w:val="clear" w:color="auto" w:fill="FFFFFF"/>
          </w:rPr>
          <w:t>главой 11-1</w:t>
        </w:r>
      </w:hyperlink>
      <w:r w:rsidR="00960B83" w:rsidRPr="00CE0864">
        <w:rPr>
          <w:rStyle w:val="apple-converted-space"/>
          <w:rFonts w:cs="Times New Roman"/>
          <w:spacing w:val="2"/>
          <w:sz w:val="24"/>
          <w:szCs w:val="24"/>
          <w:shd w:val="clear" w:color="auto" w:fill="FFFFFF"/>
        </w:rPr>
        <w:t> </w:t>
      </w:r>
      <w:r w:rsidR="00960B83" w:rsidRPr="00CE0864">
        <w:rPr>
          <w:rFonts w:cs="Times New Roman"/>
          <w:spacing w:val="2"/>
          <w:sz w:val="24"/>
          <w:szCs w:val="24"/>
          <w:shd w:val="clear" w:color="auto" w:fill="FFFFFF"/>
        </w:rPr>
        <w:t xml:space="preserve"> Правил № 1729;</w:t>
      </w:r>
      <w:r w:rsidR="00960B83" w:rsidRPr="00CE0864">
        <w:rPr>
          <w:rFonts w:cs="Times New Roman"/>
          <w:spacing w:val="2"/>
          <w:sz w:val="24"/>
          <w:szCs w:val="24"/>
        </w:rPr>
        <w:br/>
      </w:r>
      <w:bookmarkStart w:id="1" w:name="z81"/>
      <w:bookmarkEnd w:id="1"/>
      <w:r w:rsidR="00960B83" w:rsidRPr="00CE0864">
        <w:rPr>
          <w:rFonts w:cs="Times New Roman"/>
          <w:spacing w:val="2"/>
          <w:sz w:val="24"/>
          <w:szCs w:val="24"/>
          <w:shd w:val="clear" w:color="auto" w:fill="FFFFFF"/>
        </w:rPr>
        <w:t>      2) лекарственные средства, профилактические (иммунобиологические, диагностические, дезинфицирующие) препараты, изделия медицинского назначения, требующие хранения при низких температурах и защиты от замораживания, должны храниться и перевозиться в специальных емкостях для обеспечения сохранности от пункта погрузки до пункта конечного потребителя;</w:t>
      </w:r>
      <w:r w:rsidR="00960B83" w:rsidRPr="00CE0864">
        <w:rPr>
          <w:rFonts w:cs="Times New Roman"/>
          <w:spacing w:val="2"/>
          <w:sz w:val="24"/>
          <w:szCs w:val="24"/>
        </w:rPr>
        <w:br/>
      </w:r>
      <w:bookmarkStart w:id="2" w:name="z82"/>
      <w:bookmarkEnd w:id="2"/>
      <w:r w:rsidR="00960B83" w:rsidRPr="00CE0864">
        <w:rPr>
          <w:rFonts w:cs="Times New Roman"/>
          <w:spacing w:val="2"/>
          <w:sz w:val="24"/>
          <w:szCs w:val="24"/>
          <w:shd w:val="clear" w:color="auto" w:fill="FFFFFF"/>
        </w:rPr>
        <w:t>      3) маркировка, потребительская упаковка и инструкция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должны соответствовать требованиям </w:t>
      </w:r>
      <w:hyperlink r:id="rId12" w:anchor="z953" w:history="1">
        <w:r w:rsidR="00960B83" w:rsidRPr="00CE0864">
          <w:rPr>
            <w:rStyle w:val="ae"/>
            <w:rFonts w:cs="Times New Roman"/>
            <w:color w:val="auto"/>
            <w:spacing w:val="2"/>
            <w:sz w:val="24"/>
            <w:szCs w:val="24"/>
            <w:shd w:val="clear" w:color="auto" w:fill="FFFFFF"/>
          </w:rPr>
          <w:t>Кодекса</w:t>
        </w:r>
      </w:hyperlink>
      <w:r w:rsidR="00960B83" w:rsidRPr="00CE0864">
        <w:rPr>
          <w:rStyle w:val="apple-converted-space"/>
          <w:rFonts w:cs="Times New Roman"/>
          <w:spacing w:val="2"/>
          <w:sz w:val="24"/>
          <w:szCs w:val="24"/>
          <w:shd w:val="clear" w:color="auto" w:fill="FFFFFF"/>
        </w:rPr>
        <w:t> </w:t>
      </w:r>
      <w:r w:rsidR="00960B83" w:rsidRPr="00CE0864">
        <w:rPr>
          <w:rFonts w:cs="Times New Roman"/>
          <w:spacing w:val="2"/>
          <w:sz w:val="24"/>
          <w:szCs w:val="24"/>
          <w:shd w:val="clear" w:color="auto" w:fill="FFFFFF"/>
        </w:rPr>
        <w:t>и </w:t>
      </w:r>
      <w:hyperlink r:id="rId13" w:anchor="z20" w:history="1">
        <w:r w:rsidR="00960B83" w:rsidRPr="00CE0864">
          <w:rPr>
            <w:rStyle w:val="ae"/>
            <w:rFonts w:cs="Times New Roman"/>
            <w:color w:val="auto"/>
            <w:spacing w:val="2"/>
            <w:sz w:val="24"/>
            <w:szCs w:val="24"/>
            <w:shd w:val="clear" w:color="auto" w:fill="FFFFFF"/>
          </w:rPr>
          <w:t>порядка</w:t>
        </w:r>
      </w:hyperlink>
      <w:r w:rsidR="00960B83" w:rsidRPr="00CE0864">
        <w:rPr>
          <w:rFonts w:cs="Times New Roman"/>
          <w:spacing w:val="2"/>
          <w:sz w:val="24"/>
          <w:szCs w:val="24"/>
          <w:shd w:val="clear" w:color="auto" w:fill="FFFFFF"/>
        </w:rPr>
        <w:t>, установленного уполномоченным органом в области здравоохранения;</w:t>
      </w:r>
      <w:r w:rsidR="00960B83" w:rsidRPr="00CE0864">
        <w:rPr>
          <w:rFonts w:cs="Times New Roman"/>
          <w:spacing w:val="2"/>
          <w:sz w:val="24"/>
          <w:szCs w:val="24"/>
        </w:rPr>
        <w:br/>
      </w:r>
      <w:bookmarkStart w:id="3" w:name="z83"/>
      <w:bookmarkEnd w:id="3"/>
      <w:r w:rsidR="00960B83" w:rsidRPr="00CE0864">
        <w:rPr>
          <w:rFonts w:cs="Times New Roman"/>
          <w:spacing w:val="2"/>
          <w:sz w:val="24"/>
          <w:szCs w:val="24"/>
          <w:shd w:val="clear" w:color="auto" w:fill="FFFFFF"/>
        </w:rPr>
        <w:t xml:space="preserve">      </w:t>
      </w:r>
      <w:proofErr w:type="gramStart"/>
      <w:r w:rsidR="00960B83" w:rsidRPr="00CE0864">
        <w:rPr>
          <w:rFonts w:cs="Times New Roman"/>
          <w:spacing w:val="2"/>
          <w:sz w:val="24"/>
          <w:szCs w:val="24"/>
          <w:shd w:val="clear" w:color="auto" w:fill="FFFFFF"/>
        </w:rPr>
        <w:t>4) остаточный срок годности на момент поставки для лекарственных средств, профилактических (иммунобиологических, диагностических, дезинфицирующих) препаратов и изделий медицинского назначения, имеющих общий срок годности менее двух лет, должен составлять не менее пятидесяти процентов от общего срока годности на момент поставки (за исключением поставки единому дистрибьютору, остаточный срок годности которого для лекарственных средств и изделий медицинского назначения со сроком годности менее двух</w:t>
      </w:r>
      <w:proofErr w:type="gramEnd"/>
      <w:r w:rsidR="00960B83" w:rsidRPr="00CE0864">
        <w:rPr>
          <w:rFonts w:cs="Times New Roman"/>
          <w:spacing w:val="2"/>
          <w:sz w:val="24"/>
          <w:szCs w:val="24"/>
          <w:shd w:val="clear" w:color="auto" w:fill="FFFFFF"/>
        </w:rPr>
        <w:t xml:space="preserve"> лет должен составлять не менее шестидесяти процентов от общего срока годности на момент поставки). </w:t>
      </w:r>
      <w:proofErr w:type="gramStart"/>
      <w:r w:rsidR="00960B83" w:rsidRPr="00CE0864">
        <w:rPr>
          <w:rFonts w:cs="Times New Roman"/>
          <w:spacing w:val="2"/>
          <w:sz w:val="24"/>
          <w:szCs w:val="24"/>
          <w:shd w:val="clear" w:color="auto" w:fill="FFFFFF"/>
        </w:rPr>
        <w:t>Для лекарственных средств и изделий медицинского назначения со сроком годности не менее двух лет, остаточный срок годности которого должен составлять не менее двенадцати месяцев на момент поставки (за исключением поставки единому дистрибьютору, остаточный срок годности которого для лекарственных  средств и изделий медицинского назначения со сроком годности не менее двух лет должен составлять не менее четырнадцати месяцев на момент поставки);</w:t>
      </w:r>
      <w:proofErr w:type="gramEnd"/>
      <w:r w:rsidR="00960B83" w:rsidRPr="00CE0864">
        <w:rPr>
          <w:rFonts w:cs="Times New Roman"/>
          <w:spacing w:val="2"/>
          <w:sz w:val="24"/>
          <w:szCs w:val="24"/>
        </w:rPr>
        <w:br/>
      </w:r>
      <w:r w:rsidR="00960B83" w:rsidRPr="00CE0864">
        <w:rPr>
          <w:rFonts w:cs="Times New Roman"/>
          <w:spacing w:val="2"/>
          <w:sz w:val="24"/>
          <w:szCs w:val="24"/>
          <w:shd w:val="clear" w:color="auto" w:fill="FFFFFF"/>
        </w:rPr>
        <w:t>      </w:t>
      </w:r>
      <w:proofErr w:type="gramStart"/>
      <w:r w:rsidR="00960B83" w:rsidRPr="00CE0864">
        <w:rPr>
          <w:rFonts w:cs="Times New Roman"/>
          <w:spacing w:val="2"/>
          <w:sz w:val="24"/>
          <w:szCs w:val="24"/>
          <w:shd w:val="clear" w:color="auto" w:fill="FFFFFF"/>
        </w:rPr>
        <w:t>остаточный 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поставляемых заказчику, являющихся переходящим остатком товара или товаром из неснижаемого запаса, ранее принятого от поставщика на склад единого дистрибьютора, имеющего срок годности менее двух лет на момент поставки, может составлять менее тридцати процентов от общего срока годности, а товара, имеющего срок годности не менее двух лет</w:t>
      </w:r>
      <w:proofErr w:type="gramEnd"/>
      <w:r w:rsidR="00960B83" w:rsidRPr="00CE0864">
        <w:rPr>
          <w:rFonts w:cs="Times New Roman"/>
          <w:spacing w:val="2"/>
          <w:sz w:val="24"/>
          <w:szCs w:val="24"/>
          <w:shd w:val="clear" w:color="auto" w:fill="FFFFFF"/>
        </w:rPr>
        <w:t xml:space="preserve">, </w:t>
      </w:r>
      <w:proofErr w:type="gramStart"/>
      <w:r w:rsidR="00960B83" w:rsidRPr="00CE0864">
        <w:rPr>
          <w:rFonts w:cs="Times New Roman"/>
          <w:spacing w:val="2"/>
          <w:sz w:val="24"/>
          <w:szCs w:val="24"/>
          <w:shd w:val="clear" w:color="auto" w:fill="FFFFFF"/>
        </w:rPr>
        <w:t>может составлять менее восьми месяцев</w:t>
      </w:r>
      <w:proofErr w:type="gramEnd"/>
      <w:r w:rsidR="00960B83" w:rsidRPr="00CE0864">
        <w:rPr>
          <w:rFonts w:cs="Times New Roman"/>
          <w:spacing w:val="2"/>
          <w:sz w:val="24"/>
          <w:szCs w:val="24"/>
          <w:shd w:val="clear" w:color="auto" w:fill="FFFFFF"/>
        </w:rPr>
        <w:t xml:space="preserve"> общего срока годности, указанного производителем на момент поставки;</w:t>
      </w:r>
      <w:r w:rsidR="00960B83" w:rsidRPr="00CE0864">
        <w:rPr>
          <w:rFonts w:cs="Times New Roman"/>
          <w:spacing w:val="2"/>
          <w:sz w:val="24"/>
          <w:szCs w:val="24"/>
        </w:rPr>
        <w:br/>
      </w:r>
      <w:bookmarkStart w:id="4" w:name="z84"/>
      <w:bookmarkEnd w:id="4"/>
      <w:r w:rsidR="00960B83" w:rsidRPr="00CE0864">
        <w:rPr>
          <w:rFonts w:cs="Times New Roman"/>
          <w:spacing w:val="2"/>
          <w:sz w:val="24"/>
          <w:szCs w:val="24"/>
          <w:shd w:val="clear" w:color="auto" w:fill="FFFFFF"/>
        </w:rPr>
        <w:lastRenderedPageBreak/>
        <w:t xml:space="preserve">      </w:t>
      </w:r>
      <w:proofErr w:type="gramStart"/>
      <w:r w:rsidR="00960B83" w:rsidRPr="00CE0864">
        <w:rPr>
          <w:rFonts w:cs="Times New Roman"/>
          <w:spacing w:val="2"/>
          <w:sz w:val="24"/>
          <w:szCs w:val="24"/>
          <w:shd w:val="clear" w:color="auto" w:fill="FFFFFF"/>
        </w:rPr>
        <w:t>5) медицинские иммунобиологические препараты должны иметь достоверные данные о клинических испытаниях в стране производителя или испытания на биоэквивалентность и об опыте применения в Республике Казахстан и (или) в странах СНГ не менее одного года (данное требование устанавливается по усмотрению организатора тендера и (или) единого дистрибьютора), за исключением случаев закупа незарегистрированных в Республике Казахстан лекарственных средств, изделий медицинского назначения в особомпорядке</w:t>
      </w:r>
      <w:proofErr w:type="gramEnd"/>
      <w:r w:rsidR="00960B83" w:rsidRPr="00CE0864">
        <w:rPr>
          <w:rFonts w:cs="Times New Roman"/>
          <w:spacing w:val="2"/>
          <w:sz w:val="24"/>
          <w:szCs w:val="24"/>
          <w:shd w:val="clear" w:color="auto" w:fill="FFFFFF"/>
        </w:rPr>
        <w:t xml:space="preserve">, </w:t>
      </w:r>
      <w:proofErr w:type="gramStart"/>
      <w:r w:rsidR="00960B83" w:rsidRPr="00CE0864">
        <w:rPr>
          <w:rFonts w:cs="Times New Roman"/>
          <w:spacing w:val="2"/>
          <w:sz w:val="24"/>
          <w:szCs w:val="24"/>
          <w:shd w:val="clear" w:color="auto" w:fill="FFFFFF"/>
        </w:rPr>
        <w:t>определенном</w:t>
      </w:r>
      <w:proofErr w:type="gramEnd"/>
      <w:r w:rsidR="00960B83" w:rsidRPr="00CE0864">
        <w:rPr>
          <w:rFonts w:cs="Times New Roman"/>
          <w:spacing w:val="2"/>
          <w:sz w:val="24"/>
          <w:szCs w:val="24"/>
          <w:shd w:val="clear" w:color="auto" w:fill="FFFFFF"/>
        </w:rPr>
        <w:t> </w:t>
      </w:r>
      <w:hyperlink r:id="rId14" w:anchor="z757" w:history="1">
        <w:r w:rsidR="00960B83" w:rsidRPr="00CE0864">
          <w:rPr>
            <w:rStyle w:val="ae"/>
            <w:rFonts w:cs="Times New Roman"/>
            <w:color w:val="auto"/>
            <w:spacing w:val="2"/>
            <w:sz w:val="24"/>
            <w:szCs w:val="24"/>
            <w:shd w:val="clear" w:color="auto" w:fill="FFFFFF"/>
          </w:rPr>
          <w:t>главой 11-1</w:t>
        </w:r>
      </w:hyperlink>
      <w:r w:rsidR="00960B83" w:rsidRPr="00CE0864">
        <w:rPr>
          <w:rStyle w:val="apple-converted-space"/>
          <w:rFonts w:cs="Times New Roman"/>
          <w:spacing w:val="2"/>
          <w:sz w:val="24"/>
          <w:szCs w:val="24"/>
          <w:shd w:val="clear" w:color="auto" w:fill="FFFFFF"/>
        </w:rPr>
        <w:t> </w:t>
      </w:r>
      <w:r w:rsidR="00960B83" w:rsidRPr="00CE0864">
        <w:rPr>
          <w:rFonts w:cs="Times New Roman"/>
          <w:spacing w:val="2"/>
          <w:sz w:val="24"/>
          <w:szCs w:val="24"/>
          <w:shd w:val="clear" w:color="auto" w:fill="FFFFFF"/>
        </w:rPr>
        <w:t xml:space="preserve"> Правил № 1729;</w:t>
      </w:r>
      <w:r w:rsidR="00960B83" w:rsidRPr="00CE0864">
        <w:rPr>
          <w:rFonts w:cs="Times New Roman"/>
          <w:spacing w:val="2"/>
          <w:sz w:val="24"/>
          <w:szCs w:val="24"/>
        </w:rPr>
        <w:br/>
      </w:r>
      <w:bookmarkStart w:id="5" w:name="z85"/>
      <w:bookmarkEnd w:id="5"/>
      <w:r w:rsidR="00960B83" w:rsidRPr="00CE0864">
        <w:rPr>
          <w:rFonts w:cs="Times New Roman"/>
          <w:spacing w:val="2"/>
          <w:sz w:val="24"/>
          <w:szCs w:val="24"/>
          <w:shd w:val="clear" w:color="auto" w:fill="FFFFFF"/>
        </w:rPr>
        <w:t xml:space="preserve">      </w:t>
      </w:r>
      <w:proofErr w:type="gramStart"/>
      <w:r w:rsidR="00960B83" w:rsidRPr="00CE0864">
        <w:rPr>
          <w:rFonts w:cs="Times New Roman"/>
          <w:spacing w:val="2"/>
          <w:sz w:val="24"/>
          <w:szCs w:val="24"/>
          <w:shd w:val="clear" w:color="auto" w:fill="FFFFFF"/>
        </w:rPr>
        <w:t>6) биосимиляры должны иметь данные об идентичности, клинической эффективности и безопасности, подтвержденные уполномоченным органом в сфере обращения лекарственных средств, за исключением случаев закупа незарегистрированных в Республике Казахстан лекарственных средств, изделий медицинского назначения в особом порядке, определенном </w:t>
      </w:r>
      <w:hyperlink r:id="rId15" w:anchor="z757" w:history="1">
        <w:r w:rsidR="00960B83" w:rsidRPr="00CE0864">
          <w:rPr>
            <w:rStyle w:val="ae"/>
            <w:rFonts w:cs="Times New Roman"/>
            <w:color w:val="auto"/>
            <w:spacing w:val="2"/>
            <w:sz w:val="24"/>
            <w:szCs w:val="24"/>
            <w:shd w:val="clear" w:color="auto" w:fill="FFFFFF"/>
          </w:rPr>
          <w:t>главой 11-1</w:t>
        </w:r>
      </w:hyperlink>
      <w:r w:rsidR="00960B83" w:rsidRPr="00CE0864">
        <w:rPr>
          <w:rFonts w:cs="Times New Roman"/>
          <w:spacing w:val="2"/>
          <w:sz w:val="24"/>
          <w:szCs w:val="24"/>
          <w:shd w:val="clear" w:color="auto" w:fill="FFFFFF"/>
        </w:rPr>
        <w:t>настоящих Правил.</w:t>
      </w:r>
      <w:r w:rsidR="00960B83" w:rsidRPr="00CE0864">
        <w:rPr>
          <w:rFonts w:cs="Times New Roman"/>
          <w:spacing w:val="2"/>
          <w:sz w:val="24"/>
          <w:szCs w:val="24"/>
        </w:rPr>
        <w:br/>
      </w:r>
      <w:r w:rsidR="00960B83" w:rsidRPr="00CE0864">
        <w:rPr>
          <w:rFonts w:cs="Times New Roman"/>
          <w:spacing w:val="2"/>
          <w:sz w:val="24"/>
          <w:szCs w:val="24"/>
          <w:shd w:val="clear" w:color="auto" w:fill="FFFFFF"/>
        </w:rPr>
        <w:t>    </w:t>
      </w:r>
      <w:bookmarkStart w:id="6" w:name="z86"/>
      <w:bookmarkEnd w:id="6"/>
      <w:r w:rsidR="00960B83" w:rsidRPr="00CE0864">
        <w:rPr>
          <w:rFonts w:cs="Times New Roman"/>
          <w:spacing w:val="2"/>
          <w:sz w:val="24"/>
          <w:szCs w:val="24"/>
          <w:shd w:val="clear" w:color="auto" w:fill="FFFFFF"/>
        </w:rPr>
        <w:t>    27.1.К закупаемой медицинской технике предъявляются следующие требования:</w:t>
      </w:r>
      <w:r w:rsidR="00960B83" w:rsidRPr="00CE0864">
        <w:rPr>
          <w:rFonts w:cs="Times New Roman"/>
          <w:spacing w:val="2"/>
          <w:sz w:val="24"/>
          <w:szCs w:val="24"/>
        </w:rPr>
        <w:br/>
      </w:r>
      <w:bookmarkStart w:id="7" w:name="z87"/>
      <w:bookmarkEnd w:id="7"/>
      <w:r w:rsidR="00960B83" w:rsidRPr="00CE0864">
        <w:rPr>
          <w:rFonts w:cs="Times New Roman"/>
          <w:spacing w:val="2"/>
          <w:sz w:val="24"/>
          <w:szCs w:val="24"/>
          <w:shd w:val="clear" w:color="auto" w:fill="FFFFFF"/>
        </w:rPr>
        <w:t>      1) медицинская техника в соответствии с </w:t>
      </w:r>
      <w:hyperlink r:id="rId16" w:anchor="z0" w:history="1">
        <w:r w:rsidR="00960B83" w:rsidRPr="00CE0864">
          <w:rPr>
            <w:rStyle w:val="ae"/>
            <w:rFonts w:cs="Times New Roman"/>
            <w:color w:val="auto"/>
            <w:spacing w:val="2"/>
            <w:sz w:val="24"/>
            <w:szCs w:val="24"/>
            <w:shd w:val="clear" w:color="auto" w:fill="FFFFFF"/>
          </w:rPr>
          <w:t>Кодексом</w:t>
        </w:r>
      </w:hyperlink>
      <w:r w:rsidR="00960B83" w:rsidRPr="00CE0864">
        <w:rPr>
          <w:rStyle w:val="apple-converted-space"/>
          <w:rFonts w:cs="Times New Roman"/>
          <w:spacing w:val="2"/>
          <w:sz w:val="24"/>
          <w:szCs w:val="24"/>
          <w:shd w:val="clear" w:color="auto" w:fill="FFFFFF"/>
        </w:rPr>
        <w:t> </w:t>
      </w:r>
      <w:r w:rsidR="00960B83" w:rsidRPr="00CE0864">
        <w:rPr>
          <w:rFonts w:cs="Times New Roman"/>
          <w:spacing w:val="2"/>
          <w:sz w:val="24"/>
          <w:szCs w:val="24"/>
          <w:shd w:val="clear" w:color="auto" w:fill="FFFFFF"/>
        </w:rPr>
        <w:t>и порядком, установленным уполномоченным органомв</w:t>
      </w:r>
      <w:proofErr w:type="gramEnd"/>
      <w:r w:rsidR="00960B83" w:rsidRPr="00CE0864">
        <w:rPr>
          <w:rFonts w:cs="Times New Roman"/>
          <w:spacing w:val="2"/>
          <w:sz w:val="24"/>
          <w:szCs w:val="24"/>
          <w:shd w:val="clear" w:color="auto" w:fill="FFFFFF"/>
        </w:rPr>
        <w:t xml:space="preserve"> </w:t>
      </w:r>
      <w:proofErr w:type="gramStart"/>
      <w:r w:rsidR="00960B83" w:rsidRPr="00CE0864">
        <w:rPr>
          <w:rFonts w:cs="Times New Roman"/>
          <w:spacing w:val="2"/>
          <w:sz w:val="24"/>
          <w:szCs w:val="24"/>
          <w:shd w:val="clear" w:color="auto" w:fill="FFFFFF"/>
        </w:rPr>
        <w:t>области здравоохранения, должна быть зарегистрирована в Республике Казахстан или ввезена на территорию Республики Казахстан без государственной регистрации по разрешению уполномоченного органа в случаях предусмотренных Кодексом, с представлением заключения (разрешительного документа) о допуске ввоза на территорию Республики Казахстан или документа, подтверждающего отсутствие необходимости в регистрации предлагаемой медицинской техники, выданного уполномоченным органом в области здравоохранения;</w:t>
      </w:r>
      <w:proofErr w:type="gramEnd"/>
      <w:r w:rsidR="00960B83" w:rsidRPr="00CE0864">
        <w:rPr>
          <w:rFonts w:cs="Times New Roman"/>
          <w:spacing w:val="2"/>
          <w:sz w:val="24"/>
          <w:szCs w:val="24"/>
        </w:rPr>
        <w:br/>
      </w:r>
      <w:bookmarkStart w:id="8" w:name="z88"/>
      <w:bookmarkEnd w:id="8"/>
      <w:r w:rsidR="00960B83" w:rsidRPr="00CE0864">
        <w:rPr>
          <w:rFonts w:cs="Times New Roman"/>
          <w:spacing w:val="2"/>
          <w:sz w:val="24"/>
          <w:szCs w:val="24"/>
          <w:shd w:val="clear" w:color="auto" w:fill="FFFFFF"/>
        </w:rPr>
        <w:t xml:space="preserve">      </w:t>
      </w:r>
      <w:proofErr w:type="gramStart"/>
      <w:r w:rsidR="00960B83" w:rsidRPr="00CE0864">
        <w:rPr>
          <w:rFonts w:cs="Times New Roman"/>
          <w:spacing w:val="2"/>
          <w:sz w:val="24"/>
          <w:szCs w:val="24"/>
          <w:shd w:val="clear" w:color="auto" w:fill="FFFFFF"/>
        </w:rPr>
        <w:t>2) маркировка, потребительская упаковка и инструкция по применению медицинской техники должны соответствовать требованиям </w:t>
      </w:r>
      <w:hyperlink r:id="rId17" w:anchor="z953" w:history="1">
        <w:r w:rsidR="00960B83" w:rsidRPr="00CE0864">
          <w:rPr>
            <w:rStyle w:val="ae"/>
            <w:rFonts w:cs="Times New Roman"/>
            <w:color w:val="auto"/>
            <w:spacing w:val="2"/>
            <w:sz w:val="24"/>
            <w:szCs w:val="24"/>
            <w:shd w:val="clear" w:color="auto" w:fill="FFFFFF"/>
          </w:rPr>
          <w:t>Кодекса</w:t>
        </w:r>
      </w:hyperlink>
      <w:r w:rsidR="00960B83" w:rsidRPr="00CE0864">
        <w:rPr>
          <w:rStyle w:val="apple-converted-space"/>
          <w:rFonts w:cs="Times New Roman"/>
          <w:spacing w:val="2"/>
          <w:sz w:val="24"/>
          <w:szCs w:val="24"/>
          <w:shd w:val="clear" w:color="auto" w:fill="FFFFFF"/>
        </w:rPr>
        <w:t> </w:t>
      </w:r>
      <w:r w:rsidR="00960B83" w:rsidRPr="00CE0864">
        <w:rPr>
          <w:rFonts w:cs="Times New Roman"/>
          <w:spacing w:val="2"/>
          <w:sz w:val="24"/>
          <w:szCs w:val="24"/>
          <w:shd w:val="clear" w:color="auto" w:fill="FFFFFF"/>
        </w:rPr>
        <w:t>и </w:t>
      </w:r>
      <w:hyperlink r:id="rId18" w:anchor="z223" w:history="1">
        <w:r w:rsidR="00960B83" w:rsidRPr="00CE0864">
          <w:rPr>
            <w:rStyle w:val="ae"/>
            <w:rFonts w:cs="Times New Roman"/>
            <w:color w:val="auto"/>
            <w:spacing w:val="2"/>
            <w:sz w:val="24"/>
            <w:szCs w:val="24"/>
            <w:shd w:val="clear" w:color="auto" w:fill="FFFFFF"/>
          </w:rPr>
          <w:t>порядка</w:t>
        </w:r>
      </w:hyperlink>
      <w:r w:rsidR="00960B83" w:rsidRPr="00CE0864">
        <w:rPr>
          <w:rFonts w:cs="Times New Roman"/>
          <w:spacing w:val="2"/>
          <w:sz w:val="24"/>
          <w:szCs w:val="24"/>
          <w:shd w:val="clear" w:color="auto" w:fill="FFFFFF"/>
        </w:rPr>
        <w:t>, установленного уполномоченным органом в области здравоохранения;</w:t>
      </w:r>
      <w:r w:rsidR="00960B83" w:rsidRPr="00CE0864">
        <w:rPr>
          <w:rFonts w:cs="Times New Roman"/>
          <w:spacing w:val="2"/>
          <w:sz w:val="24"/>
          <w:szCs w:val="24"/>
        </w:rPr>
        <w:br/>
      </w:r>
      <w:bookmarkStart w:id="9" w:name="z89"/>
      <w:bookmarkEnd w:id="9"/>
      <w:r w:rsidR="00960B83" w:rsidRPr="00CE0864">
        <w:rPr>
          <w:rFonts w:cs="Times New Roman"/>
          <w:spacing w:val="2"/>
          <w:sz w:val="24"/>
          <w:szCs w:val="24"/>
          <w:shd w:val="clear" w:color="auto" w:fill="FFFFFF"/>
        </w:rPr>
        <w:t>      3) медицинская техника должна быть новой и ранее неиспользованной, при этом поставщик принимает на себя обязательства по предоставлению медицинской техники, произведенной не позднее двадцати четырех месяцев к моменту поставки;</w:t>
      </w:r>
      <w:proofErr w:type="gramEnd"/>
      <w:r w:rsidR="00960B83" w:rsidRPr="00CE0864">
        <w:rPr>
          <w:rFonts w:cs="Times New Roman"/>
          <w:spacing w:val="2"/>
          <w:sz w:val="24"/>
          <w:szCs w:val="24"/>
        </w:rPr>
        <w:br/>
      </w:r>
      <w:bookmarkStart w:id="10" w:name="z90"/>
      <w:bookmarkEnd w:id="10"/>
      <w:r w:rsidR="00960B83" w:rsidRPr="00CE0864">
        <w:rPr>
          <w:rFonts w:cs="Times New Roman"/>
          <w:spacing w:val="2"/>
          <w:sz w:val="24"/>
          <w:szCs w:val="24"/>
          <w:shd w:val="clear" w:color="auto" w:fill="FFFFFF"/>
        </w:rPr>
        <w:t xml:space="preserve">      4) медицинская техника, относящаяся к средствам измерения, должна быть внесена в реестр государственной </w:t>
      </w:r>
      <w:proofErr w:type="gramStart"/>
      <w:r w:rsidR="00960B83" w:rsidRPr="00CE0864">
        <w:rPr>
          <w:rFonts w:cs="Times New Roman"/>
          <w:spacing w:val="2"/>
          <w:sz w:val="24"/>
          <w:szCs w:val="24"/>
          <w:shd w:val="clear" w:color="auto" w:fill="FFFFFF"/>
        </w:rPr>
        <w:t>системы обеспечения единства измерений Республики</w:t>
      </w:r>
      <w:proofErr w:type="gramEnd"/>
      <w:r w:rsidR="00960B83" w:rsidRPr="00CE0864">
        <w:rPr>
          <w:rFonts w:cs="Times New Roman"/>
          <w:spacing w:val="2"/>
          <w:sz w:val="24"/>
          <w:szCs w:val="24"/>
          <w:shd w:val="clear" w:color="auto" w:fill="FFFFFF"/>
        </w:rPr>
        <w:t xml:space="preserve"> Казахстан в соответствии с </w:t>
      </w:r>
      <w:hyperlink r:id="rId19" w:anchor="z113" w:history="1">
        <w:r w:rsidR="00960B83" w:rsidRPr="00CE0864">
          <w:rPr>
            <w:rStyle w:val="ae"/>
            <w:rFonts w:cs="Times New Roman"/>
            <w:color w:val="auto"/>
            <w:spacing w:val="2"/>
            <w:sz w:val="24"/>
            <w:szCs w:val="24"/>
            <w:shd w:val="clear" w:color="auto" w:fill="FFFFFF"/>
          </w:rPr>
          <w:t>законодательством</w:t>
        </w:r>
      </w:hyperlink>
      <w:r w:rsidR="00960B83" w:rsidRPr="00CE0864">
        <w:rPr>
          <w:rFonts w:cs="Times New Roman"/>
          <w:spacing w:val="2"/>
          <w:sz w:val="24"/>
          <w:szCs w:val="24"/>
          <w:shd w:val="clear" w:color="auto" w:fill="FFFFFF"/>
        </w:rPr>
        <w:t> </w:t>
      </w:r>
      <w:hyperlink r:id="rId20" w:anchor="z7" w:history="1">
        <w:r w:rsidR="00960B83" w:rsidRPr="00CE0864">
          <w:rPr>
            <w:rStyle w:val="ae"/>
            <w:rFonts w:cs="Times New Roman"/>
            <w:color w:val="auto"/>
            <w:spacing w:val="2"/>
            <w:sz w:val="24"/>
            <w:szCs w:val="24"/>
            <w:shd w:val="clear" w:color="auto" w:fill="FFFFFF"/>
          </w:rPr>
          <w:t>Республики Казахстан</w:t>
        </w:r>
      </w:hyperlink>
      <w:r w:rsidR="00960B83" w:rsidRPr="00CE0864">
        <w:rPr>
          <w:rStyle w:val="apple-converted-space"/>
          <w:rFonts w:cs="Times New Roman"/>
          <w:spacing w:val="2"/>
          <w:sz w:val="24"/>
          <w:szCs w:val="24"/>
          <w:shd w:val="clear" w:color="auto" w:fill="FFFFFF"/>
        </w:rPr>
        <w:t> </w:t>
      </w:r>
      <w:r w:rsidR="00960B83" w:rsidRPr="00CE0864">
        <w:rPr>
          <w:rFonts w:cs="Times New Roman"/>
          <w:spacing w:val="2"/>
          <w:sz w:val="24"/>
          <w:szCs w:val="24"/>
          <w:shd w:val="clear" w:color="auto" w:fill="FFFFFF"/>
        </w:rPr>
        <w:t xml:space="preserve">об обеспечении единства измерений. При этом наименование медицинской </w:t>
      </w:r>
      <w:proofErr w:type="gramStart"/>
      <w:r w:rsidR="00960B83" w:rsidRPr="00CE0864">
        <w:rPr>
          <w:rFonts w:cs="Times New Roman"/>
          <w:spacing w:val="2"/>
          <w:sz w:val="24"/>
          <w:szCs w:val="24"/>
          <w:shd w:val="clear" w:color="auto" w:fill="FFFFFF"/>
        </w:rPr>
        <w:t>техники в реестре государственной системы обеспечения единства измерений Республики</w:t>
      </w:r>
      <w:proofErr w:type="gramEnd"/>
      <w:r w:rsidR="00960B83" w:rsidRPr="00CE0864">
        <w:rPr>
          <w:rFonts w:cs="Times New Roman"/>
          <w:spacing w:val="2"/>
          <w:sz w:val="24"/>
          <w:szCs w:val="24"/>
          <w:shd w:val="clear" w:color="auto" w:fill="FFFFFF"/>
        </w:rPr>
        <w:t xml:space="preserve"> Казахстан должно быть идентичным наименованию медицинской техники, зарегистрированной в Республике Казахстан в установленном законодательством порядке.</w:t>
      </w:r>
      <w:r w:rsidR="00960B83" w:rsidRPr="00CE0864">
        <w:rPr>
          <w:rFonts w:cs="Times New Roman"/>
          <w:spacing w:val="2"/>
          <w:sz w:val="24"/>
          <w:szCs w:val="24"/>
        </w:rPr>
        <w:br/>
      </w:r>
      <w:r w:rsidR="00960B83" w:rsidRPr="00CE0864">
        <w:rPr>
          <w:rFonts w:cs="Times New Roman"/>
          <w:spacing w:val="2"/>
          <w:sz w:val="24"/>
          <w:szCs w:val="24"/>
          <w:shd w:val="clear" w:color="auto" w:fill="FFFFFF"/>
        </w:rPr>
        <w:t>      </w:t>
      </w:r>
      <w:bookmarkStart w:id="11" w:name="z91"/>
      <w:bookmarkEnd w:id="11"/>
      <w:r w:rsidR="00960B83" w:rsidRPr="00CE0864">
        <w:rPr>
          <w:rFonts w:cs="Times New Roman"/>
          <w:spacing w:val="2"/>
          <w:sz w:val="24"/>
          <w:szCs w:val="24"/>
          <w:shd w:val="clear" w:color="auto" w:fill="FFFFFF"/>
        </w:rPr>
        <w:t>     Организатор закупа и единый дистрибьютор не вправе устанавливать к закупаемым и отпускаемым лекарственным средствам, профилактическим (иммунобиологическим, диагностическим, дезинфицирующим) препаратов, изделиям медицинского назначения и медицинской технике требования, не предусмотренные настоящей главой.</w:t>
      </w:r>
    </w:p>
    <w:p w:rsidR="00960B83" w:rsidRPr="00CE0864" w:rsidRDefault="00960B83" w:rsidP="00960B83">
      <w:pPr>
        <w:pStyle w:val="a4"/>
        <w:tabs>
          <w:tab w:val="clear" w:pos="0"/>
        </w:tabs>
      </w:pPr>
    </w:p>
    <w:p w:rsidR="004C12DD" w:rsidRPr="00756228" w:rsidRDefault="004C12DD" w:rsidP="004C12DD">
      <w:pPr>
        <w:pStyle w:val="Iauiue"/>
        <w:widowControl/>
        <w:jc w:val="center"/>
        <w:rPr>
          <w:b/>
          <w:sz w:val="24"/>
        </w:rPr>
      </w:pPr>
      <w:r w:rsidRPr="00756228">
        <w:rPr>
          <w:b/>
          <w:sz w:val="24"/>
        </w:rPr>
        <w:t>Глава 6. Порядок, форма, срок внесения обеспечения тендерной заявки</w:t>
      </w:r>
    </w:p>
    <w:p w:rsidR="004C12DD" w:rsidRPr="00756228" w:rsidRDefault="004C12DD" w:rsidP="004C12DD">
      <w:pPr>
        <w:pStyle w:val="Iauiue"/>
        <w:widowControl/>
        <w:jc w:val="center"/>
        <w:rPr>
          <w:b/>
          <w:sz w:val="24"/>
        </w:rPr>
      </w:pPr>
    </w:p>
    <w:p w:rsidR="004C12DD" w:rsidRPr="00756228" w:rsidRDefault="004C12DD" w:rsidP="004C12DD">
      <w:pPr>
        <w:pStyle w:val="ab"/>
        <w:spacing w:before="0" w:after="0"/>
        <w:ind w:firstLine="720"/>
        <w:jc w:val="both"/>
      </w:pPr>
      <w:r w:rsidRPr="00756228">
        <w:t xml:space="preserve">28.Потенциальный поставщик при представлении тендерной заявки одновременно вносит гарантийное обеспечение в размере трех процентов от суммы, выделенной для закупа </w:t>
      </w:r>
      <w:r w:rsidRPr="00574943">
        <w:t>изделий медицинского назначения</w:t>
      </w:r>
      <w:r>
        <w:t xml:space="preserve"> по лотам</w:t>
      </w:r>
      <w:r w:rsidRPr="00756228">
        <w:t>, предложенным в его тендерной заявке на условиях, предусмотренных в объявлении о проведении тендера с использованием двухэтапных процедур.</w:t>
      </w:r>
    </w:p>
    <w:p w:rsidR="004C12DD" w:rsidRPr="00756228" w:rsidRDefault="004C12DD" w:rsidP="004C12DD">
      <w:pPr>
        <w:pStyle w:val="ab"/>
        <w:spacing w:before="0" w:after="0"/>
        <w:ind w:firstLine="720"/>
        <w:jc w:val="both"/>
      </w:pPr>
      <w:r w:rsidRPr="00756228">
        <w:t>29. Гарантийное  обеспечение тендерной заявки может представляться в виде:</w:t>
      </w:r>
    </w:p>
    <w:p w:rsidR="004C12DD" w:rsidRPr="00756228" w:rsidRDefault="004C12DD" w:rsidP="004C12DD">
      <w:pPr>
        <w:pStyle w:val="ab"/>
        <w:spacing w:before="0" w:after="0"/>
        <w:ind w:firstLine="720"/>
        <w:jc w:val="both"/>
      </w:pPr>
      <w:r w:rsidRPr="00756228">
        <w:t>1) залога денег, размещаемых в банке;</w:t>
      </w:r>
      <w:r w:rsidRPr="00756228">
        <w:tab/>
      </w:r>
    </w:p>
    <w:p w:rsidR="004C12DD" w:rsidRPr="00756228" w:rsidRDefault="004C12DD" w:rsidP="004C12DD">
      <w:pPr>
        <w:pStyle w:val="ab"/>
        <w:spacing w:before="0" w:after="0"/>
        <w:ind w:firstLine="720"/>
        <w:jc w:val="both"/>
      </w:pPr>
      <w:r w:rsidRPr="00756228">
        <w:t>2) банковской гарантии (приложение 6 к настоящей тендерной документации).</w:t>
      </w:r>
      <w:r w:rsidRPr="00756228">
        <w:tab/>
      </w:r>
    </w:p>
    <w:p w:rsidR="000C4998" w:rsidRDefault="000C4998" w:rsidP="000C4998">
      <w:pPr>
        <w:jc w:val="both"/>
        <w:rPr>
          <w:sz w:val="24"/>
          <w:szCs w:val="24"/>
        </w:rPr>
      </w:pPr>
    </w:p>
    <w:p w:rsidR="000C4998" w:rsidRPr="000C4998" w:rsidRDefault="004C12DD" w:rsidP="000C4998">
      <w:pPr>
        <w:jc w:val="both"/>
        <w:rPr>
          <w:sz w:val="24"/>
          <w:szCs w:val="24"/>
        </w:rPr>
      </w:pPr>
      <w:r w:rsidRPr="000C4998">
        <w:rPr>
          <w:sz w:val="24"/>
          <w:szCs w:val="24"/>
        </w:rPr>
        <w:t xml:space="preserve">Гарантийное  обеспечение тендерной заявки в виде залога денег вносится потенциальным поставщиком на соответствующий счет организатора тендера: </w:t>
      </w:r>
    </w:p>
    <w:p w:rsidR="000C4998" w:rsidRDefault="000C4998" w:rsidP="000C4998">
      <w:pPr>
        <w:jc w:val="both"/>
        <w:rPr>
          <w:sz w:val="24"/>
          <w:szCs w:val="24"/>
          <w:lang w:val="kk-KZ"/>
        </w:rPr>
      </w:pPr>
    </w:p>
    <w:p w:rsidR="000C4998" w:rsidRPr="000C4998" w:rsidRDefault="000C4998" w:rsidP="000C4998">
      <w:pPr>
        <w:jc w:val="both"/>
        <w:rPr>
          <w:sz w:val="24"/>
          <w:szCs w:val="24"/>
          <w:lang w:val="kk-KZ"/>
        </w:rPr>
      </w:pPr>
      <w:r w:rsidRPr="000C4998">
        <w:rPr>
          <w:sz w:val="24"/>
          <w:szCs w:val="24"/>
          <w:lang w:val="kk-KZ"/>
        </w:rPr>
        <w:lastRenderedPageBreak/>
        <w:t>ГКП на ПХВ «Областная больница города Талдыкорган»</w:t>
      </w:r>
    </w:p>
    <w:p w:rsidR="000C4998" w:rsidRPr="000C4998" w:rsidRDefault="000C4998" w:rsidP="000C4998">
      <w:pPr>
        <w:rPr>
          <w:sz w:val="24"/>
          <w:szCs w:val="24"/>
          <w:lang w:val="kk-KZ"/>
        </w:rPr>
      </w:pPr>
      <w:r w:rsidRPr="000C4998">
        <w:rPr>
          <w:sz w:val="24"/>
          <w:szCs w:val="24"/>
          <w:lang w:val="kk-KZ"/>
        </w:rPr>
        <w:t>РНН 531400037447</w:t>
      </w:r>
    </w:p>
    <w:p w:rsidR="000C4998" w:rsidRPr="000C4998" w:rsidRDefault="000C4998" w:rsidP="000C4998">
      <w:pPr>
        <w:rPr>
          <w:sz w:val="24"/>
          <w:szCs w:val="24"/>
          <w:lang w:val="kk-KZ"/>
        </w:rPr>
      </w:pPr>
      <w:r w:rsidRPr="000C4998">
        <w:rPr>
          <w:sz w:val="24"/>
          <w:szCs w:val="24"/>
          <w:lang w:val="kk-KZ"/>
        </w:rPr>
        <w:t>БИН 991240001666</w:t>
      </w:r>
    </w:p>
    <w:p w:rsidR="000C4998" w:rsidRPr="000C4998" w:rsidRDefault="000C4998" w:rsidP="000C4998">
      <w:pPr>
        <w:rPr>
          <w:sz w:val="24"/>
          <w:szCs w:val="24"/>
          <w:lang w:val="kk-KZ"/>
        </w:rPr>
      </w:pPr>
      <w:r w:rsidRPr="000C4998">
        <w:rPr>
          <w:sz w:val="24"/>
          <w:szCs w:val="24"/>
          <w:lang w:val="kk-KZ"/>
        </w:rPr>
        <w:t>БИК KCJBKZKX</w:t>
      </w:r>
    </w:p>
    <w:p w:rsidR="000C4998" w:rsidRPr="000C4998" w:rsidRDefault="000C4998" w:rsidP="000C4998">
      <w:pPr>
        <w:rPr>
          <w:sz w:val="24"/>
          <w:szCs w:val="24"/>
          <w:lang w:val="kk-KZ"/>
        </w:rPr>
      </w:pPr>
      <w:r w:rsidRPr="000C4998">
        <w:rPr>
          <w:sz w:val="24"/>
          <w:szCs w:val="24"/>
          <w:lang w:val="kk-KZ"/>
        </w:rPr>
        <w:t>ИИК KZ158560000000090030</w:t>
      </w:r>
      <w:r w:rsidR="00FD522B">
        <w:rPr>
          <w:sz w:val="24"/>
          <w:szCs w:val="24"/>
          <w:lang w:val="kk-KZ"/>
        </w:rPr>
        <w:t>,</w:t>
      </w:r>
      <w:r w:rsidRPr="000C4998">
        <w:rPr>
          <w:sz w:val="24"/>
          <w:szCs w:val="24"/>
          <w:lang w:val="kk-KZ"/>
        </w:rPr>
        <w:t xml:space="preserve"> КБЕ 16</w:t>
      </w:r>
    </w:p>
    <w:p w:rsidR="000C4998" w:rsidRPr="000C4998" w:rsidRDefault="000C4998" w:rsidP="000C4998">
      <w:pPr>
        <w:rPr>
          <w:sz w:val="24"/>
          <w:szCs w:val="24"/>
          <w:lang w:val="kk-KZ"/>
        </w:rPr>
      </w:pPr>
      <w:r w:rsidRPr="000C4998">
        <w:rPr>
          <w:sz w:val="24"/>
          <w:szCs w:val="24"/>
          <w:lang w:val="kk-KZ"/>
        </w:rPr>
        <w:t>Талдыкор.филиал АО «Банк Центр Кредит»</w:t>
      </w:r>
    </w:p>
    <w:p w:rsidR="000C4998" w:rsidRPr="00946E24" w:rsidRDefault="000C4998" w:rsidP="000C4998">
      <w:pPr>
        <w:rPr>
          <w:b/>
          <w:sz w:val="32"/>
        </w:rPr>
      </w:pPr>
    </w:p>
    <w:p w:rsidR="004C12DD" w:rsidRPr="00756228" w:rsidRDefault="004C12DD" w:rsidP="004C12DD">
      <w:pPr>
        <w:pStyle w:val="ab"/>
        <w:spacing w:before="0" w:after="0"/>
        <w:ind w:firstLine="720"/>
        <w:jc w:val="both"/>
      </w:pPr>
      <w:r w:rsidRPr="00756228">
        <w:t>30. Срок действия гарантийного обеспечения тендерной заявки не должен быть менее срока действия тендерной заявки.</w:t>
      </w:r>
      <w:r w:rsidRPr="00756228">
        <w:tab/>
      </w:r>
    </w:p>
    <w:p w:rsidR="004C12DD" w:rsidRPr="00756228" w:rsidRDefault="004C12DD" w:rsidP="004C12DD">
      <w:pPr>
        <w:pStyle w:val="ab"/>
        <w:spacing w:before="0" w:after="0"/>
        <w:ind w:firstLine="720"/>
        <w:jc w:val="both"/>
      </w:pPr>
      <w:r w:rsidRPr="00756228">
        <w:t>31. Организатор тендера возвращает гарантийное обеспечение тендерной заявки в течение пяти рабочих дней с момента наступления следующих случаев:</w:t>
      </w:r>
      <w:r w:rsidRPr="00756228">
        <w:tab/>
      </w:r>
    </w:p>
    <w:p w:rsidR="004C12DD" w:rsidRPr="00756228" w:rsidRDefault="004C12DD" w:rsidP="004C12DD">
      <w:pPr>
        <w:pStyle w:val="ab"/>
        <w:spacing w:before="0" w:after="0"/>
        <w:ind w:firstLine="720"/>
        <w:jc w:val="both"/>
      </w:pPr>
      <w:r w:rsidRPr="00756228">
        <w:t>1) истечения срока действия тендерной заявки, за исключением победителя</w:t>
      </w:r>
      <w:proofErr w:type="gramStart"/>
      <w:r w:rsidRPr="00756228">
        <w:t xml:space="preserve"> (-</w:t>
      </w:r>
      <w:proofErr w:type="gramEnd"/>
      <w:r w:rsidRPr="00756228">
        <w:t>ей) тендера;</w:t>
      </w:r>
    </w:p>
    <w:p w:rsidR="004C12DD" w:rsidRPr="00756228" w:rsidRDefault="004C12DD" w:rsidP="004C12DD">
      <w:pPr>
        <w:pStyle w:val="ab"/>
        <w:spacing w:before="0" w:after="0"/>
        <w:ind w:firstLine="720"/>
        <w:jc w:val="both"/>
      </w:pPr>
      <w:r w:rsidRPr="00756228">
        <w:t>2) отзыва тендерной заявки потенциальным поставщиком до истечения окончательного срока представления тендерных заявок;</w:t>
      </w:r>
    </w:p>
    <w:p w:rsidR="004C12DD" w:rsidRPr="00756228" w:rsidRDefault="004C12DD" w:rsidP="004C12DD">
      <w:pPr>
        <w:pStyle w:val="ab"/>
        <w:spacing w:before="0" w:after="0"/>
        <w:ind w:firstLine="720"/>
        <w:jc w:val="both"/>
      </w:pPr>
      <w:r w:rsidRPr="00756228">
        <w:t>3) отклонения тендерной заявки как не отвечающей требованиям тендерной документации;</w:t>
      </w:r>
    </w:p>
    <w:p w:rsidR="004C12DD" w:rsidRPr="00756228" w:rsidRDefault="004C12DD" w:rsidP="004C12DD">
      <w:pPr>
        <w:pStyle w:val="ab"/>
        <w:spacing w:before="0" w:after="0"/>
        <w:ind w:firstLine="720"/>
        <w:jc w:val="both"/>
      </w:pPr>
      <w:r w:rsidRPr="00756228">
        <w:t>4) при признании победителем тендера другого потенциального поставщика;</w:t>
      </w:r>
    </w:p>
    <w:p w:rsidR="004C12DD" w:rsidRPr="00756228" w:rsidRDefault="004C12DD" w:rsidP="004C12DD">
      <w:pPr>
        <w:pStyle w:val="ab"/>
        <w:spacing w:before="0" w:after="0"/>
        <w:ind w:firstLine="720"/>
        <w:jc w:val="both"/>
      </w:pPr>
      <w:r w:rsidRPr="00756228">
        <w:t>5) прекращения процедур закупки без определения победителя тендера;</w:t>
      </w:r>
    </w:p>
    <w:p w:rsidR="004C12DD" w:rsidRPr="00756228" w:rsidRDefault="004C12DD" w:rsidP="004C12DD">
      <w:pPr>
        <w:pStyle w:val="ab"/>
        <w:spacing w:before="0" w:after="0"/>
        <w:ind w:firstLine="720"/>
        <w:jc w:val="both"/>
      </w:pPr>
      <w:r w:rsidRPr="00756228">
        <w:t>6) вступления в силу договора о закупе и внесения победителем тендера обеспечения исполнения договора о закупе, предусмотренного тендерной документацией.</w:t>
      </w:r>
    </w:p>
    <w:p w:rsidR="004C12DD" w:rsidRPr="00756228" w:rsidRDefault="004C12DD" w:rsidP="004C12DD">
      <w:pPr>
        <w:pStyle w:val="ab"/>
        <w:spacing w:before="0" w:after="0"/>
        <w:ind w:firstLine="720"/>
        <w:jc w:val="both"/>
      </w:pPr>
      <w:r w:rsidRPr="00756228">
        <w:t>32. Гарантийное обеспечение тендерной заявки не возвращается потенциальному поставщику, представившему тендерную заявку и ее обеспечение в случаях, если потенциальный поставщик:</w:t>
      </w:r>
      <w:r w:rsidRPr="00756228">
        <w:tab/>
      </w:r>
    </w:p>
    <w:p w:rsidR="004C12DD" w:rsidRPr="00756228" w:rsidRDefault="004C12DD" w:rsidP="004C12DD">
      <w:pPr>
        <w:pStyle w:val="ab"/>
        <w:spacing w:before="0" w:after="0"/>
        <w:ind w:firstLine="720"/>
        <w:jc w:val="both"/>
      </w:pPr>
      <w:r w:rsidRPr="00756228">
        <w:t>1) отозвал или изменил тендерную заявку после истечения окончательного срока представления тендерной заявки;</w:t>
      </w:r>
    </w:p>
    <w:p w:rsidR="004C12DD" w:rsidRPr="00756228" w:rsidRDefault="004C12DD" w:rsidP="004C12DD">
      <w:pPr>
        <w:pStyle w:val="ab"/>
        <w:spacing w:before="0" w:after="0"/>
        <w:ind w:firstLine="720"/>
        <w:jc w:val="both"/>
      </w:pPr>
      <w:r w:rsidRPr="00756228">
        <w:t>2) был определен победителем тендера, но своевременно не заключил договор о закупе.</w:t>
      </w:r>
    </w:p>
    <w:p w:rsidR="004C12DD" w:rsidRPr="00756228" w:rsidRDefault="004C12DD" w:rsidP="004C12DD">
      <w:pPr>
        <w:pStyle w:val="ab"/>
        <w:spacing w:before="0" w:after="0"/>
        <w:ind w:firstLine="720"/>
        <w:jc w:val="both"/>
      </w:pPr>
      <w:r w:rsidRPr="009B04D3">
        <w:t xml:space="preserve">33. </w:t>
      </w:r>
      <w:proofErr w:type="gramStart"/>
      <w:r w:rsidRPr="009B04D3">
        <w:t>Потенциальные поставщики, являющиеся субъектами малого предпринимательства одновременно при представлении тендерной заявки вносят</w:t>
      </w:r>
      <w:proofErr w:type="gramEnd"/>
      <w:r w:rsidRPr="009B04D3">
        <w:t xml:space="preserve"> гарантийное обеспечение тендерной заявки в размере полутора процента от стоимости закупаемых изделий медицинского назначения, предложенных в их тендерных заявках в форме, способом и на условиях, предусмотренных в тендерной документации.</w:t>
      </w:r>
    </w:p>
    <w:p w:rsidR="004C12DD" w:rsidRPr="00756228" w:rsidRDefault="004C12DD" w:rsidP="004C12DD">
      <w:pPr>
        <w:pStyle w:val="ab"/>
        <w:spacing w:before="0" w:after="0"/>
        <w:jc w:val="both"/>
      </w:pPr>
      <w:r w:rsidRPr="00756228">
        <w:rPr>
          <w:rFonts w:ascii="Zan Courier New" w:hAnsi="Zan Courier New" w:cs="Zan Courier New"/>
          <w:sz w:val="20"/>
          <w:szCs w:val="20"/>
        </w:rPr>
        <w:t>     </w:t>
      </w:r>
    </w:p>
    <w:p w:rsidR="004C12DD" w:rsidRPr="00756228" w:rsidRDefault="004C12DD" w:rsidP="004C12DD">
      <w:pPr>
        <w:pStyle w:val="Iauiue"/>
        <w:widowControl/>
        <w:jc w:val="center"/>
        <w:rPr>
          <w:b/>
          <w:sz w:val="24"/>
        </w:rPr>
      </w:pPr>
      <w:r w:rsidRPr="00756228">
        <w:rPr>
          <w:b/>
          <w:sz w:val="24"/>
        </w:rPr>
        <w:t>Глава 7. Требования к языку тендерной заявки, договора о закупе</w:t>
      </w:r>
    </w:p>
    <w:p w:rsidR="004C12DD" w:rsidRPr="00756228" w:rsidRDefault="004C12DD" w:rsidP="004C12DD">
      <w:pPr>
        <w:pStyle w:val="Iauiue"/>
        <w:widowControl/>
        <w:jc w:val="center"/>
        <w:rPr>
          <w:b/>
          <w:sz w:val="24"/>
        </w:rPr>
      </w:pPr>
    </w:p>
    <w:p w:rsidR="004C12DD" w:rsidRPr="00756228" w:rsidRDefault="004C12DD" w:rsidP="004C12DD">
      <w:pPr>
        <w:pStyle w:val="Iauiue"/>
        <w:widowControl/>
        <w:ind w:firstLine="720"/>
        <w:jc w:val="both"/>
        <w:rPr>
          <w:i/>
          <w:sz w:val="24"/>
        </w:rPr>
      </w:pPr>
      <w:r w:rsidRPr="00756228">
        <w:rPr>
          <w:sz w:val="24"/>
        </w:rPr>
        <w:t>34. Тендерная заявка, представленная потенциальным поставщиком, договор о  закупе,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r w:rsidRPr="00756228">
        <w:rPr>
          <w:i/>
          <w:sz w:val="24"/>
        </w:rPr>
        <w:t>.</w:t>
      </w:r>
    </w:p>
    <w:p w:rsidR="004C12DD" w:rsidRPr="00756228" w:rsidRDefault="004C12DD" w:rsidP="004C12DD">
      <w:pPr>
        <w:pStyle w:val="Iauiue"/>
        <w:widowControl/>
        <w:jc w:val="both"/>
        <w:rPr>
          <w:i/>
          <w:sz w:val="24"/>
        </w:rPr>
      </w:pPr>
    </w:p>
    <w:p w:rsidR="00DD28ED" w:rsidRDefault="00DD28ED" w:rsidP="004C12DD">
      <w:pPr>
        <w:pStyle w:val="Iauiue"/>
        <w:widowControl/>
        <w:jc w:val="center"/>
        <w:rPr>
          <w:b/>
          <w:sz w:val="24"/>
        </w:rPr>
      </w:pPr>
    </w:p>
    <w:p w:rsidR="004C12DD" w:rsidRPr="00575E9B" w:rsidRDefault="004C12DD" w:rsidP="004C12DD">
      <w:pPr>
        <w:pStyle w:val="Iauiue"/>
        <w:widowControl/>
        <w:jc w:val="center"/>
        <w:rPr>
          <w:b/>
          <w:sz w:val="24"/>
        </w:rPr>
      </w:pPr>
      <w:r w:rsidRPr="00575E9B">
        <w:rPr>
          <w:b/>
          <w:sz w:val="24"/>
        </w:rPr>
        <w:t xml:space="preserve">Глава 8. Место и окончательный срок представления тендерных заявок </w:t>
      </w:r>
    </w:p>
    <w:p w:rsidR="004C12DD" w:rsidRPr="00575E9B" w:rsidRDefault="004C12DD" w:rsidP="004C12DD">
      <w:pPr>
        <w:pStyle w:val="Iauiue"/>
        <w:widowControl/>
        <w:jc w:val="center"/>
        <w:rPr>
          <w:b/>
          <w:sz w:val="24"/>
        </w:rPr>
      </w:pPr>
      <w:r w:rsidRPr="00575E9B">
        <w:rPr>
          <w:b/>
          <w:sz w:val="24"/>
        </w:rPr>
        <w:t>и срок их действия</w:t>
      </w:r>
    </w:p>
    <w:p w:rsidR="004C12DD" w:rsidRPr="00575E9B" w:rsidRDefault="004C12DD" w:rsidP="004C12DD">
      <w:pPr>
        <w:pStyle w:val="Iauiue"/>
        <w:widowControl/>
        <w:jc w:val="center"/>
        <w:rPr>
          <w:b/>
          <w:sz w:val="24"/>
        </w:rPr>
      </w:pPr>
    </w:p>
    <w:p w:rsidR="00AC2A1F" w:rsidRPr="00575E9B" w:rsidRDefault="004C12DD" w:rsidP="00AC2A1F">
      <w:pPr>
        <w:jc w:val="both"/>
        <w:rPr>
          <w:sz w:val="24"/>
          <w:szCs w:val="24"/>
          <w:lang w:val="kk-KZ"/>
        </w:rPr>
      </w:pPr>
      <w:r w:rsidRPr="00575E9B">
        <w:rPr>
          <w:sz w:val="24"/>
        </w:rPr>
        <w:t xml:space="preserve">35. Тендерные заявки представляются организатору тендера нарочно или по почте по адресу: </w:t>
      </w:r>
      <w:r w:rsidR="00AC2A1F" w:rsidRPr="00575E9B">
        <w:rPr>
          <w:sz w:val="24"/>
        </w:rPr>
        <w:t>Алматинская область, г</w:t>
      </w:r>
      <w:proofErr w:type="gramStart"/>
      <w:r w:rsidR="00AC2A1F" w:rsidRPr="00575E9B">
        <w:rPr>
          <w:sz w:val="24"/>
        </w:rPr>
        <w:t>.Т</w:t>
      </w:r>
      <w:proofErr w:type="gramEnd"/>
      <w:r w:rsidR="00AC2A1F" w:rsidRPr="00575E9B">
        <w:rPr>
          <w:sz w:val="24"/>
        </w:rPr>
        <w:t>алдыкорган, ул.Ескельды- Би 283, 2 этаж каб. № 212</w:t>
      </w:r>
      <w:r w:rsidR="00575E9B" w:rsidRPr="00575E9B">
        <w:rPr>
          <w:sz w:val="24"/>
        </w:rPr>
        <w:t xml:space="preserve"> (Бухгалтерия)</w:t>
      </w:r>
      <w:r w:rsidRPr="00575E9B">
        <w:rPr>
          <w:sz w:val="24"/>
        </w:rPr>
        <w:t xml:space="preserve">,  в </w:t>
      </w:r>
      <w:r w:rsidR="00AC2A1F" w:rsidRPr="00575E9B">
        <w:rPr>
          <w:sz w:val="24"/>
          <w:szCs w:val="24"/>
          <w:lang w:val="kk-KZ"/>
        </w:rPr>
        <w:t>ГКП на ПХВ «Областная больница города Талдыкорган»</w:t>
      </w:r>
    </w:p>
    <w:p w:rsidR="004C12DD" w:rsidRPr="00756228" w:rsidRDefault="004C12DD" w:rsidP="004C12DD">
      <w:pPr>
        <w:pStyle w:val="Iauiue"/>
        <w:widowControl/>
        <w:ind w:firstLine="567"/>
        <w:jc w:val="both"/>
        <w:rPr>
          <w:i/>
          <w:sz w:val="24"/>
        </w:rPr>
      </w:pPr>
      <w:r w:rsidRPr="00575E9B">
        <w:rPr>
          <w:sz w:val="24"/>
        </w:rPr>
        <w:lastRenderedPageBreak/>
        <w:t xml:space="preserve">в срок </w:t>
      </w:r>
      <w:r w:rsidRPr="00575E9B">
        <w:rPr>
          <w:color w:val="000000" w:themeColor="text1"/>
          <w:sz w:val="24"/>
        </w:rPr>
        <w:t xml:space="preserve">до </w:t>
      </w:r>
      <w:r w:rsidR="00D60843" w:rsidRPr="00575E9B">
        <w:rPr>
          <w:color w:val="000000" w:themeColor="text1"/>
          <w:sz w:val="24"/>
        </w:rPr>
        <w:t>14</w:t>
      </w:r>
      <w:r w:rsidRPr="00575E9B">
        <w:rPr>
          <w:color w:val="000000" w:themeColor="text1"/>
          <w:sz w:val="24"/>
        </w:rPr>
        <w:t xml:space="preserve">.00 часов </w:t>
      </w:r>
      <w:r w:rsidR="00575E9B" w:rsidRPr="00575E9B">
        <w:rPr>
          <w:color w:val="000000" w:themeColor="text1"/>
          <w:sz w:val="24"/>
        </w:rPr>
        <w:t>10 марта</w:t>
      </w:r>
      <w:r w:rsidR="00536C7C" w:rsidRPr="00575E9B">
        <w:rPr>
          <w:color w:val="000000" w:themeColor="text1"/>
          <w:sz w:val="24"/>
        </w:rPr>
        <w:t xml:space="preserve"> 201</w:t>
      </w:r>
      <w:r w:rsidR="00C068BE" w:rsidRPr="00575E9B">
        <w:rPr>
          <w:color w:val="000000" w:themeColor="text1"/>
          <w:sz w:val="24"/>
        </w:rPr>
        <w:t>5</w:t>
      </w:r>
      <w:r w:rsidRPr="00575E9B">
        <w:rPr>
          <w:color w:val="000000" w:themeColor="text1"/>
          <w:sz w:val="24"/>
        </w:rPr>
        <w:t xml:space="preserve"> года</w:t>
      </w:r>
      <w:r w:rsidRPr="00575E9B">
        <w:rPr>
          <w:sz w:val="24"/>
        </w:rPr>
        <w:t xml:space="preserve"> включительно - окончательный срок представления тендерных заявок</w:t>
      </w:r>
      <w:r w:rsidRPr="00575E9B">
        <w:rPr>
          <w:i/>
          <w:sz w:val="24"/>
        </w:rPr>
        <w:t>.</w:t>
      </w:r>
    </w:p>
    <w:p w:rsidR="004C12DD" w:rsidRPr="00756228" w:rsidRDefault="004C12DD" w:rsidP="004C12DD">
      <w:pPr>
        <w:pStyle w:val="Iauiue"/>
        <w:widowControl/>
        <w:ind w:firstLine="567"/>
        <w:jc w:val="both"/>
        <w:rPr>
          <w:i/>
          <w:sz w:val="24"/>
        </w:rPr>
      </w:pPr>
      <w:r w:rsidRPr="00756228">
        <w:rPr>
          <w:sz w:val="24"/>
          <w:szCs w:val="24"/>
        </w:rPr>
        <w:t>Тендерная заявка, полученная по истечении окончательного срока представления тендерных заявок, не вскрывается и возвращается представившему ее потенциальному поставщику.</w:t>
      </w:r>
    </w:p>
    <w:p w:rsidR="004C12DD" w:rsidRPr="00756228" w:rsidRDefault="004C12DD" w:rsidP="004C12DD">
      <w:pPr>
        <w:pStyle w:val="Iauiue"/>
        <w:widowControl/>
        <w:ind w:firstLine="567"/>
        <w:jc w:val="both"/>
        <w:rPr>
          <w:sz w:val="24"/>
          <w:szCs w:val="24"/>
        </w:rPr>
      </w:pPr>
      <w:r w:rsidRPr="00756228">
        <w:rPr>
          <w:sz w:val="24"/>
          <w:szCs w:val="24"/>
        </w:rPr>
        <w:t>Срок действия тендерной заявки, представленной потенциальным поставщиком для участия в тендере, должен быть не менее сорока пяти календарных дней.</w:t>
      </w:r>
    </w:p>
    <w:p w:rsidR="004C12DD" w:rsidRPr="00756228" w:rsidRDefault="004C12DD" w:rsidP="004C12DD">
      <w:pPr>
        <w:pStyle w:val="ab"/>
        <w:spacing w:before="0" w:after="0"/>
        <w:ind w:firstLine="567"/>
        <w:jc w:val="both"/>
      </w:pPr>
      <w:r w:rsidRPr="00756228">
        <w:t xml:space="preserve">Тендерная заявка, имеющая более короткий срок действия, чем указанный в тендерной документации, отклоняется. </w:t>
      </w:r>
    </w:p>
    <w:p w:rsidR="004C12DD" w:rsidRPr="00756228" w:rsidRDefault="004C12DD" w:rsidP="004C12DD">
      <w:pPr>
        <w:pStyle w:val="Iauiue"/>
        <w:widowControl/>
        <w:ind w:firstLine="720"/>
        <w:jc w:val="both"/>
        <w:rPr>
          <w:sz w:val="24"/>
        </w:rPr>
      </w:pPr>
    </w:p>
    <w:p w:rsidR="004C12DD" w:rsidRPr="00575E9B" w:rsidRDefault="004C12DD" w:rsidP="004C12DD">
      <w:pPr>
        <w:pStyle w:val="Iauiue"/>
        <w:widowControl/>
        <w:ind w:left="75"/>
        <w:jc w:val="center"/>
        <w:rPr>
          <w:b/>
          <w:sz w:val="24"/>
        </w:rPr>
      </w:pPr>
      <w:r w:rsidRPr="00575E9B">
        <w:rPr>
          <w:b/>
          <w:sz w:val="24"/>
        </w:rPr>
        <w:t>Глава 9. Место, дата и время вскрытия конвертов с тендерными заявками</w:t>
      </w:r>
    </w:p>
    <w:p w:rsidR="004C12DD" w:rsidRPr="00575E9B" w:rsidRDefault="004C12DD" w:rsidP="004C12DD">
      <w:pPr>
        <w:pStyle w:val="Iauiue"/>
        <w:widowControl/>
        <w:jc w:val="center"/>
        <w:rPr>
          <w:b/>
          <w:sz w:val="24"/>
        </w:rPr>
      </w:pPr>
    </w:p>
    <w:p w:rsidR="004C12DD" w:rsidRPr="00C0462F" w:rsidRDefault="004C12DD" w:rsidP="00C0462F">
      <w:pPr>
        <w:jc w:val="both"/>
        <w:rPr>
          <w:sz w:val="24"/>
          <w:szCs w:val="24"/>
          <w:lang w:val="kk-KZ"/>
        </w:rPr>
      </w:pPr>
      <w:r w:rsidRPr="00575E9B">
        <w:rPr>
          <w:sz w:val="24"/>
        </w:rPr>
        <w:t>36. Конверты с тендерными заявками вскрываются тендерной комиссией</w:t>
      </w:r>
      <w:r w:rsidR="00243B24" w:rsidRPr="00575E9B">
        <w:rPr>
          <w:sz w:val="24"/>
        </w:rPr>
        <w:t xml:space="preserve"> </w:t>
      </w:r>
      <w:r w:rsidRPr="00575E9B">
        <w:rPr>
          <w:sz w:val="24"/>
        </w:rPr>
        <w:t xml:space="preserve"> </w:t>
      </w:r>
      <w:r w:rsidRPr="00575E9B">
        <w:rPr>
          <w:color w:val="000000" w:themeColor="text1"/>
          <w:sz w:val="24"/>
        </w:rPr>
        <w:t xml:space="preserve">в </w:t>
      </w:r>
      <w:r w:rsidR="00905223" w:rsidRPr="00575E9B">
        <w:rPr>
          <w:color w:val="000000" w:themeColor="text1"/>
          <w:sz w:val="24"/>
        </w:rPr>
        <w:t>15</w:t>
      </w:r>
      <w:r w:rsidRPr="00575E9B">
        <w:rPr>
          <w:color w:val="000000" w:themeColor="text1"/>
          <w:sz w:val="24"/>
        </w:rPr>
        <w:t>.00.</w:t>
      </w:r>
      <w:r w:rsidR="0038244B" w:rsidRPr="00575E9B">
        <w:rPr>
          <w:color w:val="000000" w:themeColor="text1"/>
          <w:sz w:val="24"/>
        </w:rPr>
        <w:t xml:space="preserve"> часов</w:t>
      </w:r>
      <w:r w:rsidR="00243B24" w:rsidRPr="00575E9B">
        <w:rPr>
          <w:color w:val="000000" w:themeColor="text1"/>
          <w:sz w:val="24"/>
        </w:rPr>
        <w:t xml:space="preserve"> </w:t>
      </w:r>
      <w:r w:rsidR="00575E9B" w:rsidRPr="00575E9B">
        <w:rPr>
          <w:color w:val="000000" w:themeColor="text1"/>
          <w:sz w:val="24"/>
        </w:rPr>
        <w:t>10 марта</w:t>
      </w:r>
      <w:r w:rsidR="00C068BE" w:rsidRPr="00575E9B">
        <w:rPr>
          <w:color w:val="000000" w:themeColor="text1"/>
          <w:sz w:val="24"/>
        </w:rPr>
        <w:t xml:space="preserve"> </w:t>
      </w:r>
      <w:r w:rsidR="00575E9B" w:rsidRPr="00575E9B">
        <w:rPr>
          <w:color w:val="000000" w:themeColor="text1"/>
          <w:sz w:val="24"/>
        </w:rPr>
        <w:t xml:space="preserve"> </w:t>
      </w:r>
      <w:r w:rsidR="00536C7C" w:rsidRPr="00575E9B">
        <w:rPr>
          <w:color w:val="000000" w:themeColor="text1"/>
          <w:sz w:val="24"/>
        </w:rPr>
        <w:t>201</w:t>
      </w:r>
      <w:r w:rsidR="00C068BE" w:rsidRPr="00575E9B">
        <w:rPr>
          <w:color w:val="000000" w:themeColor="text1"/>
          <w:sz w:val="24"/>
        </w:rPr>
        <w:t>5</w:t>
      </w:r>
      <w:r w:rsidRPr="00575E9B">
        <w:rPr>
          <w:color w:val="000000" w:themeColor="text1"/>
          <w:sz w:val="24"/>
        </w:rPr>
        <w:t xml:space="preserve"> года</w:t>
      </w:r>
      <w:r w:rsidRPr="00575E9B">
        <w:rPr>
          <w:sz w:val="24"/>
        </w:rPr>
        <w:t xml:space="preserve"> в </w:t>
      </w:r>
      <w:r w:rsidR="00905223" w:rsidRPr="00575E9B">
        <w:rPr>
          <w:sz w:val="24"/>
          <w:szCs w:val="24"/>
          <w:lang w:val="kk-KZ"/>
        </w:rPr>
        <w:t>ГКП на ПХВ «Областная больница города Талдыкорган»</w:t>
      </w:r>
      <w:r w:rsidR="00635EF5" w:rsidRPr="00575E9B">
        <w:rPr>
          <w:color w:val="000000" w:themeColor="text1"/>
          <w:sz w:val="24"/>
        </w:rPr>
        <w:t>,</w:t>
      </w:r>
      <w:r w:rsidR="00905223" w:rsidRPr="00575E9B">
        <w:rPr>
          <w:sz w:val="24"/>
        </w:rPr>
        <w:t xml:space="preserve"> г</w:t>
      </w:r>
      <w:proofErr w:type="gramStart"/>
      <w:r w:rsidR="00905223" w:rsidRPr="00575E9B">
        <w:rPr>
          <w:sz w:val="24"/>
        </w:rPr>
        <w:t>.Т</w:t>
      </w:r>
      <w:proofErr w:type="gramEnd"/>
      <w:r w:rsidR="00905223" w:rsidRPr="00575E9B">
        <w:rPr>
          <w:sz w:val="24"/>
        </w:rPr>
        <w:t>алдыкорган, ул.Ескельды- Би 283, 2 этаж каб. № 202.</w:t>
      </w:r>
      <w:r w:rsidR="00575E9B" w:rsidRPr="00575E9B">
        <w:rPr>
          <w:sz w:val="24"/>
        </w:rPr>
        <w:t>(</w:t>
      </w:r>
      <w:r w:rsidR="00575E9B">
        <w:rPr>
          <w:sz w:val="24"/>
        </w:rPr>
        <w:t>кабинет заместителя директора по лечебной части)</w:t>
      </w:r>
    </w:p>
    <w:p w:rsidR="004C12DD" w:rsidRPr="00756228" w:rsidRDefault="004C12DD" w:rsidP="004C12DD">
      <w:pPr>
        <w:pStyle w:val="31"/>
        <w:ind w:firstLine="567"/>
        <w:jc w:val="both"/>
        <w:rPr>
          <w:sz w:val="24"/>
        </w:rPr>
      </w:pPr>
      <w:r w:rsidRPr="00756228">
        <w:rPr>
          <w:sz w:val="24"/>
        </w:rPr>
        <w:t xml:space="preserve">37. Потенциальные поставщики либо их уполномоченные представители вправе присутствовать при вскрытии конвертов с тендерными заявками. </w:t>
      </w:r>
    </w:p>
    <w:p w:rsidR="004C12DD" w:rsidRPr="00756228" w:rsidRDefault="004C12DD" w:rsidP="004C12DD">
      <w:pPr>
        <w:pStyle w:val="31"/>
        <w:ind w:firstLine="567"/>
        <w:jc w:val="both"/>
        <w:rPr>
          <w:rFonts w:ascii="Times New Roman CYR" w:hAnsi="Times New Roman CYR"/>
          <w:sz w:val="24"/>
        </w:rPr>
      </w:pPr>
      <w:r w:rsidRPr="00756228">
        <w:rPr>
          <w:sz w:val="24"/>
        </w:rPr>
        <w:t>Полномочия представителя потенциального поставщика должны быть подтверждены письменно в виде доверенности, которая представляется данным представителем перед вскрытием конвертов с тендерными заявками.</w:t>
      </w:r>
    </w:p>
    <w:p w:rsidR="004C12DD" w:rsidRPr="00756228" w:rsidRDefault="004C12DD" w:rsidP="004C12DD">
      <w:pPr>
        <w:pStyle w:val="31"/>
        <w:ind w:firstLine="567"/>
        <w:jc w:val="both"/>
        <w:rPr>
          <w:rFonts w:ascii="Times New Roman CYR" w:hAnsi="Times New Roman CYR"/>
          <w:i/>
          <w:sz w:val="24"/>
        </w:rPr>
      </w:pPr>
      <w:r w:rsidRPr="00575E9B">
        <w:rPr>
          <w:rFonts w:ascii="Times New Roman CYR" w:hAnsi="Times New Roman CYR"/>
          <w:sz w:val="24"/>
        </w:rPr>
        <w:t xml:space="preserve">Присутствующие </w:t>
      </w:r>
      <w:r w:rsidRPr="00575E9B">
        <w:rPr>
          <w:sz w:val="24"/>
        </w:rPr>
        <w:t xml:space="preserve">потенциальные поставщики либо их уполномоченные представители </w:t>
      </w:r>
      <w:r w:rsidRPr="00575E9B">
        <w:rPr>
          <w:rFonts w:ascii="Times New Roman CYR" w:hAnsi="Times New Roman CYR"/>
          <w:sz w:val="24"/>
        </w:rPr>
        <w:t xml:space="preserve">должны </w:t>
      </w:r>
      <w:r w:rsidRPr="00575E9B">
        <w:rPr>
          <w:rFonts w:ascii="Times New Roman CYR" w:hAnsi="Times New Roman CYR"/>
          <w:color w:val="000000" w:themeColor="text1"/>
          <w:sz w:val="24"/>
        </w:rPr>
        <w:t xml:space="preserve">с </w:t>
      </w:r>
      <w:r w:rsidR="006020F4" w:rsidRPr="00575E9B">
        <w:rPr>
          <w:rFonts w:ascii="Times New Roman CYR" w:hAnsi="Times New Roman CYR"/>
          <w:color w:val="000000" w:themeColor="text1"/>
          <w:sz w:val="24"/>
        </w:rPr>
        <w:t>14</w:t>
      </w:r>
      <w:r w:rsidRPr="00575E9B">
        <w:rPr>
          <w:rFonts w:ascii="Times New Roman CYR" w:hAnsi="Times New Roman CYR"/>
          <w:color w:val="000000" w:themeColor="text1"/>
          <w:sz w:val="24"/>
        </w:rPr>
        <w:t xml:space="preserve">.00 часов до </w:t>
      </w:r>
      <w:r w:rsidR="006020F4" w:rsidRPr="00575E9B">
        <w:rPr>
          <w:rFonts w:ascii="Times New Roman CYR" w:hAnsi="Times New Roman CYR"/>
          <w:color w:val="000000" w:themeColor="text1"/>
          <w:sz w:val="24"/>
        </w:rPr>
        <w:t>14</w:t>
      </w:r>
      <w:r w:rsidRPr="00575E9B">
        <w:rPr>
          <w:rFonts w:ascii="Times New Roman CYR" w:hAnsi="Times New Roman CYR"/>
          <w:color w:val="000000" w:themeColor="text1"/>
          <w:sz w:val="24"/>
        </w:rPr>
        <w:t xml:space="preserve">.30 часов </w:t>
      </w:r>
      <w:r w:rsidR="00575E9B" w:rsidRPr="00575E9B">
        <w:rPr>
          <w:rFonts w:ascii="Times New Roman CYR" w:hAnsi="Times New Roman CYR"/>
          <w:color w:val="000000" w:themeColor="text1"/>
          <w:sz w:val="24"/>
        </w:rPr>
        <w:t>10 марта</w:t>
      </w:r>
      <w:r w:rsidRPr="00575E9B">
        <w:rPr>
          <w:color w:val="000000" w:themeColor="text1"/>
          <w:sz w:val="24"/>
        </w:rPr>
        <w:t xml:space="preserve"> 201</w:t>
      </w:r>
      <w:r w:rsidR="00C068BE" w:rsidRPr="00575E9B">
        <w:rPr>
          <w:color w:val="000000" w:themeColor="text1"/>
          <w:sz w:val="24"/>
        </w:rPr>
        <w:t>5</w:t>
      </w:r>
      <w:r w:rsidR="006D0064" w:rsidRPr="00575E9B">
        <w:rPr>
          <w:color w:val="000000" w:themeColor="text1"/>
          <w:sz w:val="24"/>
        </w:rPr>
        <w:t xml:space="preserve"> </w:t>
      </w:r>
      <w:r w:rsidRPr="00575E9B">
        <w:rPr>
          <w:rFonts w:ascii="Times New Roman CYR" w:hAnsi="Times New Roman CYR"/>
          <w:color w:val="000000" w:themeColor="text1"/>
          <w:sz w:val="24"/>
        </w:rPr>
        <w:t>года</w:t>
      </w:r>
      <w:r w:rsidRPr="00575E9B">
        <w:rPr>
          <w:rFonts w:ascii="Times New Roman CYR" w:hAnsi="Times New Roman CYR"/>
          <w:sz w:val="24"/>
        </w:rPr>
        <w:t xml:space="preserve"> зарегистрироваться в журнале регистрации потенциальных поставщиков, изъявивших желание участвовать в процедуре вскрытия конвертов, подтверждая свое присутствие.</w:t>
      </w:r>
    </w:p>
    <w:p w:rsidR="004C12DD" w:rsidRPr="00756228" w:rsidRDefault="004C12DD" w:rsidP="004C12DD">
      <w:pPr>
        <w:pStyle w:val="31"/>
        <w:ind w:firstLine="567"/>
        <w:jc w:val="both"/>
        <w:rPr>
          <w:rFonts w:ascii="Times New Roman CYR" w:hAnsi="Times New Roman CYR"/>
          <w:i/>
          <w:sz w:val="24"/>
        </w:rPr>
      </w:pPr>
    </w:p>
    <w:p w:rsidR="004C12DD" w:rsidRPr="00756228" w:rsidRDefault="004C12DD" w:rsidP="004C12DD">
      <w:pPr>
        <w:pStyle w:val="31"/>
        <w:ind w:firstLine="567"/>
        <w:jc w:val="center"/>
        <w:rPr>
          <w:b/>
          <w:sz w:val="24"/>
        </w:rPr>
      </w:pPr>
      <w:r w:rsidRPr="00756228">
        <w:rPr>
          <w:b/>
          <w:sz w:val="24"/>
        </w:rPr>
        <w:t xml:space="preserve">Глава 10. Процедуры, используемые при вскрытии конвертов с </w:t>
      </w:r>
      <w:proofErr w:type="gramStart"/>
      <w:r w:rsidRPr="00756228">
        <w:rPr>
          <w:b/>
          <w:sz w:val="24"/>
        </w:rPr>
        <w:t>тендерными</w:t>
      </w:r>
      <w:proofErr w:type="gramEnd"/>
    </w:p>
    <w:p w:rsidR="004C12DD" w:rsidRPr="00756228" w:rsidRDefault="004C12DD" w:rsidP="004C12DD">
      <w:pPr>
        <w:pStyle w:val="31"/>
        <w:ind w:firstLine="567"/>
        <w:jc w:val="center"/>
        <w:rPr>
          <w:b/>
          <w:sz w:val="24"/>
        </w:rPr>
      </w:pPr>
      <w:r w:rsidRPr="00756228">
        <w:rPr>
          <w:b/>
          <w:sz w:val="24"/>
        </w:rPr>
        <w:t xml:space="preserve">заявками и </w:t>
      </w:r>
      <w:proofErr w:type="gramStart"/>
      <w:r w:rsidRPr="00756228">
        <w:rPr>
          <w:b/>
          <w:sz w:val="24"/>
        </w:rPr>
        <w:t>рассмотрении</w:t>
      </w:r>
      <w:proofErr w:type="gramEnd"/>
      <w:r w:rsidRPr="00756228">
        <w:rPr>
          <w:b/>
          <w:sz w:val="24"/>
        </w:rPr>
        <w:t xml:space="preserve"> тендерных заявок</w:t>
      </w:r>
    </w:p>
    <w:p w:rsidR="004C12DD" w:rsidRPr="00756228" w:rsidRDefault="004C12DD" w:rsidP="004C12DD">
      <w:pPr>
        <w:pStyle w:val="31"/>
        <w:ind w:firstLine="567"/>
        <w:jc w:val="center"/>
        <w:rPr>
          <w:b/>
          <w:sz w:val="24"/>
        </w:rPr>
      </w:pPr>
    </w:p>
    <w:p w:rsidR="004C12DD" w:rsidRPr="00756228" w:rsidRDefault="004C12DD" w:rsidP="004C12DD">
      <w:pPr>
        <w:pStyle w:val="-2"/>
        <w:ind w:firstLine="567"/>
        <w:rPr>
          <w:rFonts w:ascii="Times New Roman" w:hAnsi="Times New Roman"/>
          <w:sz w:val="24"/>
          <w:szCs w:val="24"/>
        </w:rPr>
      </w:pPr>
      <w:proofErr w:type="gramStart"/>
      <w:r w:rsidRPr="00756228">
        <w:rPr>
          <w:rFonts w:ascii="Times New Roman" w:hAnsi="Times New Roman"/>
          <w:sz w:val="24"/>
          <w:szCs w:val="24"/>
        </w:rPr>
        <w:t>38.При вскрытии конвертов с тендерными заявками секретарь тендерной комиссии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документов, составляющих тендерную заявку и регистрирует данную информацию в протоколе вскрытия конвертов с тендерными заявками.</w:t>
      </w:r>
      <w:proofErr w:type="gramEnd"/>
    </w:p>
    <w:p w:rsidR="004C12DD" w:rsidRDefault="004C12DD" w:rsidP="004C12DD">
      <w:pPr>
        <w:pStyle w:val="ab"/>
        <w:spacing w:before="0" w:after="0"/>
        <w:ind w:firstLine="708"/>
        <w:jc w:val="both"/>
      </w:pPr>
      <w:r w:rsidRPr="00756228">
        <w:t>39. При оценке и сопоставлении тендерных заявок:</w:t>
      </w:r>
      <w:r w:rsidRPr="00756228">
        <w:br/>
        <w:t>      1) тендерная комиссия вправе запрашивать у потенциальных поставщиков разъяснения в связи с их тендерными заявками с тем, чтобы облегчить рассмотрение, оценку и сопоставление заявок на участие в тендере;</w:t>
      </w:r>
    </w:p>
    <w:p w:rsidR="004C12DD" w:rsidRPr="00756228" w:rsidRDefault="004C12DD" w:rsidP="004C12DD">
      <w:pPr>
        <w:pStyle w:val="ab"/>
        <w:spacing w:before="0" w:after="0"/>
        <w:jc w:val="both"/>
      </w:pPr>
      <w:r w:rsidRPr="00756228">
        <w:t>2) не допускаются запросы, предложения или дополнения с тем, чтобы привести тендерную заявку, не отвечающую квалификационным требованиям и требованиям тендерной документации, в соответствие с этими требованиями.</w:t>
      </w:r>
    </w:p>
    <w:p w:rsidR="004C12DD" w:rsidRDefault="004C12DD" w:rsidP="004C12DD">
      <w:pPr>
        <w:pStyle w:val="ab"/>
        <w:spacing w:before="0" w:after="0"/>
        <w:ind w:firstLine="708"/>
        <w:jc w:val="both"/>
      </w:pPr>
      <w:r w:rsidRPr="00756228">
        <w:t>40. Тендерная комиссия отклоняет тендерную заявку, если:</w:t>
      </w:r>
    </w:p>
    <w:p w:rsidR="004C12DD" w:rsidRDefault="004C12DD" w:rsidP="004C12DD">
      <w:pPr>
        <w:pStyle w:val="ab"/>
        <w:spacing w:before="0" w:after="0"/>
        <w:ind w:firstLine="708"/>
        <w:jc w:val="both"/>
      </w:pPr>
      <w:r w:rsidRPr="00756228">
        <w:t>1) потенциальный поставщик не соответствует квалификационным требованиям;</w:t>
      </w:r>
    </w:p>
    <w:p w:rsidR="004C12DD" w:rsidRDefault="004C12DD" w:rsidP="004C12DD">
      <w:pPr>
        <w:pStyle w:val="ab"/>
        <w:spacing w:before="0" w:after="0"/>
        <w:ind w:firstLine="708"/>
        <w:jc w:val="both"/>
      </w:pPr>
      <w:r w:rsidRPr="00756228">
        <w:t>2) потенциальный поставщик не внес гарантийное обеспечение тендерной заявки в форме, объеме и на условиях, предусмотренных в тендерной документации;</w:t>
      </w:r>
    </w:p>
    <w:p w:rsidR="004C12DD" w:rsidRDefault="004C12DD" w:rsidP="004C12DD">
      <w:pPr>
        <w:pStyle w:val="ab"/>
        <w:spacing w:before="0" w:after="0"/>
        <w:ind w:firstLine="708"/>
        <w:jc w:val="both"/>
      </w:pPr>
      <w:r w:rsidRPr="00756228">
        <w:t>3) данная тендерная заявка не отвечает требованиям тендерной документации;</w:t>
      </w:r>
    </w:p>
    <w:p w:rsidR="004C12DD" w:rsidRPr="00756228" w:rsidRDefault="004C12DD" w:rsidP="004C12DD">
      <w:pPr>
        <w:pStyle w:val="ab"/>
        <w:spacing w:before="0" w:after="0"/>
        <w:ind w:firstLine="708"/>
        <w:jc w:val="both"/>
      </w:pPr>
      <w:r w:rsidRPr="00756228">
        <w:t>4) цены тендерных заявок потенциальных поставщиков превышают сумму, выделенную для закупа.</w:t>
      </w:r>
    </w:p>
    <w:p w:rsidR="004C12DD" w:rsidRDefault="004C12DD" w:rsidP="004C12DD">
      <w:pPr>
        <w:pStyle w:val="ab"/>
        <w:spacing w:before="0" w:after="0"/>
        <w:ind w:firstLine="708"/>
        <w:jc w:val="both"/>
      </w:pPr>
      <w:r w:rsidRPr="00756228">
        <w:t>41.Тендерная комиссия признает тендер в целом или какому-либо его лоту несостоявшимся в случае, если:</w:t>
      </w:r>
    </w:p>
    <w:p w:rsidR="004C12DD" w:rsidRDefault="004C12DD" w:rsidP="004C12DD">
      <w:pPr>
        <w:pStyle w:val="ab"/>
        <w:spacing w:before="0" w:after="0"/>
        <w:ind w:firstLine="708"/>
        <w:jc w:val="both"/>
      </w:pPr>
      <w:r w:rsidRPr="00756228">
        <w:t>1) на участие в тендере представили тендерные заявки менее двух потенциальных поставщиков, удовлетворяющих квалификационным требованиям, за исключением случаев, предусмотренных Правилами;</w:t>
      </w:r>
    </w:p>
    <w:p w:rsidR="004C12DD" w:rsidRDefault="004C12DD" w:rsidP="004C12DD">
      <w:pPr>
        <w:pStyle w:val="ab"/>
        <w:spacing w:before="0" w:after="0"/>
        <w:ind w:firstLine="708"/>
        <w:jc w:val="both"/>
      </w:pPr>
      <w:r w:rsidRPr="00756228">
        <w:lastRenderedPageBreak/>
        <w:t>2) все представленные тендерные заявки были отклонены как не отвечающие требованиям тендерной документации;</w:t>
      </w:r>
    </w:p>
    <w:p w:rsidR="004C12DD" w:rsidRPr="00756228" w:rsidRDefault="004C12DD" w:rsidP="004C12DD">
      <w:pPr>
        <w:pStyle w:val="ab"/>
        <w:spacing w:before="0" w:after="0"/>
        <w:ind w:firstLine="708"/>
        <w:jc w:val="both"/>
      </w:pPr>
      <w:r w:rsidRPr="00756228">
        <w:t>3) на участие в тендере представил заявку только один потенциальный поставщик.</w:t>
      </w:r>
    </w:p>
    <w:p w:rsidR="004C12DD" w:rsidRPr="00756228" w:rsidRDefault="004C12DD" w:rsidP="004C12DD">
      <w:pPr>
        <w:pStyle w:val="ab"/>
        <w:spacing w:before="0" w:after="0"/>
        <w:ind w:firstLine="708"/>
        <w:jc w:val="both"/>
        <w:rPr>
          <w:rFonts w:ascii="Zan Courier New" w:hAnsi="Zan Courier New" w:cs="Zan Courier New"/>
          <w:sz w:val="20"/>
          <w:szCs w:val="20"/>
        </w:rPr>
      </w:pPr>
      <w:r w:rsidRPr="00756228">
        <w:t>42. Тендерная комиссия оценивает и сопоставляет тендерные заявки, принятые для участия в тендере, и определяет выигравшую заявку на основе самой низкой цены.</w:t>
      </w:r>
    </w:p>
    <w:p w:rsidR="004C12DD" w:rsidRPr="00756228" w:rsidRDefault="004C12DD" w:rsidP="004C12DD">
      <w:pPr>
        <w:pStyle w:val="ab"/>
        <w:spacing w:before="0" w:after="0"/>
        <w:ind w:firstLine="708"/>
        <w:jc w:val="both"/>
      </w:pPr>
      <w:r w:rsidRPr="00756228">
        <w:t>43. Тендерная комиссия подводит итоги тендера в течение десяти календарных дней со дня вскрытия конвертов с тендерными заявками путем оформления протокола итогов тендера.</w:t>
      </w:r>
    </w:p>
    <w:p w:rsidR="004C12DD" w:rsidRPr="00756228" w:rsidRDefault="004C12DD" w:rsidP="004C12DD">
      <w:pPr>
        <w:pStyle w:val="ab"/>
        <w:spacing w:before="0" w:after="0"/>
        <w:ind w:firstLine="708"/>
        <w:jc w:val="both"/>
      </w:pPr>
      <w:r w:rsidRPr="00756228">
        <w:t>44. Организатор тендера в течение трех календарных дней со дня подведения итогов тендера письменно уведомляет всех принявших участие в тендере потенциальных поставщиков о результатах тендера путем направления уведомления и копии протокола итогов потенциальным поставщикам.</w:t>
      </w:r>
    </w:p>
    <w:p w:rsidR="004C12DD" w:rsidRPr="00756228" w:rsidRDefault="004C12DD" w:rsidP="004C12DD">
      <w:pPr>
        <w:pStyle w:val="ab"/>
        <w:spacing w:before="0" w:after="0"/>
        <w:ind w:firstLine="708"/>
        <w:jc w:val="both"/>
        <w:rPr>
          <w:b/>
          <w:bCs/>
        </w:rPr>
      </w:pPr>
    </w:p>
    <w:p w:rsidR="004C12DD" w:rsidRPr="00756228" w:rsidRDefault="004C12DD" w:rsidP="004C12DD">
      <w:pPr>
        <w:pStyle w:val="ab"/>
        <w:spacing w:before="0" w:after="0"/>
        <w:ind w:firstLine="708"/>
        <w:jc w:val="center"/>
        <w:rPr>
          <w:b/>
          <w:bCs/>
        </w:rPr>
      </w:pPr>
      <w:r w:rsidRPr="00756228">
        <w:rPr>
          <w:b/>
        </w:rPr>
        <w:t xml:space="preserve">Глава 11. </w:t>
      </w:r>
      <w:r w:rsidRPr="00756228">
        <w:rPr>
          <w:b/>
          <w:bCs/>
        </w:rPr>
        <w:t>Условие о предоставлении приоритета потенциальным поставщикам</w:t>
      </w:r>
    </w:p>
    <w:p w:rsidR="004C12DD" w:rsidRPr="00756228" w:rsidRDefault="004C12DD" w:rsidP="004C12DD">
      <w:pPr>
        <w:pStyle w:val="ab"/>
        <w:spacing w:before="0" w:after="0"/>
        <w:ind w:firstLine="708"/>
        <w:jc w:val="center"/>
        <w:rPr>
          <w:b/>
          <w:bCs/>
        </w:rPr>
      </w:pPr>
      <w:r w:rsidRPr="00756228">
        <w:rPr>
          <w:b/>
          <w:bCs/>
        </w:rPr>
        <w:t>- отечественным товаропроизводителям</w:t>
      </w:r>
    </w:p>
    <w:p w:rsidR="004C12DD" w:rsidRPr="00756228" w:rsidRDefault="004C12DD" w:rsidP="004C12DD">
      <w:pPr>
        <w:pStyle w:val="ab"/>
        <w:spacing w:before="0" w:after="0"/>
        <w:ind w:firstLine="708"/>
        <w:jc w:val="center"/>
        <w:rPr>
          <w:b/>
          <w:bCs/>
        </w:rPr>
      </w:pPr>
    </w:p>
    <w:p w:rsidR="004C12DD" w:rsidRPr="00756228" w:rsidRDefault="004C12DD" w:rsidP="004C12DD">
      <w:pPr>
        <w:pStyle w:val="ab"/>
        <w:tabs>
          <w:tab w:val="left" w:pos="0"/>
        </w:tabs>
        <w:spacing w:before="0" w:after="0"/>
        <w:ind w:firstLine="708"/>
        <w:jc w:val="both"/>
      </w:pPr>
      <w:r w:rsidRPr="00756228">
        <w:t>45. В случае</w:t>
      </w:r>
      <w:proofErr w:type="gramStart"/>
      <w:r w:rsidRPr="00756228">
        <w:t>,</w:t>
      </w:r>
      <w:proofErr w:type="gramEnd"/>
      <w:r w:rsidRPr="00756228">
        <w:t xml:space="preserve"> если в закупе лекарственных средств, изделий медицинского назначения и медицинской техники способами, предусмотренными абзацами вторым и третьим подпункта 1) пункта 7 Правил, в качестве потенциальных поставщиков участвуют два и более отечественных товаропроизводителя по одному и тому же лоту, то заказчик рассматривает ценовые предложения по данному лоту только от отечественных товаропроизводителей.</w:t>
      </w:r>
    </w:p>
    <w:p w:rsidR="004C12DD" w:rsidRPr="00756228" w:rsidRDefault="004C12DD" w:rsidP="004C12DD">
      <w:pPr>
        <w:pStyle w:val="ab"/>
        <w:tabs>
          <w:tab w:val="left" w:pos="0"/>
        </w:tabs>
        <w:spacing w:before="0" w:after="0"/>
        <w:ind w:firstLine="708"/>
        <w:jc w:val="both"/>
      </w:pPr>
      <w:proofErr w:type="gramStart"/>
      <w:r w:rsidRPr="00756228">
        <w:t>Если в тендере по какому-либо лоту подана только одна заявка потенциального поставщика, являющегося отечественным товаропроизводителем, соответствующая требованиям Правил, либо подано две и более заявки потенциальных поставщиков, одна из которых - потенциального поставщика, являющегося отечественным товаропроизводителем, соответствующая требованиям Правил, то комиссия объявляет тендер по данному лоту (в рамках заявленного объема) несостоявшимся, а организатор тендера переходит к закупу способом из одного источника у</w:t>
      </w:r>
      <w:proofErr w:type="gramEnd"/>
      <w:r w:rsidRPr="00756228">
        <w:t xml:space="preserve"> данного потенциального поставщика, являющегося отечественным товаропроизводителем.</w:t>
      </w:r>
      <w:r w:rsidRPr="00756228">
        <w:tab/>
      </w:r>
    </w:p>
    <w:p w:rsidR="004C12DD" w:rsidRPr="00756228" w:rsidRDefault="004C12DD" w:rsidP="004C12DD">
      <w:pPr>
        <w:pStyle w:val="ab"/>
        <w:tabs>
          <w:tab w:val="left" w:pos="0"/>
        </w:tabs>
        <w:spacing w:before="0" w:after="0"/>
        <w:ind w:firstLine="708"/>
        <w:jc w:val="both"/>
      </w:pPr>
    </w:p>
    <w:p w:rsidR="004C12DD" w:rsidRPr="00756228" w:rsidRDefault="004C12DD" w:rsidP="004C12DD">
      <w:pPr>
        <w:pStyle w:val="ab"/>
        <w:tabs>
          <w:tab w:val="left" w:pos="0"/>
        </w:tabs>
        <w:spacing w:before="0" w:after="0"/>
        <w:jc w:val="center"/>
        <w:rPr>
          <w:b/>
          <w:bCs/>
        </w:rPr>
      </w:pPr>
      <w:r w:rsidRPr="00756228">
        <w:rPr>
          <w:b/>
          <w:bCs/>
        </w:rPr>
        <w:t>Глава 12. Условия внесения, форма, объем и способ обеспечения исполнения</w:t>
      </w:r>
    </w:p>
    <w:p w:rsidR="004C12DD" w:rsidRPr="00756228" w:rsidRDefault="004C12DD" w:rsidP="004C12DD">
      <w:pPr>
        <w:pStyle w:val="ab"/>
        <w:tabs>
          <w:tab w:val="left" w:pos="0"/>
        </w:tabs>
        <w:spacing w:before="0" w:after="0"/>
        <w:jc w:val="center"/>
        <w:rPr>
          <w:b/>
          <w:bCs/>
        </w:rPr>
      </w:pPr>
      <w:r w:rsidRPr="00756228">
        <w:rPr>
          <w:b/>
          <w:bCs/>
        </w:rPr>
        <w:t>обязательств по договору о закупе</w:t>
      </w:r>
    </w:p>
    <w:p w:rsidR="004C12DD" w:rsidRPr="00756228" w:rsidRDefault="004C12DD" w:rsidP="004C12DD">
      <w:pPr>
        <w:pStyle w:val="ab"/>
        <w:tabs>
          <w:tab w:val="left" w:pos="0"/>
        </w:tabs>
        <w:spacing w:before="0" w:after="0"/>
        <w:ind w:firstLine="720"/>
        <w:jc w:val="both"/>
        <w:rPr>
          <w:rFonts w:ascii="Zan Courier New" w:hAnsi="Zan Courier New" w:cs="Zan Courier New"/>
          <w:sz w:val="20"/>
          <w:szCs w:val="20"/>
        </w:rPr>
      </w:pPr>
      <w:r w:rsidRPr="00756228">
        <w:t>46. Обеспечение исполнения договора о закупе может быть предоставлено в виде:</w:t>
      </w:r>
    </w:p>
    <w:p w:rsidR="00675050" w:rsidRDefault="004C12DD" w:rsidP="004C12DD">
      <w:pPr>
        <w:pStyle w:val="ab"/>
        <w:tabs>
          <w:tab w:val="left" w:pos="0"/>
        </w:tabs>
        <w:spacing w:before="0" w:after="0"/>
        <w:ind w:firstLine="720"/>
        <w:jc w:val="both"/>
      </w:pPr>
      <w:r w:rsidRPr="00756228">
        <w:t>1) залога денег, размещаемых в банке;</w:t>
      </w:r>
    </w:p>
    <w:p w:rsidR="004C12DD" w:rsidRPr="00756228" w:rsidRDefault="004C12DD" w:rsidP="004C12DD">
      <w:pPr>
        <w:pStyle w:val="ab"/>
        <w:tabs>
          <w:tab w:val="left" w:pos="0"/>
        </w:tabs>
        <w:spacing w:before="0" w:after="0"/>
        <w:ind w:firstLine="720"/>
        <w:jc w:val="both"/>
      </w:pPr>
      <w:r w:rsidRPr="00756228">
        <w:t>2) банковской гарантии, выданной в соответствии с нормативными правовыми актами Национального Банка Республики Казахстан (приложение 9 к настоящей тендерной документации).</w:t>
      </w:r>
    </w:p>
    <w:p w:rsidR="00E45D5C" w:rsidRDefault="004C12DD" w:rsidP="00321B6B">
      <w:pPr>
        <w:jc w:val="both"/>
        <w:rPr>
          <w:sz w:val="24"/>
          <w:szCs w:val="24"/>
          <w:lang w:val="kk-KZ"/>
        </w:rPr>
      </w:pPr>
      <w:r w:rsidRPr="000A16A7">
        <w:rPr>
          <w:sz w:val="24"/>
          <w:szCs w:val="24"/>
        </w:rPr>
        <w:t>Обеспечение исполнения договора в виде залога денег вносится потенциальным поставщиком на соответствующий счет организатора тендера:</w:t>
      </w:r>
    </w:p>
    <w:p w:rsidR="00E45D5C" w:rsidRPr="00E45D5C" w:rsidRDefault="00AA5E30" w:rsidP="00321B6B">
      <w:pPr>
        <w:jc w:val="both"/>
        <w:rPr>
          <w:b/>
          <w:sz w:val="24"/>
        </w:rPr>
      </w:pPr>
      <w:r w:rsidRPr="00E45D5C">
        <w:rPr>
          <w:b/>
          <w:sz w:val="24"/>
          <w:szCs w:val="24"/>
          <w:lang w:val="kk-KZ"/>
        </w:rPr>
        <w:t xml:space="preserve"> ГКП на ПХВ «Областная больница города Талдыкорган»</w:t>
      </w:r>
      <w:r w:rsidRPr="00E45D5C">
        <w:rPr>
          <w:b/>
          <w:color w:val="000000" w:themeColor="text1"/>
          <w:sz w:val="24"/>
        </w:rPr>
        <w:t>,</w:t>
      </w:r>
      <w:r w:rsidRPr="00E45D5C">
        <w:rPr>
          <w:b/>
          <w:sz w:val="24"/>
        </w:rPr>
        <w:t xml:space="preserve"> </w:t>
      </w:r>
    </w:p>
    <w:p w:rsidR="00321B6B" w:rsidRPr="00E45D5C" w:rsidRDefault="00321B6B" w:rsidP="00321B6B">
      <w:pPr>
        <w:rPr>
          <w:b/>
          <w:sz w:val="24"/>
          <w:szCs w:val="24"/>
          <w:lang w:val="kk-KZ"/>
        </w:rPr>
      </w:pPr>
      <w:r w:rsidRPr="00E45D5C">
        <w:rPr>
          <w:b/>
          <w:sz w:val="24"/>
          <w:szCs w:val="24"/>
          <w:lang w:val="kk-KZ"/>
        </w:rPr>
        <w:t>БИН 991240001666</w:t>
      </w:r>
    </w:p>
    <w:p w:rsidR="00321B6B" w:rsidRPr="00E45D5C" w:rsidRDefault="00321B6B" w:rsidP="00321B6B">
      <w:pPr>
        <w:rPr>
          <w:b/>
          <w:sz w:val="24"/>
          <w:szCs w:val="24"/>
          <w:lang w:val="kk-KZ"/>
        </w:rPr>
      </w:pPr>
      <w:r w:rsidRPr="00E45D5C">
        <w:rPr>
          <w:b/>
          <w:sz w:val="24"/>
          <w:szCs w:val="24"/>
          <w:lang w:val="kk-KZ"/>
        </w:rPr>
        <w:t>БИК KCJBKZKX</w:t>
      </w:r>
    </w:p>
    <w:p w:rsidR="00321B6B" w:rsidRPr="00E45D5C" w:rsidRDefault="00321B6B" w:rsidP="00321B6B">
      <w:pPr>
        <w:rPr>
          <w:b/>
          <w:sz w:val="24"/>
          <w:szCs w:val="24"/>
          <w:lang w:val="kk-KZ"/>
        </w:rPr>
      </w:pPr>
      <w:r w:rsidRPr="00E45D5C">
        <w:rPr>
          <w:b/>
          <w:sz w:val="24"/>
          <w:szCs w:val="24"/>
          <w:lang w:val="kk-KZ"/>
        </w:rPr>
        <w:t>ИИК KZ158560000000090030, КБЕ 16</w:t>
      </w:r>
    </w:p>
    <w:p w:rsidR="00321B6B" w:rsidRPr="00E45D5C" w:rsidRDefault="00321B6B" w:rsidP="00321B6B">
      <w:pPr>
        <w:rPr>
          <w:b/>
          <w:sz w:val="24"/>
          <w:szCs w:val="24"/>
          <w:lang w:val="kk-KZ"/>
        </w:rPr>
      </w:pPr>
      <w:r w:rsidRPr="00E45D5C">
        <w:rPr>
          <w:b/>
          <w:sz w:val="24"/>
          <w:szCs w:val="24"/>
          <w:lang w:val="kk-KZ"/>
        </w:rPr>
        <w:t>Талдыкор.филиал АО «Банк Центр Кредит»</w:t>
      </w:r>
    </w:p>
    <w:p w:rsidR="004C12DD" w:rsidRPr="00756228" w:rsidRDefault="004C12DD" w:rsidP="004C12DD">
      <w:pPr>
        <w:pStyle w:val="ab"/>
        <w:tabs>
          <w:tab w:val="left" w:pos="0"/>
        </w:tabs>
        <w:spacing w:before="0" w:after="0"/>
        <w:ind w:firstLine="720"/>
        <w:jc w:val="both"/>
      </w:pPr>
      <w:r w:rsidRPr="00756228">
        <w:t>Размер обеспечения исполнения договора о закупе составляет три процента от общей суммы договора.</w:t>
      </w:r>
    </w:p>
    <w:p w:rsidR="004C12DD" w:rsidRPr="00756228" w:rsidRDefault="004C12DD" w:rsidP="004C12DD">
      <w:pPr>
        <w:pStyle w:val="ab"/>
        <w:tabs>
          <w:tab w:val="left" w:pos="0"/>
        </w:tabs>
        <w:spacing w:before="0" w:after="0"/>
        <w:ind w:firstLine="720"/>
        <w:jc w:val="both"/>
      </w:pPr>
      <w:r w:rsidRPr="00756228">
        <w:t>Обеспечение исполнения договора не вносится в случае, если сумма договора не превышает двухтысячекратный размер месячного расчетного показателя на соответствующий финансовый год.</w:t>
      </w:r>
    </w:p>
    <w:p w:rsidR="004C12DD" w:rsidRPr="00756228" w:rsidRDefault="004C12DD" w:rsidP="004C12DD">
      <w:pPr>
        <w:pStyle w:val="ab"/>
        <w:tabs>
          <w:tab w:val="left" w:pos="0"/>
        </w:tabs>
        <w:spacing w:before="0" w:after="0"/>
        <w:ind w:firstLine="720"/>
        <w:jc w:val="both"/>
        <w:rPr>
          <w:sz w:val="28"/>
          <w:szCs w:val="28"/>
        </w:rPr>
      </w:pPr>
      <w:r w:rsidRPr="00756228">
        <w:t>47. Обеспечение исполнения договора о закупе вносится поставщиком в течение десяти рабочих дней после вступления договора в силу, если иное не предусмотрено данным договором.</w:t>
      </w:r>
    </w:p>
    <w:p w:rsidR="004C12DD" w:rsidRPr="00756228" w:rsidRDefault="004C12DD" w:rsidP="004C12DD">
      <w:pPr>
        <w:pStyle w:val="ab"/>
        <w:tabs>
          <w:tab w:val="left" w:pos="0"/>
        </w:tabs>
        <w:spacing w:before="0" w:after="0"/>
        <w:ind w:firstLine="720"/>
        <w:jc w:val="both"/>
      </w:pPr>
    </w:p>
    <w:p w:rsidR="004C12DD" w:rsidRPr="00756228" w:rsidRDefault="004C12DD" w:rsidP="004C12DD">
      <w:pPr>
        <w:pStyle w:val="ab"/>
        <w:tabs>
          <w:tab w:val="left" w:pos="0"/>
        </w:tabs>
        <w:spacing w:before="0" w:after="0"/>
        <w:jc w:val="center"/>
        <w:rPr>
          <w:b/>
          <w:bCs/>
        </w:rPr>
      </w:pPr>
      <w:r w:rsidRPr="00756228">
        <w:rPr>
          <w:b/>
          <w:bCs/>
        </w:rPr>
        <w:t xml:space="preserve">Глава 13. Порядок заключения договора  о закупе </w:t>
      </w:r>
    </w:p>
    <w:p w:rsidR="004C12DD" w:rsidRPr="00756228" w:rsidRDefault="004C12DD" w:rsidP="004C12DD">
      <w:pPr>
        <w:pStyle w:val="ab"/>
        <w:tabs>
          <w:tab w:val="left" w:pos="0"/>
        </w:tabs>
        <w:spacing w:before="0" w:after="0"/>
        <w:jc w:val="center"/>
      </w:pPr>
    </w:p>
    <w:p w:rsidR="004C12DD" w:rsidRPr="00756228" w:rsidRDefault="004C12DD" w:rsidP="004C12DD">
      <w:pPr>
        <w:pStyle w:val="ab"/>
        <w:tabs>
          <w:tab w:val="left" w:pos="0"/>
        </w:tabs>
        <w:spacing w:before="0" w:after="0"/>
        <w:jc w:val="both"/>
      </w:pPr>
      <w:r w:rsidRPr="00756228">
        <w:tab/>
        <w:t>48. Организатор тендера в течение пяти календарных дней со дня подведения итогов тендера направляет потенциальному поставщику подписанный договор о закупе, составляемый по форме</w:t>
      </w:r>
      <w:proofErr w:type="gramStart"/>
      <w:r>
        <w:t>,</w:t>
      </w:r>
      <w:r w:rsidRPr="00756228">
        <w:t>с</w:t>
      </w:r>
      <w:proofErr w:type="gramEnd"/>
      <w:r w:rsidRPr="00756228">
        <w:t>огласно приложения 8 к настоящей Тендерной документации.</w:t>
      </w:r>
    </w:p>
    <w:p w:rsidR="004C12DD" w:rsidRPr="00756228" w:rsidRDefault="004C12DD" w:rsidP="004C12DD">
      <w:pPr>
        <w:pStyle w:val="ab"/>
        <w:tabs>
          <w:tab w:val="left" w:pos="0"/>
        </w:tabs>
        <w:spacing w:before="0" w:after="0"/>
        <w:ind w:firstLine="708"/>
        <w:jc w:val="both"/>
      </w:pPr>
      <w:r w:rsidRPr="00756228">
        <w:t>49. Договор о закупе вступает в силу с момента подписания его уполномоченными представителями сторон, если иное не предусмотрено законодательными актами Республики Казахстан.</w:t>
      </w:r>
    </w:p>
    <w:p w:rsidR="004C12DD" w:rsidRPr="00756228" w:rsidRDefault="004C12DD" w:rsidP="004C12DD">
      <w:pPr>
        <w:pStyle w:val="ab"/>
        <w:tabs>
          <w:tab w:val="left" w:pos="0"/>
        </w:tabs>
        <w:spacing w:before="0" w:after="0"/>
        <w:ind w:firstLine="708"/>
        <w:jc w:val="both"/>
      </w:pPr>
      <w:r w:rsidRPr="00756228">
        <w:t>50. Победитель тендера в течение десяти рабочих дней с момента получения подписанного договора о закупе подписывает или письменно уведомляет организатора тендера об имеющихся разногласиях или об отказе от подписания договора.</w:t>
      </w:r>
    </w:p>
    <w:p w:rsidR="004C12DD" w:rsidRPr="00756228" w:rsidRDefault="004C12DD" w:rsidP="004C12DD">
      <w:pPr>
        <w:pStyle w:val="ab"/>
        <w:tabs>
          <w:tab w:val="left" w:pos="0"/>
        </w:tabs>
        <w:spacing w:before="0" w:after="0"/>
        <w:ind w:firstLine="708"/>
        <w:jc w:val="both"/>
        <w:rPr>
          <w:rFonts w:ascii="Zan Courier New" w:hAnsi="Zan Courier New" w:cs="Zan Courier New"/>
          <w:sz w:val="20"/>
          <w:szCs w:val="20"/>
        </w:rPr>
      </w:pPr>
      <w:r w:rsidRPr="00756228">
        <w:t>51. Если потенциальный поставщик, признанный победителем тендера не подписывает договор о закупе в сроки, установленные пунктом 66 Правил, не уведомив организатора тендера об имеющихся разногласиях, организатор тендера вправе заключить договор о закупе с другим участником тендера, предложение которого, является вторым по предпочтительности после предложения победителя, что подтверждается протоколом об итогах тендера.</w:t>
      </w:r>
    </w:p>
    <w:p w:rsidR="004C12DD" w:rsidRPr="00756228" w:rsidRDefault="004C12DD" w:rsidP="004C12DD">
      <w:pPr>
        <w:pStyle w:val="ab"/>
        <w:tabs>
          <w:tab w:val="left" w:pos="0"/>
        </w:tabs>
        <w:spacing w:before="0" w:after="0"/>
        <w:ind w:firstLine="708"/>
        <w:jc w:val="both"/>
      </w:pPr>
      <w:r w:rsidRPr="00756228">
        <w:t>52. Не допускается внесение каких-либо изменений и/или новых условий в проект договора о закупе или в подписанный договор о закупе (за исключением уменьшения цены), которые могут изменить содержание предложения, явившегося основой для выбора поставщика (цена, качество).</w:t>
      </w:r>
    </w:p>
    <w:p w:rsidR="004C12DD" w:rsidRPr="00756228" w:rsidRDefault="004C12DD" w:rsidP="004C12DD">
      <w:pPr>
        <w:pStyle w:val="ab"/>
        <w:tabs>
          <w:tab w:val="left" w:pos="0"/>
        </w:tabs>
        <w:spacing w:before="0" w:after="0"/>
        <w:jc w:val="both"/>
      </w:pPr>
      <w:r w:rsidRPr="00756228">
        <w:tab/>
        <w:t>Допускается внесение изменений в проект договора о закупе или в подписанный договор о закупе при условии неизменности цены и качества, и других условий, явившихся основой для выбора поставщика в части изменения объемов закупа.</w:t>
      </w:r>
    </w:p>
    <w:p w:rsidR="004C12DD" w:rsidRPr="00756228" w:rsidRDefault="004C12DD" w:rsidP="004C12DD">
      <w:pPr>
        <w:pStyle w:val="ab"/>
        <w:tabs>
          <w:tab w:val="left" w:pos="0"/>
        </w:tabs>
        <w:spacing w:before="0" w:after="0"/>
        <w:ind w:firstLine="708"/>
        <w:jc w:val="both"/>
      </w:pPr>
      <w:r w:rsidRPr="00756228">
        <w:t xml:space="preserve">53. Организатор тендера до подписания договора о закупе вправе провести переговоры с потенциальным поставщиком, признанным победителем тендера, с целью уменьшения суммы договора. Потенциальный поставщик вправе не согласиться на такое уменьшение, при этом организатор тендера не </w:t>
      </w:r>
      <w:proofErr w:type="gramStart"/>
      <w:r w:rsidRPr="00756228">
        <w:t>в праве</w:t>
      </w:r>
      <w:proofErr w:type="gramEnd"/>
      <w:r w:rsidRPr="00756228">
        <w:t xml:space="preserve"> уклоняться от подписания договора с потенциальным поставщиком, признанным победителем тендера </w:t>
      </w:r>
      <w:r w:rsidRPr="0051332F">
        <w:t xml:space="preserve">по закупу </w:t>
      </w:r>
      <w:r>
        <w:t>изделий медицинского назначения.</w:t>
      </w:r>
    </w:p>
    <w:p w:rsidR="004C12DD" w:rsidRPr="00756228" w:rsidRDefault="004C12DD" w:rsidP="004C12DD">
      <w:pPr>
        <w:pStyle w:val="ab"/>
        <w:tabs>
          <w:tab w:val="left" w:pos="0"/>
        </w:tabs>
        <w:spacing w:before="0" w:after="0"/>
        <w:ind w:firstLine="708"/>
        <w:jc w:val="both"/>
      </w:pPr>
      <w:r w:rsidRPr="00756228">
        <w:t>В случае</w:t>
      </w:r>
      <w:proofErr w:type="gramStart"/>
      <w:r w:rsidRPr="00756228">
        <w:t>,</w:t>
      </w:r>
      <w:proofErr w:type="gramEnd"/>
      <w:r w:rsidRPr="00756228">
        <w:t xml:space="preserve"> если в процессе исполнения договора о закупе цены на аналогичные закупаемым профилактическим (иммунобиологическим) препаратам изменились в сторону уменьшения, то по обоюдному согласию организатора тендера и поставщика в договор о закупе могут быть внесены соответствующие изменения с учетом положений настоящего пункта.</w:t>
      </w:r>
    </w:p>
    <w:p w:rsidR="004C12DD" w:rsidRPr="00756228" w:rsidRDefault="004C12DD" w:rsidP="004C12DD">
      <w:pPr>
        <w:pStyle w:val="ab"/>
        <w:tabs>
          <w:tab w:val="left" w:pos="0"/>
        </w:tabs>
        <w:spacing w:before="0" w:after="0"/>
        <w:ind w:firstLine="708"/>
        <w:jc w:val="both"/>
        <w:rPr>
          <w:rFonts w:ascii="Zan Courier New" w:hAnsi="Zan Courier New" w:cs="Zan Courier New"/>
          <w:sz w:val="20"/>
          <w:szCs w:val="20"/>
        </w:rPr>
      </w:pPr>
      <w:r w:rsidRPr="00756228">
        <w:rPr>
          <w:rFonts w:ascii="Zan Courier New" w:hAnsi="Zan Courier New" w:cs="Zan Courier New"/>
          <w:sz w:val="20"/>
          <w:szCs w:val="20"/>
        </w:rPr>
        <w:t xml:space="preserve">      </w:t>
      </w:r>
    </w:p>
    <w:p w:rsidR="004C12DD" w:rsidRDefault="004C12DD" w:rsidP="004C12DD">
      <w:pPr>
        <w:pStyle w:val="ab"/>
        <w:tabs>
          <w:tab w:val="left" w:pos="0"/>
        </w:tabs>
        <w:spacing w:before="0" w:after="0"/>
        <w:ind w:firstLine="708"/>
        <w:jc w:val="center"/>
        <w:rPr>
          <w:sz w:val="28"/>
          <w:szCs w:val="28"/>
        </w:rPr>
      </w:pPr>
      <w:r>
        <w:rPr>
          <w:sz w:val="28"/>
          <w:szCs w:val="28"/>
        </w:rPr>
        <w:t>____________________</w:t>
      </w: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sectPr w:rsidR="004C12DD" w:rsidSect="004C12DD">
          <w:footerReference w:type="default" r:id="rId21"/>
          <w:pgSz w:w="11906" w:h="16838"/>
          <w:pgMar w:top="719" w:right="851" w:bottom="180" w:left="1418" w:header="709" w:footer="709" w:gutter="0"/>
          <w:cols w:space="708"/>
          <w:docGrid w:linePitch="360"/>
        </w:sectPr>
      </w:pPr>
    </w:p>
    <w:p w:rsidR="005756DC" w:rsidRPr="005D7FB7" w:rsidRDefault="005756DC" w:rsidP="005756DC">
      <w:pPr>
        <w:ind w:firstLine="851"/>
        <w:rPr>
          <w:rFonts w:cs="Times New Roman"/>
          <w:color w:val="000000"/>
          <w:sz w:val="22"/>
          <w:szCs w:val="22"/>
        </w:rPr>
      </w:pPr>
      <w:r w:rsidRPr="005D7FB7">
        <w:rPr>
          <w:rFonts w:cs="Times New Roman"/>
          <w:color w:val="000000"/>
          <w:sz w:val="22"/>
          <w:szCs w:val="22"/>
        </w:rPr>
        <w:lastRenderedPageBreak/>
        <w:t>  </w:t>
      </w:r>
    </w:p>
    <w:p w:rsidR="006D0DD5" w:rsidRPr="007365FD" w:rsidRDefault="006D0DD5" w:rsidP="006D0DD5">
      <w:pPr>
        <w:autoSpaceDE w:val="0"/>
        <w:autoSpaceDN w:val="0"/>
        <w:adjustRightInd w:val="0"/>
        <w:jc w:val="right"/>
        <w:rPr>
          <w:rFonts w:cs="Times New Roman"/>
          <w:bCs/>
          <w:color w:val="000000"/>
          <w:sz w:val="24"/>
          <w:szCs w:val="24"/>
        </w:rPr>
      </w:pPr>
      <w:r>
        <w:rPr>
          <w:rFonts w:cs="Times New Roman"/>
          <w:bCs/>
          <w:color w:val="000000"/>
          <w:sz w:val="24"/>
          <w:szCs w:val="24"/>
        </w:rPr>
        <w:t>Приложение</w:t>
      </w:r>
      <w:r w:rsidRPr="007365FD">
        <w:rPr>
          <w:rFonts w:cs="Times New Roman"/>
          <w:bCs/>
          <w:color w:val="000000"/>
          <w:sz w:val="24"/>
          <w:szCs w:val="24"/>
        </w:rPr>
        <w:t xml:space="preserve"> №1 к тендерной документации </w:t>
      </w:r>
    </w:p>
    <w:p w:rsidR="006D0DD5" w:rsidRPr="007365FD" w:rsidRDefault="006D0DD5" w:rsidP="006D0DD5">
      <w:pPr>
        <w:autoSpaceDE w:val="0"/>
        <w:autoSpaceDN w:val="0"/>
        <w:adjustRightInd w:val="0"/>
        <w:jc w:val="right"/>
        <w:rPr>
          <w:rFonts w:cs="Times New Roman"/>
          <w:bCs/>
          <w:color w:val="000000"/>
          <w:sz w:val="24"/>
          <w:szCs w:val="24"/>
        </w:rPr>
      </w:pPr>
      <w:r w:rsidRPr="007365FD">
        <w:rPr>
          <w:rFonts w:cs="Times New Roman"/>
          <w:bCs/>
          <w:color w:val="000000"/>
          <w:sz w:val="24"/>
          <w:szCs w:val="24"/>
        </w:rPr>
        <w:t xml:space="preserve">от </w:t>
      </w:r>
      <w:r>
        <w:rPr>
          <w:rFonts w:cs="Times New Roman"/>
          <w:bCs/>
          <w:color w:val="000000"/>
          <w:sz w:val="24"/>
          <w:szCs w:val="24"/>
        </w:rPr>
        <w:t>«</w:t>
      </w:r>
      <w:r w:rsidR="00575E9B">
        <w:rPr>
          <w:rFonts w:cs="Times New Roman"/>
          <w:bCs/>
          <w:color w:val="000000"/>
          <w:sz w:val="24"/>
          <w:szCs w:val="24"/>
        </w:rPr>
        <w:t xml:space="preserve"> 02 </w:t>
      </w:r>
      <w:r>
        <w:rPr>
          <w:rFonts w:cs="Times New Roman"/>
          <w:bCs/>
          <w:color w:val="000000"/>
          <w:sz w:val="24"/>
          <w:szCs w:val="24"/>
        </w:rPr>
        <w:t>»</w:t>
      </w:r>
      <w:r w:rsidR="00575E9B">
        <w:rPr>
          <w:rFonts w:cs="Times New Roman"/>
          <w:bCs/>
          <w:color w:val="000000"/>
          <w:sz w:val="24"/>
          <w:szCs w:val="24"/>
        </w:rPr>
        <w:t xml:space="preserve"> февраля </w:t>
      </w:r>
      <w:r w:rsidRPr="007365FD">
        <w:rPr>
          <w:rFonts w:cs="Times New Roman"/>
          <w:bCs/>
          <w:color w:val="000000"/>
          <w:sz w:val="24"/>
          <w:szCs w:val="24"/>
        </w:rPr>
        <w:t xml:space="preserve"> </w:t>
      </w:r>
      <w:r>
        <w:rPr>
          <w:rFonts w:cs="Times New Roman"/>
          <w:bCs/>
          <w:color w:val="000000"/>
          <w:sz w:val="24"/>
          <w:szCs w:val="24"/>
        </w:rPr>
        <w:t xml:space="preserve">  </w:t>
      </w:r>
      <w:r w:rsidRPr="007365FD">
        <w:rPr>
          <w:rFonts w:cs="Times New Roman"/>
          <w:bCs/>
          <w:color w:val="000000"/>
          <w:sz w:val="24"/>
          <w:szCs w:val="24"/>
        </w:rPr>
        <w:t>201</w:t>
      </w:r>
      <w:r>
        <w:rPr>
          <w:rFonts w:cs="Times New Roman"/>
          <w:bCs/>
          <w:color w:val="000000"/>
          <w:sz w:val="24"/>
          <w:szCs w:val="24"/>
        </w:rPr>
        <w:t>5</w:t>
      </w:r>
      <w:r w:rsidRPr="007365FD">
        <w:rPr>
          <w:rFonts w:cs="Times New Roman"/>
          <w:bCs/>
          <w:color w:val="000000"/>
          <w:sz w:val="24"/>
          <w:szCs w:val="24"/>
        </w:rPr>
        <w:t xml:space="preserve"> года</w:t>
      </w:r>
    </w:p>
    <w:p w:rsidR="006D0DD5" w:rsidRPr="007365FD" w:rsidRDefault="006D0DD5" w:rsidP="006D0DD5">
      <w:pPr>
        <w:autoSpaceDE w:val="0"/>
        <w:autoSpaceDN w:val="0"/>
        <w:adjustRightInd w:val="0"/>
        <w:jc w:val="center"/>
        <w:rPr>
          <w:rFonts w:cs="Times New Roman"/>
          <w:bCs/>
          <w:color w:val="000000"/>
          <w:sz w:val="24"/>
          <w:szCs w:val="24"/>
        </w:rPr>
      </w:pPr>
    </w:p>
    <w:p w:rsidR="006D0DD5" w:rsidRPr="00575E9B" w:rsidRDefault="006D0DD5" w:rsidP="006D0DD5">
      <w:pPr>
        <w:jc w:val="center"/>
        <w:rPr>
          <w:rFonts w:cs="Times New Roman"/>
          <w:sz w:val="24"/>
          <w:szCs w:val="24"/>
        </w:rPr>
      </w:pPr>
      <w:r w:rsidRPr="007365FD">
        <w:rPr>
          <w:rFonts w:cs="Times New Roman"/>
          <w:sz w:val="24"/>
          <w:szCs w:val="24"/>
        </w:rPr>
        <w:t>Перечень  и объемы изделий медицинского назначения для</w:t>
      </w:r>
      <w:r>
        <w:rPr>
          <w:rFonts w:cs="Times New Roman"/>
          <w:sz w:val="24"/>
          <w:szCs w:val="24"/>
        </w:rPr>
        <w:t xml:space="preserve"> </w:t>
      </w:r>
      <w:r w:rsidR="00575E9B" w:rsidRPr="00575E9B">
        <w:rPr>
          <w:rFonts w:cs="Times New Roman"/>
          <w:sz w:val="24"/>
          <w:szCs w:val="24"/>
        </w:rPr>
        <w:t xml:space="preserve">ГКП на ПХВ «Областная больница </w:t>
      </w:r>
      <w:proofErr w:type="gramStart"/>
      <w:r w:rsidR="00575E9B" w:rsidRPr="00575E9B">
        <w:rPr>
          <w:rFonts w:cs="Times New Roman"/>
          <w:sz w:val="24"/>
          <w:szCs w:val="24"/>
        </w:rPr>
        <w:t>г</w:t>
      </w:r>
      <w:proofErr w:type="gramEnd"/>
      <w:r w:rsidR="00575E9B" w:rsidRPr="00575E9B">
        <w:rPr>
          <w:rFonts w:cs="Times New Roman"/>
          <w:sz w:val="24"/>
          <w:szCs w:val="24"/>
        </w:rPr>
        <w:t>. Талдыкорган»</w:t>
      </w:r>
    </w:p>
    <w:p w:rsidR="006D0DD5" w:rsidRDefault="006D0DD5" w:rsidP="006D0DD5">
      <w:pPr>
        <w:jc w:val="center"/>
        <w:rPr>
          <w:rFonts w:cs="Times New Roman"/>
          <w:sz w:val="24"/>
          <w:szCs w:val="24"/>
        </w:rPr>
      </w:pPr>
      <w:r w:rsidRPr="007365FD">
        <w:rPr>
          <w:rFonts w:cs="Times New Roman"/>
          <w:sz w:val="24"/>
          <w:szCs w:val="24"/>
        </w:rPr>
        <w:t xml:space="preserve">  </w:t>
      </w:r>
    </w:p>
    <w:tbl>
      <w:tblPr>
        <w:tblW w:w="15750" w:type="dxa"/>
        <w:tblInd w:w="93" w:type="dxa"/>
        <w:tblLayout w:type="fixed"/>
        <w:tblLook w:val="04A0"/>
      </w:tblPr>
      <w:tblGrid>
        <w:gridCol w:w="4693"/>
        <w:gridCol w:w="851"/>
        <w:gridCol w:w="50"/>
        <w:gridCol w:w="1535"/>
        <w:gridCol w:w="1676"/>
        <w:gridCol w:w="991"/>
        <w:gridCol w:w="1264"/>
        <w:gridCol w:w="12"/>
        <w:gridCol w:w="1121"/>
        <w:gridCol w:w="13"/>
        <w:gridCol w:w="992"/>
        <w:gridCol w:w="69"/>
        <w:gridCol w:w="1184"/>
        <w:gridCol w:w="23"/>
        <w:gridCol w:w="1276"/>
      </w:tblGrid>
      <w:tr w:rsidR="006D0DD5" w:rsidRPr="00C97249" w:rsidTr="00DD1683">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DD5" w:rsidRPr="00777ECB" w:rsidRDefault="006D0DD5" w:rsidP="00575E9B">
            <w:pPr>
              <w:jc w:val="center"/>
              <w:rPr>
                <w:rFonts w:cs="Times New Roman"/>
                <w:b/>
                <w:bCs/>
                <w:color w:val="000000"/>
                <w:lang w:eastAsia="ru-RU"/>
              </w:rPr>
            </w:pPr>
            <w:r w:rsidRPr="00777ECB">
              <w:rPr>
                <w:rFonts w:cs="Times New Roman"/>
                <w:b/>
                <w:bCs/>
                <w:color w:val="000000"/>
                <w:lang w:eastAsia="ru-RU"/>
              </w:rPr>
              <w:t>Наименование</w:t>
            </w:r>
          </w:p>
        </w:tc>
        <w:tc>
          <w:tcPr>
            <w:tcW w:w="901" w:type="dxa"/>
            <w:gridSpan w:val="2"/>
            <w:tcBorders>
              <w:top w:val="single" w:sz="4" w:space="0" w:color="auto"/>
              <w:left w:val="nil"/>
              <w:bottom w:val="single" w:sz="4" w:space="0" w:color="auto"/>
              <w:right w:val="single" w:sz="4" w:space="0" w:color="auto"/>
            </w:tcBorders>
            <w:shd w:val="clear" w:color="auto" w:fill="auto"/>
            <w:vAlign w:val="center"/>
            <w:hideMark/>
          </w:tcPr>
          <w:p w:rsidR="006D0DD5" w:rsidRPr="00777ECB" w:rsidRDefault="006D0DD5" w:rsidP="00575E9B">
            <w:pPr>
              <w:jc w:val="center"/>
              <w:rPr>
                <w:rFonts w:cs="Times New Roman"/>
                <w:b/>
                <w:bCs/>
                <w:color w:val="000000"/>
                <w:lang w:eastAsia="ru-RU"/>
              </w:rPr>
            </w:pPr>
            <w:r w:rsidRPr="00777ECB">
              <w:rPr>
                <w:rFonts w:cs="Times New Roman"/>
                <w:b/>
                <w:bCs/>
                <w:color w:val="000000"/>
                <w:lang w:eastAsia="ru-RU"/>
              </w:rPr>
              <w:t>Кол-во</w:t>
            </w:r>
          </w:p>
        </w:tc>
        <w:tc>
          <w:tcPr>
            <w:tcW w:w="1535" w:type="dxa"/>
            <w:tcBorders>
              <w:top w:val="single" w:sz="4" w:space="0" w:color="auto"/>
              <w:left w:val="nil"/>
              <w:bottom w:val="single" w:sz="4" w:space="0" w:color="auto"/>
              <w:right w:val="single" w:sz="4" w:space="0" w:color="auto"/>
            </w:tcBorders>
            <w:shd w:val="clear" w:color="auto" w:fill="auto"/>
            <w:vAlign w:val="center"/>
            <w:hideMark/>
          </w:tcPr>
          <w:p w:rsidR="006D0DD5" w:rsidRPr="00777ECB" w:rsidRDefault="006D0DD5" w:rsidP="00575E9B">
            <w:pPr>
              <w:jc w:val="center"/>
              <w:rPr>
                <w:rFonts w:cs="Times New Roman"/>
                <w:b/>
                <w:bCs/>
                <w:color w:val="000000"/>
                <w:lang w:eastAsia="ru-RU"/>
              </w:rPr>
            </w:pPr>
            <w:r w:rsidRPr="00777ECB">
              <w:rPr>
                <w:rFonts w:cs="Times New Roman"/>
                <w:b/>
                <w:bCs/>
                <w:color w:val="000000"/>
                <w:lang w:eastAsia="ru-RU"/>
              </w:rPr>
              <w:t>Цена</w:t>
            </w:r>
          </w:p>
        </w:tc>
        <w:tc>
          <w:tcPr>
            <w:tcW w:w="1676" w:type="dxa"/>
            <w:tcBorders>
              <w:top w:val="single" w:sz="4" w:space="0" w:color="auto"/>
              <w:left w:val="nil"/>
              <w:bottom w:val="single" w:sz="4" w:space="0" w:color="auto"/>
              <w:right w:val="single" w:sz="4" w:space="0" w:color="auto"/>
            </w:tcBorders>
            <w:shd w:val="clear" w:color="auto" w:fill="auto"/>
            <w:vAlign w:val="center"/>
            <w:hideMark/>
          </w:tcPr>
          <w:p w:rsidR="006D0DD5" w:rsidRPr="00777ECB" w:rsidRDefault="006D0DD5" w:rsidP="00575E9B">
            <w:pPr>
              <w:jc w:val="center"/>
              <w:rPr>
                <w:rFonts w:cs="Times New Roman"/>
                <w:b/>
                <w:bCs/>
                <w:color w:val="000000"/>
                <w:lang w:eastAsia="ru-RU"/>
              </w:rPr>
            </w:pPr>
            <w:r w:rsidRPr="00777ECB">
              <w:rPr>
                <w:rFonts w:cs="Times New Roman"/>
                <w:b/>
                <w:bCs/>
                <w:color w:val="000000"/>
                <w:lang w:eastAsia="ru-RU"/>
              </w:rPr>
              <w:t>Сумма</w:t>
            </w:r>
          </w:p>
        </w:tc>
        <w:tc>
          <w:tcPr>
            <w:tcW w:w="991" w:type="dxa"/>
            <w:tcBorders>
              <w:top w:val="single" w:sz="4" w:space="0" w:color="auto"/>
              <w:left w:val="nil"/>
              <w:bottom w:val="single" w:sz="4" w:space="0" w:color="auto"/>
              <w:right w:val="single" w:sz="4" w:space="0" w:color="auto"/>
            </w:tcBorders>
            <w:vAlign w:val="center"/>
          </w:tcPr>
          <w:p w:rsidR="006D0DD5" w:rsidRPr="00777ECB" w:rsidRDefault="006D0DD5" w:rsidP="00575E9B">
            <w:pPr>
              <w:jc w:val="center"/>
              <w:rPr>
                <w:rFonts w:cs="Times New Roman"/>
                <w:b/>
                <w:bCs/>
                <w:color w:val="000000"/>
              </w:rPr>
            </w:pPr>
            <w:r w:rsidRPr="00777ECB">
              <w:rPr>
                <w:rFonts w:cs="Times New Roman"/>
                <w:b/>
                <w:bCs/>
                <w:color w:val="000000"/>
              </w:rPr>
              <w:t>Ед. изм.</w:t>
            </w:r>
          </w:p>
        </w:tc>
        <w:tc>
          <w:tcPr>
            <w:tcW w:w="1264" w:type="dxa"/>
            <w:tcBorders>
              <w:top w:val="single" w:sz="4" w:space="0" w:color="auto"/>
              <w:left w:val="single" w:sz="4" w:space="0" w:color="auto"/>
              <w:bottom w:val="single" w:sz="4" w:space="0" w:color="auto"/>
              <w:right w:val="single" w:sz="4" w:space="0" w:color="auto"/>
            </w:tcBorders>
            <w:vAlign w:val="center"/>
          </w:tcPr>
          <w:p w:rsidR="006D0DD5" w:rsidRPr="00777ECB" w:rsidRDefault="006D0DD5" w:rsidP="00575E9B">
            <w:pPr>
              <w:jc w:val="center"/>
              <w:rPr>
                <w:rFonts w:cs="Times New Roman"/>
                <w:b/>
                <w:bCs/>
                <w:color w:val="000000"/>
                <w:lang w:eastAsia="ru-RU"/>
              </w:rPr>
            </w:pPr>
            <w:r w:rsidRPr="00777ECB">
              <w:rPr>
                <w:rFonts w:cs="Times New Roman"/>
                <w:b/>
                <w:bCs/>
                <w:color w:val="000000"/>
              </w:rPr>
              <w:t>Наименование заказчика</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6D0DD5" w:rsidRPr="00777ECB" w:rsidRDefault="006D0DD5" w:rsidP="00575E9B">
            <w:pPr>
              <w:spacing w:line="115" w:lineRule="atLeast"/>
              <w:jc w:val="center"/>
              <w:rPr>
                <w:rFonts w:cs="Times New Roman"/>
                <w:b/>
                <w:bCs/>
                <w:color w:val="000000"/>
              </w:rPr>
            </w:pPr>
            <w:r w:rsidRPr="00777ECB">
              <w:rPr>
                <w:rFonts w:cs="Times New Roman"/>
                <w:b/>
                <w:bCs/>
                <w:color w:val="000000"/>
              </w:rPr>
              <w:t>Срок выполнения</w:t>
            </w:r>
          </w:p>
          <w:p w:rsidR="006D0DD5" w:rsidRPr="00777ECB" w:rsidRDefault="006D0DD5" w:rsidP="00575E9B">
            <w:pPr>
              <w:jc w:val="center"/>
              <w:rPr>
                <w:rFonts w:cs="Times New Roman"/>
                <w:b/>
                <w:bCs/>
                <w:color w:val="000000"/>
                <w:lang w:eastAsia="ru-RU"/>
              </w:rPr>
            </w:pPr>
          </w:p>
        </w:tc>
        <w:tc>
          <w:tcPr>
            <w:tcW w:w="1074" w:type="dxa"/>
            <w:gridSpan w:val="3"/>
            <w:tcBorders>
              <w:top w:val="single" w:sz="4" w:space="0" w:color="auto"/>
              <w:left w:val="nil"/>
              <w:bottom w:val="single" w:sz="4" w:space="0" w:color="auto"/>
              <w:right w:val="single" w:sz="4" w:space="0" w:color="auto"/>
            </w:tcBorders>
            <w:vAlign w:val="center"/>
          </w:tcPr>
          <w:p w:rsidR="006D0DD5" w:rsidRPr="00777ECB" w:rsidRDefault="006D0DD5" w:rsidP="00575E9B">
            <w:pPr>
              <w:spacing w:line="115" w:lineRule="atLeast"/>
              <w:jc w:val="center"/>
              <w:rPr>
                <w:rFonts w:cs="Times New Roman"/>
                <w:color w:val="000000"/>
              </w:rPr>
            </w:pPr>
            <w:r w:rsidRPr="00777ECB">
              <w:rPr>
                <w:rFonts w:cs="Times New Roman"/>
                <w:b/>
                <w:bCs/>
                <w:color w:val="000000"/>
              </w:rPr>
              <w:t>Место поставки товара</w:t>
            </w:r>
          </w:p>
        </w:tc>
        <w:tc>
          <w:tcPr>
            <w:tcW w:w="1184" w:type="dxa"/>
            <w:tcBorders>
              <w:top w:val="single" w:sz="4" w:space="0" w:color="auto"/>
              <w:left w:val="nil"/>
              <w:bottom w:val="single" w:sz="4" w:space="0" w:color="auto"/>
              <w:right w:val="single" w:sz="4" w:space="0" w:color="auto"/>
            </w:tcBorders>
            <w:vAlign w:val="center"/>
          </w:tcPr>
          <w:p w:rsidR="006D0DD5" w:rsidRPr="00777ECB" w:rsidRDefault="006D0DD5" w:rsidP="00575E9B">
            <w:pPr>
              <w:spacing w:line="115" w:lineRule="atLeast"/>
              <w:jc w:val="center"/>
              <w:rPr>
                <w:rFonts w:cs="Times New Roman"/>
                <w:color w:val="000000"/>
              </w:rPr>
            </w:pPr>
            <w:r w:rsidRPr="00777ECB">
              <w:rPr>
                <w:rFonts w:cs="Times New Roman"/>
                <w:b/>
                <w:bCs/>
                <w:color w:val="000000"/>
              </w:rPr>
              <w:t>Размер авансового платежа, %</w:t>
            </w:r>
          </w:p>
        </w:tc>
        <w:tc>
          <w:tcPr>
            <w:tcW w:w="1299" w:type="dxa"/>
            <w:gridSpan w:val="2"/>
            <w:tcBorders>
              <w:top w:val="single" w:sz="4" w:space="0" w:color="auto"/>
              <w:left w:val="nil"/>
              <w:bottom w:val="single" w:sz="4" w:space="0" w:color="auto"/>
              <w:right w:val="single" w:sz="4" w:space="0" w:color="auto"/>
            </w:tcBorders>
            <w:vAlign w:val="center"/>
          </w:tcPr>
          <w:p w:rsidR="006D0DD5" w:rsidRPr="00777ECB" w:rsidRDefault="006D0DD5" w:rsidP="00575E9B">
            <w:pPr>
              <w:spacing w:line="115" w:lineRule="atLeast"/>
              <w:jc w:val="center"/>
              <w:rPr>
                <w:rFonts w:cs="Times New Roman"/>
                <w:b/>
                <w:bCs/>
                <w:color w:val="000000"/>
              </w:rPr>
            </w:pPr>
            <w:r w:rsidRPr="00777ECB">
              <w:rPr>
                <w:rFonts w:cs="Times New Roman"/>
                <w:b/>
                <w:bCs/>
                <w:color w:val="000000"/>
              </w:rPr>
              <w:t>Условия поставки (в соответствии с ИНКОТЕРМС 2000)</w:t>
            </w:r>
          </w:p>
        </w:tc>
      </w:tr>
      <w:tr w:rsidR="006D0DD5" w:rsidRPr="00C97249" w:rsidTr="00575E9B">
        <w:trPr>
          <w:trHeight w:val="630"/>
        </w:trPr>
        <w:tc>
          <w:tcPr>
            <w:tcW w:w="71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D0DD5" w:rsidRPr="00C97249" w:rsidRDefault="006D0DD5" w:rsidP="00575E9B">
            <w:pPr>
              <w:rPr>
                <w:rFonts w:cs="Times New Roman"/>
                <w:b/>
                <w:bCs/>
                <w:color w:val="000000"/>
                <w:lang w:eastAsia="ru-RU"/>
              </w:rPr>
            </w:pPr>
            <w:r w:rsidRPr="00C97249">
              <w:rPr>
                <w:rFonts w:cs="Times New Roman"/>
                <w:b/>
                <w:bCs/>
                <w:color w:val="000000"/>
                <w:lang w:eastAsia="ru-RU"/>
              </w:rPr>
              <w:t xml:space="preserve">Лот №1 </w:t>
            </w:r>
            <w:r>
              <w:rPr>
                <w:rFonts w:cs="Times New Roman"/>
                <w:b/>
                <w:bCs/>
                <w:color w:val="000000"/>
                <w:lang w:eastAsia="ru-RU"/>
              </w:rPr>
              <w:t>Э</w:t>
            </w:r>
            <w:r w:rsidRPr="00C97249">
              <w:rPr>
                <w:rFonts w:cs="Times New Roman"/>
                <w:b/>
                <w:bCs/>
                <w:color w:val="000000"/>
                <w:lang w:eastAsia="ru-RU"/>
              </w:rPr>
              <w:t>ндопротез тазобедренного сустава (бесцементной фиксации) с биполярной головкой в комплекте:</w:t>
            </w:r>
          </w:p>
        </w:tc>
        <w:tc>
          <w:tcPr>
            <w:tcW w:w="1676" w:type="dxa"/>
            <w:tcBorders>
              <w:top w:val="nil"/>
              <w:left w:val="nil"/>
              <w:bottom w:val="single" w:sz="4" w:space="0" w:color="auto"/>
              <w:right w:val="single" w:sz="4" w:space="0" w:color="auto"/>
            </w:tcBorders>
            <w:shd w:val="clear" w:color="auto" w:fill="auto"/>
            <w:noWrap/>
            <w:vAlign w:val="center"/>
            <w:hideMark/>
          </w:tcPr>
          <w:p w:rsidR="006D0DD5" w:rsidRPr="00C97249" w:rsidRDefault="006D0DD5" w:rsidP="00575E9B">
            <w:pPr>
              <w:jc w:val="center"/>
              <w:rPr>
                <w:rFonts w:cs="Times New Roman"/>
                <w:color w:val="000000"/>
                <w:lang w:eastAsia="ru-RU"/>
              </w:rPr>
            </w:pPr>
            <w:r w:rsidRPr="00C97249">
              <w:rPr>
                <w:rFonts w:cs="Times New Roman"/>
                <w:color w:val="000000"/>
                <w:lang w:eastAsia="ru-RU"/>
              </w:rPr>
              <w:t> </w:t>
            </w:r>
          </w:p>
        </w:tc>
        <w:tc>
          <w:tcPr>
            <w:tcW w:w="991" w:type="dxa"/>
            <w:tcBorders>
              <w:top w:val="single" w:sz="4" w:space="0" w:color="auto"/>
              <w:left w:val="nil"/>
              <w:bottom w:val="single" w:sz="4" w:space="0" w:color="auto"/>
              <w:right w:val="single" w:sz="4" w:space="0" w:color="auto"/>
            </w:tcBorders>
            <w:vAlign w:val="center"/>
          </w:tcPr>
          <w:p w:rsidR="006D0DD5" w:rsidRPr="00C97249" w:rsidRDefault="006D0DD5" w:rsidP="00575E9B">
            <w:pPr>
              <w:jc w:val="center"/>
              <w:rPr>
                <w:rFonts w:cs="Times New Roman"/>
                <w:color w:val="000000"/>
                <w:lang w:eastAsia="ru-RU"/>
              </w:rPr>
            </w:pPr>
            <w:proofErr w:type="gramStart"/>
            <w:r>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6D0DD5" w:rsidRPr="0067622D" w:rsidRDefault="006D0DD5" w:rsidP="00575E9B">
            <w:pPr>
              <w:rPr>
                <w:rFonts w:cs="Times New Roman"/>
                <w:color w:val="000000"/>
                <w:lang w:eastAsia="ru-RU"/>
              </w:rPr>
            </w:pPr>
            <w:r w:rsidRPr="0067622D">
              <w:rPr>
                <w:rFonts w:cs="Times New Roman"/>
                <w:color w:val="000000"/>
                <w:lang w:eastAsia="ru-RU"/>
              </w:rPr>
              <w:t>Ножка бедренная</w:t>
            </w:r>
          </w:p>
        </w:tc>
        <w:tc>
          <w:tcPr>
            <w:tcW w:w="901" w:type="dxa"/>
            <w:gridSpan w:val="2"/>
            <w:tcBorders>
              <w:top w:val="nil"/>
              <w:left w:val="nil"/>
              <w:bottom w:val="single" w:sz="4" w:space="0" w:color="auto"/>
              <w:right w:val="single" w:sz="4" w:space="0" w:color="auto"/>
            </w:tcBorders>
            <w:shd w:val="clear" w:color="auto" w:fill="auto"/>
            <w:vAlign w:val="center"/>
            <w:hideMark/>
          </w:tcPr>
          <w:p w:rsidR="006D0DD5" w:rsidRPr="0067622D" w:rsidRDefault="006D0DD5" w:rsidP="00575E9B">
            <w:pPr>
              <w:jc w:val="center"/>
              <w:rPr>
                <w:color w:val="000000"/>
              </w:rPr>
            </w:pPr>
            <w:r w:rsidRPr="0067622D">
              <w:rPr>
                <w:color w:val="000000"/>
              </w:rPr>
              <w:t>9</w:t>
            </w:r>
          </w:p>
        </w:tc>
        <w:tc>
          <w:tcPr>
            <w:tcW w:w="1535" w:type="dxa"/>
            <w:tcBorders>
              <w:top w:val="nil"/>
              <w:left w:val="nil"/>
              <w:bottom w:val="single" w:sz="4" w:space="0" w:color="auto"/>
              <w:right w:val="single" w:sz="4" w:space="0" w:color="auto"/>
            </w:tcBorders>
            <w:shd w:val="clear" w:color="auto" w:fill="auto"/>
            <w:vAlign w:val="center"/>
            <w:hideMark/>
          </w:tcPr>
          <w:p w:rsidR="006D0DD5" w:rsidRPr="0067622D" w:rsidRDefault="006D0DD5" w:rsidP="00575E9B">
            <w:pPr>
              <w:jc w:val="center"/>
              <w:rPr>
                <w:color w:val="000000"/>
              </w:rPr>
            </w:pPr>
            <w:r w:rsidRPr="0067622D">
              <w:rPr>
                <w:color w:val="000000"/>
              </w:rPr>
              <w:t>225 900</w:t>
            </w:r>
          </w:p>
        </w:tc>
        <w:tc>
          <w:tcPr>
            <w:tcW w:w="1676" w:type="dxa"/>
            <w:tcBorders>
              <w:top w:val="nil"/>
              <w:left w:val="nil"/>
              <w:bottom w:val="single" w:sz="4" w:space="0" w:color="auto"/>
              <w:right w:val="single" w:sz="4" w:space="0" w:color="auto"/>
            </w:tcBorders>
            <w:shd w:val="clear" w:color="auto" w:fill="auto"/>
            <w:vAlign w:val="center"/>
            <w:hideMark/>
          </w:tcPr>
          <w:p w:rsidR="006D0DD5" w:rsidRPr="0067622D" w:rsidRDefault="006D0DD5" w:rsidP="00575E9B">
            <w:pPr>
              <w:jc w:val="center"/>
              <w:rPr>
                <w:color w:val="000000"/>
              </w:rPr>
            </w:pPr>
            <w:r w:rsidRPr="0067622D">
              <w:rPr>
                <w:color w:val="000000"/>
              </w:rPr>
              <w:t>2 033 100</w:t>
            </w:r>
          </w:p>
        </w:tc>
        <w:tc>
          <w:tcPr>
            <w:tcW w:w="991" w:type="dxa"/>
            <w:tcBorders>
              <w:top w:val="single" w:sz="4" w:space="0" w:color="auto"/>
              <w:left w:val="nil"/>
              <w:bottom w:val="single" w:sz="4" w:space="0" w:color="auto"/>
              <w:right w:val="single" w:sz="4" w:space="0" w:color="auto"/>
            </w:tcBorders>
            <w:vAlign w:val="center"/>
          </w:tcPr>
          <w:p w:rsidR="006D0DD5" w:rsidRPr="00C97249" w:rsidRDefault="006D0DD5" w:rsidP="00575E9B">
            <w:pPr>
              <w:jc w:val="center"/>
              <w:rPr>
                <w:rFonts w:cs="Times New Roman"/>
                <w:color w:val="000000"/>
                <w:lang w:eastAsia="ru-RU"/>
              </w:rPr>
            </w:pPr>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6D0DD5" w:rsidRPr="0067622D" w:rsidRDefault="006D0DD5" w:rsidP="00575E9B">
            <w:pPr>
              <w:rPr>
                <w:rFonts w:cs="Times New Roman"/>
                <w:color w:val="000000"/>
                <w:lang w:eastAsia="ru-RU"/>
              </w:rPr>
            </w:pPr>
            <w:r w:rsidRPr="0067622D">
              <w:rPr>
                <w:rFonts w:cs="Times New Roman"/>
                <w:color w:val="000000"/>
                <w:lang w:eastAsia="ru-RU"/>
              </w:rPr>
              <w:t xml:space="preserve">Головка бедренная </w:t>
            </w:r>
          </w:p>
        </w:tc>
        <w:tc>
          <w:tcPr>
            <w:tcW w:w="901" w:type="dxa"/>
            <w:gridSpan w:val="2"/>
            <w:tcBorders>
              <w:top w:val="nil"/>
              <w:left w:val="nil"/>
              <w:bottom w:val="single" w:sz="4" w:space="0" w:color="auto"/>
              <w:right w:val="single" w:sz="4" w:space="0" w:color="auto"/>
            </w:tcBorders>
            <w:shd w:val="clear" w:color="auto" w:fill="auto"/>
            <w:vAlign w:val="center"/>
            <w:hideMark/>
          </w:tcPr>
          <w:p w:rsidR="006D0DD5" w:rsidRPr="0067622D" w:rsidRDefault="006D0DD5" w:rsidP="00575E9B">
            <w:pPr>
              <w:jc w:val="center"/>
              <w:rPr>
                <w:color w:val="000000"/>
              </w:rPr>
            </w:pPr>
            <w:r w:rsidRPr="0067622D">
              <w:rPr>
                <w:color w:val="000000"/>
              </w:rPr>
              <w:t>9</w:t>
            </w:r>
          </w:p>
        </w:tc>
        <w:tc>
          <w:tcPr>
            <w:tcW w:w="1535" w:type="dxa"/>
            <w:tcBorders>
              <w:top w:val="nil"/>
              <w:left w:val="nil"/>
              <w:bottom w:val="single" w:sz="4" w:space="0" w:color="auto"/>
              <w:right w:val="single" w:sz="4" w:space="0" w:color="auto"/>
            </w:tcBorders>
            <w:shd w:val="clear" w:color="auto" w:fill="auto"/>
            <w:vAlign w:val="center"/>
            <w:hideMark/>
          </w:tcPr>
          <w:p w:rsidR="006D0DD5" w:rsidRPr="0067622D" w:rsidRDefault="006D0DD5" w:rsidP="00575E9B">
            <w:pPr>
              <w:jc w:val="center"/>
              <w:rPr>
                <w:color w:val="000000"/>
              </w:rPr>
            </w:pPr>
            <w:r w:rsidRPr="0067622D">
              <w:rPr>
                <w:color w:val="000000"/>
              </w:rPr>
              <w:t>65 300</w:t>
            </w:r>
          </w:p>
        </w:tc>
        <w:tc>
          <w:tcPr>
            <w:tcW w:w="1676" w:type="dxa"/>
            <w:tcBorders>
              <w:top w:val="nil"/>
              <w:left w:val="nil"/>
              <w:bottom w:val="single" w:sz="4" w:space="0" w:color="auto"/>
              <w:right w:val="single" w:sz="4" w:space="0" w:color="auto"/>
            </w:tcBorders>
            <w:shd w:val="clear" w:color="auto" w:fill="auto"/>
            <w:vAlign w:val="center"/>
            <w:hideMark/>
          </w:tcPr>
          <w:p w:rsidR="006D0DD5" w:rsidRPr="0067622D" w:rsidRDefault="006D0DD5" w:rsidP="00575E9B">
            <w:pPr>
              <w:jc w:val="center"/>
              <w:rPr>
                <w:color w:val="000000"/>
              </w:rPr>
            </w:pPr>
            <w:r w:rsidRPr="0067622D">
              <w:rPr>
                <w:color w:val="000000"/>
              </w:rPr>
              <w:t>587 700</w:t>
            </w:r>
          </w:p>
        </w:tc>
        <w:tc>
          <w:tcPr>
            <w:tcW w:w="991" w:type="dxa"/>
            <w:tcBorders>
              <w:top w:val="single" w:sz="4" w:space="0" w:color="auto"/>
              <w:left w:val="nil"/>
              <w:bottom w:val="single" w:sz="4" w:space="0" w:color="auto"/>
              <w:right w:val="single" w:sz="4" w:space="0" w:color="auto"/>
            </w:tcBorders>
            <w:vAlign w:val="center"/>
          </w:tcPr>
          <w:p w:rsidR="006D0DD5" w:rsidRPr="00C97249" w:rsidRDefault="006D0DD5" w:rsidP="00575E9B">
            <w:pPr>
              <w:jc w:val="center"/>
              <w:rPr>
                <w:rFonts w:cs="Times New Roman"/>
                <w:color w:val="000000"/>
                <w:lang w:eastAsia="ru-RU"/>
              </w:rPr>
            </w:pPr>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6D0DD5" w:rsidRPr="0067622D" w:rsidRDefault="006D0DD5" w:rsidP="00575E9B">
            <w:pPr>
              <w:rPr>
                <w:rFonts w:cs="Times New Roman"/>
                <w:color w:val="000000"/>
                <w:lang w:eastAsia="ru-RU"/>
              </w:rPr>
            </w:pPr>
            <w:r w:rsidRPr="0067622D">
              <w:rPr>
                <w:rFonts w:cs="Times New Roman"/>
                <w:color w:val="000000"/>
                <w:lang w:eastAsia="ru-RU"/>
              </w:rPr>
              <w:t xml:space="preserve">Биполярная головка </w:t>
            </w:r>
          </w:p>
        </w:tc>
        <w:tc>
          <w:tcPr>
            <w:tcW w:w="901" w:type="dxa"/>
            <w:gridSpan w:val="2"/>
            <w:tcBorders>
              <w:top w:val="nil"/>
              <w:left w:val="nil"/>
              <w:bottom w:val="single" w:sz="4" w:space="0" w:color="auto"/>
              <w:right w:val="single" w:sz="4" w:space="0" w:color="auto"/>
            </w:tcBorders>
            <w:shd w:val="clear" w:color="auto" w:fill="auto"/>
            <w:vAlign w:val="center"/>
            <w:hideMark/>
          </w:tcPr>
          <w:p w:rsidR="006D0DD5" w:rsidRPr="0067622D" w:rsidRDefault="006D0DD5" w:rsidP="00575E9B">
            <w:pPr>
              <w:jc w:val="center"/>
              <w:rPr>
                <w:color w:val="000000"/>
              </w:rPr>
            </w:pPr>
            <w:r w:rsidRPr="0067622D">
              <w:rPr>
                <w:color w:val="000000"/>
              </w:rPr>
              <w:t>9</w:t>
            </w:r>
          </w:p>
        </w:tc>
        <w:tc>
          <w:tcPr>
            <w:tcW w:w="1535" w:type="dxa"/>
            <w:tcBorders>
              <w:top w:val="nil"/>
              <w:left w:val="nil"/>
              <w:bottom w:val="single" w:sz="4" w:space="0" w:color="auto"/>
              <w:right w:val="single" w:sz="4" w:space="0" w:color="auto"/>
            </w:tcBorders>
            <w:shd w:val="clear" w:color="auto" w:fill="auto"/>
            <w:vAlign w:val="center"/>
            <w:hideMark/>
          </w:tcPr>
          <w:p w:rsidR="006D0DD5" w:rsidRPr="0067622D" w:rsidRDefault="006D0DD5" w:rsidP="00575E9B">
            <w:pPr>
              <w:jc w:val="center"/>
              <w:rPr>
                <w:color w:val="000000"/>
              </w:rPr>
            </w:pPr>
            <w:r w:rsidRPr="0067622D">
              <w:rPr>
                <w:color w:val="000000"/>
              </w:rPr>
              <w:t>75 400</w:t>
            </w:r>
          </w:p>
        </w:tc>
        <w:tc>
          <w:tcPr>
            <w:tcW w:w="1676" w:type="dxa"/>
            <w:tcBorders>
              <w:top w:val="nil"/>
              <w:left w:val="nil"/>
              <w:bottom w:val="single" w:sz="4" w:space="0" w:color="auto"/>
              <w:right w:val="single" w:sz="4" w:space="0" w:color="auto"/>
            </w:tcBorders>
            <w:shd w:val="clear" w:color="auto" w:fill="auto"/>
            <w:vAlign w:val="center"/>
            <w:hideMark/>
          </w:tcPr>
          <w:p w:rsidR="006D0DD5" w:rsidRPr="0067622D" w:rsidRDefault="006D0DD5" w:rsidP="00575E9B">
            <w:pPr>
              <w:jc w:val="center"/>
              <w:rPr>
                <w:color w:val="000000"/>
              </w:rPr>
            </w:pPr>
            <w:r w:rsidRPr="0067622D">
              <w:rPr>
                <w:color w:val="000000"/>
              </w:rPr>
              <w:t>678 600</w:t>
            </w:r>
          </w:p>
        </w:tc>
        <w:tc>
          <w:tcPr>
            <w:tcW w:w="991" w:type="dxa"/>
            <w:tcBorders>
              <w:top w:val="single" w:sz="4" w:space="0" w:color="auto"/>
              <w:left w:val="nil"/>
              <w:bottom w:val="single" w:sz="4" w:space="0" w:color="auto"/>
              <w:right w:val="single" w:sz="4" w:space="0" w:color="auto"/>
            </w:tcBorders>
            <w:vAlign w:val="center"/>
          </w:tcPr>
          <w:p w:rsidR="006D0DD5" w:rsidRPr="00C97249" w:rsidRDefault="006D0DD5" w:rsidP="00575E9B">
            <w:pPr>
              <w:jc w:val="center"/>
              <w:rPr>
                <w:rFonts w:cs="Times New Roman"/>
                <w:color w:val="000000"/>
                <w:lang w:eastAsia="ru-RU"/>
              </w:rPr>
            </w:pPr>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575E9B">
        <w:trPr>
          <w:trHeight w:val="345"/>
        </w:trPr>
        <w:tc>
          <w:tcPr>
            <w:tcW w:w="712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D0DD5" w:rsidRPr="0067622D" w:rsidRDefault="006D0DD5" w:rsidP="00575E9B">
            <w:pPr>
              <w:rPr>
                <w:rFonts w:cs="Times New Roman"/>
                <w:b/>
                <w:bCs/>
                <w:color w:val="000000"/>
                <w:lang w:eastAsia="ru-RU"/>
              </w:rPr>
            </w:pPr>
            <w:r w:rsidRPr="0067622D">
              <w:rPr>
                <w:rFonts w:cs="Times New Roman"/>
                <w:b/>
                <w:bCs/>
                <w:color w:val="000000"/>
                <w:lang w:eastAsia="ru-RU"/>
              </w:rPr>
              <w:t>Итого по лоту №1</w:t>
            </w:r>
          </w:p>
        </w:tc>
        <w:tc>
          <w:tcPr>
            <w:tcW w:w="1676" w:type="dxa"/>
            <w:tcBorders>
              <w:top w:val="nil"/>
              <w:left w:val="nil"/>
              <w:bottom w:val="single" w:sz="4" w:space="0" w:color="auto"/>
              <w:right w:val="single" w:sz="4" w:space="0" w:color="auto"/>
            </w:tcBorders>
            <w:shd w:val="clear" w:color="auto" w:fill="auto"/>
            <w:vAlign w:val="center"/>
            <w:hideMark/>
          </w:tcPr>
          <w:p w:rsidR="006D0DD5" w:rsidRPr="0067622D" w:rsidRDefault="006D0DD5" w:rsidP="00575E9B">
            <w:pPr>
              <w:jc w:val="center"/>
              <w:rPr>
                <w:rFonts w:cs="Times New Roman"/>
                <w:b/>
                <w:bCs/>
                <w:color w:val="000000"/>
                <w:lang w:eastAsia="ru-RU"/>
              </w:rPr>
            </w:pPr>
            <w:r w:rsidRPr="0067622D">
              <w:rPr>
                <w:rFonts w:cs="Times New Roman"/>
                <w:b/>
                <w:bCs/>
                <w:color w:val="000000"/>
                <w:lang w:eastAsia="ru-RU"/>
              </w:rPr>
              <w:t>3 299 400</w:t>
            </w:r>
          </w:p>
        </w:tc>
        <w:tc>
          <w:tcPr>
            <w:tcW w:w="991" w:type="dxa"/>
            <w:tcBorders>
              <w:top w:val="single" w:sz="4" w:space="0" w:color="auto"/>
              <w:left w:val="nil"/>
              <w:bottom w:val="single" w:sz="4" w:space="0" w:color="auto"/>
              <w:right w:val="single" w:sz="4" w:space="0" w:color="auto"/>
            </w:tcBorders>
            <w:vAlign w:val="center"/>
          </w:tcPr>
          <w:p w:rsidR="006D0DD5" w:rsidRPr="00C97249" w:rsidRDefault="006D0DD5" w:rsidP="00575E9B">
            <w:pPr>
              <w:jc w:val="center"/>
              <w:rPr>
                <w:rFonts w:cs="Times New Roman"/>
                <w:b/>
                <w:bCs/>
                <w:color w:val="000000"/>
                <w:lang w:eastAsia="ru-RU"/>
              </w:rPr>
            </w:pPr>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r>
      <w:tr w:rsidR="006D0DD5" w:rsidRPr="00C97249" w:rsidTr="00575E9B">
        <w:trPr>
          <w:trHeight w:val="630"/>
        </w:trPr>
        <w:tc>
          <w:tcPr>
            <w:tcW w:w="71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D0DD5" w:rsidRPr="0067622D" w:rsidRDefault="006D0DD5" w:rsidP="00575E9B">
            <w:pPr>
              <w:rPr>
                <w:rFonts w:cs="Times New Roman"/>
                <w:b/>
                <w:bCs/>
                <w:color w:val="000000"/>
                <w:lang w:eastAsia="ru-RU"/>
              </w:rPr>
            </w:pPr>
            <w:r w:rsidRPr="0067622D">
              <w:rPr>
                <w:rFonts w:cs="Times New Roman"/>
                <w:b/>
                <w:bCs/>
                <w:color w:val="000000"/>
                <w:lang w:eastAsia="ru-RU"/>
              </w:rPr>
              <w:t>Лот №2 Эндопротез тазобедренного сустава (бесцементной фиксации) в комплекте:</w:t>
            </w:r>
          </w:p>
        </w:tc>
        <w:tc>
          <w:tcPr>
            <w:tcW w:w="1676" w:type="dxa"/>
            <w:tcBorders>
              <w:top w:val="nil"/>
              <w:left w:val="nil"/>
              <w:bottom w:val="single" w:sz="4" w:space="0" w:color="auto"/>
              <w:right w:val="single" w:sz="4" w:space="0" w:color="auto"/>
            </w:tcBorders>
            <w:shd w:val="clear" w:color="auto" w:fill="auto"/>
            <w:noWrap/>
            <w:vAlign w:val="center"/>
            <w:hideMark/>
          </w:tcPr>
          <w:p w:rsidR="006D0DD5" w:rsidRPr="0067622D" w:rsidRDefault="006D0DD5" w:rsidP="00575E9B">
            <w:pPr>
              <w:jc w:val="center"/>
              <w:rPr>
                <w:rFonts w:cs="Times New Roman"/>
                <w:color w:val="000000"/>
                <w:lang w:eastAsia="ru-RU"/>
              </w:rPr>
            </w:pPr>
            <w:r w:rsidRPr="0067622D">
              <w:rPr>
                <w:rFonts w:cs="Times New Roman"/>
                <w:color w:val="000000"/>
                <w:lang w:eastAsia="ru-RU"/>
              </w:rPr>
              <w:t> </w:t>
            </w:r>
          </w:p>
        </w:tc>
        <w:tc>
          <w:tcPr>
            <w:tcW w:w="991" w:type="dxa"/>
            <w:tcBorders>
              <w:top w:val="single" w:sz="4" w:space="0" w:color="auto"/>
              <w:left w:val="nil"/>
              <w:bottom w:val="single" w:sz="4" w:space="0" w:color="auto"/>
              <w:right w:val="single" w:sz="4" w:space="0" w:color="auto"/>
            </w:tcBorders>
            <w:vAlign w:val="center"/>
          </w:tcPr>
          <w:p w:rsidR="006D0DD5" w:rsidRPr="00C97249" w:rsidRDefault="006D0DD5" w:rsidP="00575E9B">
            <w:pPr>
              <w:jc w:val="center"/>
              <w:rPr>
                <w:rFonts w:cs="Times New Roman"/>
                <w:color w:val="000000"/>
                <w:lang w:eastAsia="ru-RU"/>
              </w:rPr>
            </w:pPr>
            <w:proofErr w:type="gramStart"/>
            <w:r>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6D0DD5" w:rsidRPr="0067622D" w:rsidRDefault="006D0DD5" w:rsidP="00575E9B">
            <w:pPr>
              <w:rPr>
                <w:rFonts w:cs="Times New Roman"/>
                <w:color w:val="000000"/>
                <w:lang w:eastAsia="ru-RU"/>
              </w:rPr>
            </w:pPr>
            <w:r w:rsidRPr="0067622D">
              <w:rPr>
                <w:rFonts w:cs="Times New Roman"/>
                <w:color w:val="000000"/>
                <w:lang w:eastAsia="ru-RU"/>
              </w:rPr>
              <w:t xml:space="preserve">Ножка бедренная </w:t>
            </w:r>
          </w:p>
        </w:tc>
        <w:tc>
          <w:tcPr>
            <w:tcW w:w="901" w:type="dxa"/>
            <w:gridSpan w:val="2"/>
            <w:tcBorders>
              <w:top w:val="nil"/>
              <w:left w:val="nil"/>
              <w:bottom w:val="single" w:sz="4" w:space="0" w:color="auto"/>
              <w:right w:val="single" w:sz="4" w:space="0" w:color="auto"/>
            </w:tcBorders>
            <w:shd w:val="clear" w:color="auto" w:fill="auto"/>
            <w:vAlign w:val="center"/>
            <w:hideMark/>
          </w:tcPr>
          <w:p w:rsidR="006D0DD5" w:rsidRPr="0067622D" w:rsidRDefault="006D0DD5" w:rsidP="00575E9B">
            <w:pPr>
              <w:jc w:val="center"/>
              <w:rPr>
                <w:color w:val="000000"/>
              </w:rPr>
            </w:pPr>
            <w:r w:rsidRPr="0067622D">
              <w:rPr>
                <w:color w:val="000000"/>
              </w:rPr>
              <w:t>32</w:t>
            </w:r>
          </w:p>
        </w:tc>
        <w:tc>
          <w:tcPr>
            <w:tcW w:w="1535" w:type="dxa"/>
            <w:tcBorders>
              <w:top w:val="nil"/>
              <w:left w:val="nil"/>
              <w:bottom w:val="single" w:sz="4" w:space="0" w:color="auto"/>
              <w:right w:val="single" w:sz="4" w:space="0" w:color="auto"/>
            </w:tcBorders>
            <w:shd w:val="clear" w:color="auto" w:fill="auto"/>
            <w:vAlign w:val="center"/>
            <w:hideMark/>
          </w:tcPr>
          <w:p w:rsidR="006D0DD5" w:rsidRPr="0067622D" w:rsidRDefault="006D0DD5" w:rsidP="00575E9B">
            <w:pPr>
              <w:jc w:val="center"/>
              <w:rPr>
                <w:rFonts w:cs="Times New Roman"/>
                <w:color w:val="000000"/>
                <w:lang w:eastAsia="ru-RU"/>
              </w:rPr>
            </w:pPr>
            <w:r w:rsidRPr="0067622D">
              <w:rPr>
                <w:rFonts w:cs="Times New Roman"/>
                <w:color w:val="000000"/>
                <w:lang w:eastAsia="ru-RU"/>
              </w:rPr>
              <w:t>225 900</w:t>
            </w:r>
          </w:p>
        </w:tc>
        <w:tc>
          <w:tcPr>
            <w:tcW w:w="1676" w:type="dxa"/>
            <w:tcBorders>
              <w:top w:val="nil"/>
              <w:left w:val="nil"/>
              <w:bottom w:val="single" w:sz="4" w:space="0" w:color="auto"/>
              <w:right w:val="single" w:sz="4" w:space="0" w:color="auto"/>
            </w:tcBorders>
            <w:shd w:val="clear" w:color="auto" w:fill="auto"/>
            <w:vAlign w:val="center"/>
            <w:hideMark/>
          </w:tcPr>
          <w:p w:rsidR="006D0DD5" w:rsidRPr="0067622D" w:rsidRDefault="006D0DD5" w:rsidP="00575E9B">
            <w:pPr>
              <w:jc w:val="center"/>
              <w:rPr>
                <w:color w:val="000000"/>
              </w:rPr>
            </w:pPr>
            <w:r w:rsidRPr="0067622D">
              <w:rPr>
                <w:color w:val="000000"/>
              </w:rPr>
              <w:t>7 228 800</w:t>
            </w:r>
          </w:p>
        </w:tc>
        <w:tc>
          <w:tcPr>
            <w:tcW w:w="991" w:type="dxa"/>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6D0DD5" w:rsidRPr="0067622D" w:rsidRDefault="006D0DD5" w:rsidP="00575E9B">
            <w:pPr>
              <w:rPr>
                <w:rFonts w:cs="Times New Roman"/>
                <w:color w:val="000000"/>
                <w:lang w:eastAsia="ru-RU"/>
              </w:rPr>
            </w:pPr>
            <w:r w:rsidRPr="0067622D">
              <w:rPr>
                <w:rFonts w:cs="Times New Roman"/>
                <w:color w:val="000000"/>
                <w:lang w:eastAsia="ru-RU"/>
              </w:rPr>
              <w:t xml:space="preserve">Головка бедренная </w:t>
            </w:r>
          </w:p>
        </w:tc>
        <w:tc>
          <w:tcPr>
            <w:tcW w:w="901" w:type="dxa"/>
            <w:gridSpan w:val="2"/>
            <w:tcBorders>
              <w:top w:val="nil"/>
              <w:left w:val="nil"/>
              <w:bottom w:val="single" w:sz="4" w:space="0" w:color="auto"/>
              <w:right w:val="single" w:sz="4" w:space="0" w:color="auto"/>
            </w:tcBorders>
            <w:shd w:val="clear" w:color="auto" w:fill="auto"/>
            <w:vAlign w:val="center"/>
            <w:hideMark/>
          </w:tcPr>
          <w:p w:rsidR="006D0DD5" w:rsidRPr="0067622D" w:rsidRDefault="006D0DD5" w:rsidP="00575E9B">
            <w:pPr>
              <w:jc w:val="center"/>
              <w:rPr>
                <w:color w:val="000000"/>
              </w:rPr>
            </w:pPr>
            <w:r w:rsidRPr="0067622D">
              <w:rPr>
                <w:color w:val="000000"/>
              </w:rPr>
              <w:t>32</w:t>
            </w:r>
          </w:p>
        </w:tc>
        <w:tc>
          <w:tcPr>
            <w:tcW w:w="1535" w:type="dxa"/>
            <w:tcBorders>
              <w:top w:val="nil"/>
              <w:left w:val="nil"/>
              <w:bottom w:val="single" w:sz="4" w:space="0" w:color="auto"/>
              <w:right w:val="single" w:sz="4" w:space="0" w:color="auto"/>
            </w:tcBorders>
            <w:shd w:val="clear" w:color="auto" w:fill="auto"/>
            <w:vAlign w:val="center"/>
            <w:hideMark/>
          </w:tcPr>
          <w:p w:rsidR="006D0DD5" w:rsidRPr="0067622D" w:rsidRDefault="006D0DD5" w:rsidP="00575E9B">
            <w:pPr>
              <w:jc w:val="center"/>
              <w:rPr>
                <w:rFonts w:cs="Times New Roman"/>
                <w:color w:val="000000"/>
                <w:lang w:eastAsia="ru-RU"/>
              </w:rPr>
            </w:pPr>
            <w:r w:rsidRPr="0067622D">
              <w:rPr>
                <w:rFonts w:cs="Times New Roman"/>
                <w:color w:val="000000"/>
                <w:lang w:eastAsia="ru-RU"/>
              </w:rPr>
              <w:t>65 300</w:t>
            </w:r>
          </w:p>
        </w:tc>
        <w:tc>
          <w:tcPr>
            <w:tcW w:w="1676" w:type="dxa"/>
            <w:tcBorders>
              <w:top w:val="nil"/>
              <w:left w:val="nil"/>
              <w:bottom w:val="single" w:sz="4" w:space="0" w:color="auto"/>
              <w:right w:val="single" w:sz="4" w:space="0" w:color="auto"/>
            </w:tcBorders>
            <w:shd w:val="clear" w:color="auto" w:fill="auto"/>
            <w:vAlign w:val="center"/>
            <w:hideMark/>
          </w:tcPr>
          <w:p w:rsidR="006D0DD5" w:rsidRPr="0067622D" w:rsidRDefault="006D0DD5" w:rsidP="00575E9B">
            <w:pPr>
              <w:jc w:val="center"/>
              <w:rPr>
                <w:color w:val="000000"/>
              </w:rPr>
            </w:pPr>
            <w:r w:rsidRPr="0067622D">
              <w:rPr>
                <w:color w:val="000000"/>
              </w:rPr>
              <w:t>2 089 600</w:t>
            </w:r>
          </w:p>
        </w:tc>
        <w:tc>
          <w:tcPr>
            <w:tcW w:w="991" w:type="dxa"/>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6D0DD5" w:rsidRPr="0067622D" w:rsidRDefault="006D0DD5" w:rsidP="00575E9B">
            <w:pPr>
              <w:rPr>
                <w:rFonts w:cs="Times New Roman"/>
                <w:color w:val="000000"/>
                <w:lang w:eastAsia="ru-RU"/>
              </w:rPr>
            </w:pPr>
            <w:r w:rsidRPr="0067622D">
              <w:rPr>
                <w:rFonts w:cs="Times New Roman"/>
                <w:color w:val="000000"/>
                <w:lang w:eastAsia="ru-RU"/>
              </w:rPr>
              <w:t>Чашка ацетабулярная</w:t>
            </w:r>
          </w:p>
        </w:tc>
        <w:tc>
          <w:tcPr>
            <w:tcW w:w="901" w:type="dxa"/>
            <w:gridSpan w:val="2"/>
            <w:tcBorders>
              <w:top w:val="nil"/>
              <w:left w:val="nil"/>
              <w:bottom w:val="single" w:sz="4" w:space="0" w:color="auto"/>
              <w:right w:val="single" w:sz="4" w:space="0" w:color="auto"/>
            </w:tcBorders>
            <w:shd w:val="clear" w:color="auto" w:fill="auto"/>
            <w:vAlign w:val="center"/>
            <w:hideMark/>
          </w:tcPr>
          <w:p w:rsidR="006D0DD5" w:rsidRPr="0067622D" w:rsidRDefault="006D0DD5" w:rsidP="00575E9B">
            <w:pPr>
              <w:jc w:val="center"/>
              <w:rPr>
                <w:color w:val="000000"/>
              </w:rPr>
            </w:pPr>
            <w:r w:rsidRPr="0067622D">
              <w:rPr>
                <w:color w:val="000000"/>
              </w:rPr>
              <w:t>32</w:t>
            </w:r>
          </w:p>
        </w:tc>
        <w:tc>
          <w:tcPr>
            <w:tcW w:w="1535" w:type="dxa"/>
            <w:tcBorders>
              <w:top w:val="nil"/>
              <w:left w:val="nil"/>
              <w:bottom w:val="single" w:sz="4" w:space="0" w:color="auto"/>
              <w:right w:val="single" w:sz="4" w:space="0" w:color="auto"/>
            </w:tcBorders>
            <w:shd w:val="clear" w:color="auto" w:fill="auto"/>
            <w:vAlign w:val="center"/>
            <w:hideMark/>
          </w:tcPr>
          <w:p w:rsidR="006D0DD5" w:rsidRPr="0067622D" w:rsidRDefault="006D0DD5" w:rsidP="00575E9B">
            <w:pPr>
              <w:jc w:val="center"/>
              <w:rPr>
                <w:rFonts w:cs="Times New Roman"/>
                <w:color w:val="000000"/>
                <w:lang w:eastAsia="ru-RU"/>
              </w:rPr>
            </w:pPr>
            <w:r w:rsidRPr="0067622D">
              <w:rPr>
                <w:rFonts w:cs="Times New Roman"/>
                <w:color w:val="000000"/>
                <w:lang w:eastAsia="ru-RU"/>
              </w:rPr>
              <w:t>87 550</w:t>
            </w:r>
          </w:p>
        </w:tc>
        <w:tc>
          <w:tcPr>
            <w:tcW w:w="1676" w:type="dxa"/>
            <w:tcBorders>
              <w:top w:val="nil"/>
              <w:left w:val="nil"/>
              <w:bottom w:val="single" w:sz="4" w:space="0" w:color="auto"/>
              <w:right w:val="single" w:sz="4" w:space="0" w:color="auto"/>
            </w:tcBorders>
            <w:shd w:val="clear" w:color="auto" w:fill="auto"/>
            <w:vAlign w:val="center"/>
            <w:hideMark/>
          </w:tcPr>
          <w:p w:rsidR="006D0DD5" w:rsidRPr="0067622D" w:rsidRDefault="006D0DD5" w:rsidP="00575E9B">
            <w:pPr>
              <w:jc w:val="center"/>
              <w:rPr>
                <w:color w:val="000000"/>
              </w:rPr>
            </w:pPr>
            <w:r w:rsidRPr="0067622D">
              <w:rPr>
                <w:color w:val="000000"/>
              </w:rPr>
              <w:t>2 801 600</w:t>
            </w:r>
          </w:p>
        </w:tc>
        <w:tc>
          <w:tcPr>
            <w:tcW w:w="991" w:type="dxa"/>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6D0DD5" w:rsidRPr="0067622D" w:rsidRDefault="006D0DD5" w:rsidP="00575E9B">
            <w:pPr>
              <w:rPr>
                <w:rFonts w:cs="Times New Roman"/>
                <w:color w:val="000000"/>
                <w:lang w:eastAsia="ru-RU"/>
              </w:rPr>
            </w:pPr>
            <w:r w:rsidRPr="0067622D">
              <w:rPr>
                <w:rFonts w:cs="Times New Roman"/>
                <w:color w:val="000000"/>
                <w:lang w:eastAsia="ru-RU"/>
              </w:rPr>
              <w:t xml:space="preserve">Вкладыш </w:t>
            </w:r>
          </w:p>
        </w:tc>
        <w:tc>
          <w:tcPr>
            <w:tcW w:w="901" w:type="dxa"/>
            <w:gridSpan w:val="2"/>
            <w:tcBorders>
              <w:top w:val="nil"/>
              <w:left w:val="nil"/>
              <w:bottom w:val="single" w:sz="4" w:space="0" w:color="auto"/>
              <w:right w:val="single" w:sz="4" w:space="0" w:color="auto"/>
            </w:tcBorders>
            <w:shd w:val="clear" w:color="auto" w:fill="auto"/>
            <w:vAlign w:val="center"/>
            <w:hideMark/>
          </w:tcPr>
          <w:p w:rsidR="006D0DD5" w:rsidRPr="0067622D" w:rsidRDefault="006D0DD5" w:rsidP="00575E9B">
            <w:pPr>
              <w:jc w:val="center"/>
              <w:rPr>
                <w:color w:val="000000"/>
              </w:rPr>
            </w:pPr>
            <w:r w:rsidRPr="0067622D">
              <w:rPr>
                <w:color w:val="000000"/>
              </w:rPr>
              <w:t>32</w:t>
            </w:r>
          </w:p>
        </w:tc>
        <w:tc>
          <w:tcPr>
            <w:tcW w:w="1535" w:type="dxa"/>
            <w:tcBorders>
              <w:top w:val="nil"/>
              <w:left w:val="nil"/>
              <w:bottom w:val="single" w:sz="4" w:space="0" w:color="auto"/>
              <w:right w:val="single" w:sz="4" w:space="0" w:color="auto"/>
            </w:tcBorders>
            <w:shd w:val="clear" w:color="auto" w:fill="auto"/>
            <w:vAlign w:val="center"/>
            <w:hideMark/>
          </w:tcPr>
          <w:p w:rsidR="006D0DD5" w:rsidRPr="0067622D" w:rsidRDefault="006D0DD5" w:rsidP="00575E9B">
            <w:pPr>
              <w:jc w:val="center"/>
              <w:rPr>
                <w:rFonts w:cs="Times New Roman"/>
                <w:color w:val="000000"/>
                <w:lang w:eastAsia="ru-RU"/>
              </w:rPr>
            </w:pPr>
            <w:r w:rsidRPr="0067622D">
              <w:rPr>
                <w:rFonts w:cs="Times New Roman"/>
                <w:color w:val="000000"/>
                <w:lang w:eastAsia="ru-RU"/>
              </w:rPr>
              <w:t>66 150</w:t>
            </w:r>
          </w:p>
        </w:tc>
        <w:tc>
          <w:tcPr>
            <w:tcW w:w="1676" w:type="dxa"/>
            <w:tcBorders>
              <w:top w:val="nil"/>
              <w:left w:val="nil"/>
              <w:bottom w:val="single" w:sz="4" w:space="0" w:color="auto"/>
              <w:right w:val="single" w:sz="4" w:space="0" w:color="auto"/>
            </w:tcBorders>
            <w:shd w:val="clear" w:color="auto" w:fill="auto"/>
            <w:vAlign w:val="center"/>
            <w:hideMark/>
          </w:tcPr>
          <w:p w:rsidR="006D0DD5" w:rsidRPr="0067622D" w:rsidRDefault="006D0DD5" w:rsidP="00575E9B">
            <w:pPr>
              <w:jc w:val="center"/>
              <w:rPr>
                <w:color w:val="000000"/>
              </w:rPr>
            </w:pPr>
            <w:r w:rsidRPr="0067622D">
              <w:rPr>
                <w:color w:val="000000"/>
              </w:rPr>
              <w:t>2 116 800</w:t>
            </w:r>
          </w:p>
        </w:tc>
        <w:tc>
          <w:tcPr>
            <w:tcW w:w="991" w:type="dxa"/>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575E9B">
        <w:trPr>
          <w:trHeight w:val="300"/>
        </w:trPr>
        <w:tc>
          <w:tcPr>
            <w:tcW w:w="7129"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D0DD5" w:rsidRPr="0067622D" w:rsidRDefault="006D0DD5" w:rsidP="00575E9B">
            <w:pPr>
              <w:rPr>
                <w:rFonts w:cs="Times New Roman"/>
                <w:b/>
                <w:bCs/>
                <w:color w:val="000000"/>
                <w:lang w:eastAsia="ru-RU"/>
              </w:rPr>
            </w:pPr>
            <w:r w:rsidRPr="0067622D">
              <w:rPr>
                <w:rFonts w:cs="Times New Roman"/>
                <w:b/>
                <w:bCs/>
                <w:color w:val="000000"/>
                <w:lang w:eastAsia="ru-RU"/>
              </w:rPr>
              <w:t>Итого по лоту №2</w:t>
            </w:r>
          </w:p>
        </w:tc>
        <w:tc>
          <w:tcPr>
            <w:tcW w:w="1676" w:type="dxa"/>
            <w:tcBorders>
              <w:top w:val="nil"/>
              <w:left w:val="nil"/>
              <w:bottom w:val="single" w:sz="4" w:space="0" w:color="auto"/>
              <w:right w:val="single" w:sz="4" w:space="0" w:color="auto"/>
            </w:tcBorders>
            <w:shd w:val="clear" w:color="auto" w:fill="auto"/>
            <w:vAlign w:val="center"/>
            <w:hideMark/>
          </w:tcPr>
          <w:p w:rsidR="006D0DD5" w:rsidRPr="0067622D" w:rsidRDefault="006D0DD5" w:rsidP="00575E9B">
            <w:pPr>
              <w:jc w:val="center"/>
              <w:rPr>
                <w:rFonts w:cs="Times New Roman"/>
                <w:b/>
                <w:bCs/>
                <w:color w:val="000000"/>
                <w:lang w:eastAsia="ru-RU"/>
              </w:rPr>
            </w:pPr>
            <w:r w:rsidRPr="0067622D">
              <w:rPr>
                <w:rFonts w:cs="Times New Roman"/>
                <w:b/>
                <w:bCs/>
                <w:color w:val="000000"/>
                <w:lang w:eastAsia="ru-RU"/>
              </w:rPr>
              <w:t>14 236 800</w:t>
            </w:r>
          </w:p>
        </w:tc>
        <w:tc>
          <w:tcPr>
            <w:tcW w:w="991" w:type="dxa"/>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r>
      <w:tr w:rsidR="006D0DD5" w:rsidRPr="00C97249" w:rsidTr="00575E9B">
        <w:trPr>
          <w:trHeight w:val="475"/>
        </w:trPr>
        <w:tc>
          <w:tcPr>
            <w:tcW w:w="71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D0DD5" w:rsidRPr="0067622D" w:rsidRDefault="006D0DD5" w:rsidP="00575E9B">
            <w:pPr>
              <w:rPr>
                <w:rFonts w:cs="Times New Roman"/>
                <w:b/>
                <w:bCs/>
                <w:color w:val="000000"/>
                <w:lang w:eastAsia="ru-RU"/>
              </w:rPr>
            </w:pPr>
            <w:r w:rsidRPr="0067622D">
              <w:rPr>
                <w:rFonts w:cs="Times New Roman"/>
                <w:b/>
                <w:bCs/>
                <w:color w:val="000000"/>
                <w:lang w:eastAsia="ru-RU"/>
              </w:rPr>
              <w:t>Лот №3 Эндопротез коленного сустава в комплекте:</w:t>
            </w:r>
          </w:p>
        </w:tc>
        <w:tc>
          <w:tcPr>
            <w:tcW w:w="1676" w:type="dxa"/>
            <w:tcBorders>
              <w:top w:val="nil"/>
              <w:left w:val="nil"/>
              <w:bottom w:val="single" w:sz="4" w:space="0" w:color="auto"/>
              <w:right w:val="single" w:sz="4" w:space="0" w:color="auto"/>
            </w:tcBorders>
            <w:shd w:val="clear" w:color="auto" w:fill="auto"/>
            <w:vAlign w:val="center"/>
            <w:hideMark/>
          </w:tcPr>
          <w:p w:rsidR="006D0DD5" w:rsidRPr="0067622D" w:rsidRDefault="006D0DD5" w:rsidP="00575E9B">
            <w:pPr>
              <w:rPr>
                <w:rFonts w:cs="Times New Roman"/>
                <w:b/>
                <w:bCs/>
                <w:color w:val="000000"/>
                <w:lang w:eastAsia="ru-RU"/>
              </w:rPr>
            </w:pPr>
            <w:r w:rsidRPr="0067622D">
              <w:rPr>
                <w:rFonts w:cs="Times New Roman"/>
                <w:b/>
                <w:bCs/>
                <w:color w:val="000000"/>
                <w:lang w:eastAsia="ru-RU"/>
              </w:rPr>
              <w:t> </w:t>
            </w:r>
          </w:p>
        </w:tc>
        <w:tc>
          <w:tcPr>
            <w:tcW w:w="991" w:type="dxa"/>
            <w:tcBorders>
              <w:top w:val="single" w:sz="4" w:space="0" w:color="auto"/>
              <w:left w:val="nil"/>
              <w:bottom w:val="single" w:sz="4" w:space="0" w:color="auto"/>
              <w:right w:val="single" w:sz="4" w:space="0" w:color="auto"/>
            </w:tcBorders>
            <w:vAlign w:val="center"/>
          </w:tcPr>
          <w:p w:rsidR="006D0DD5" w:rsidRPr="00C97249" w:rsidRDefault="006D0DD5" w:rsidP="00575E9B">
            <w:pPr>
              <w:jc w:val="center"/>
              <w:rPr>
                <w:rFonts w:cs="Times New Roman"/>
                <w:b/>
                <w:bCs/>
                <w:color w:val="000000"/>
                <w:lang w:eastAsia="ru-RU"/>
              </w:rPr>
            </w:pPr>
            <w:proofErr w:type="gramStart"/>
            <w:r>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rPr>
                <w:rFonts w:cs="Times New Roman"/>
                <w:b/>
                <w:bCs/>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rPr>
                <w:rFonts w:cs="Times New Roman"/>
                <w:b/>
                <w:bCs/>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rPr>
                <w:rFonts w:cs="Times New Roman"/>
                <w:b/>
                <w:bCs/>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rPr>
                <w:rFonts w:cs="Times New Roman"/>
                <w:b/>
                <w:bCs/>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rPr>
                <w:rFonts w:cs="Times New Roman"/>
                <w:b/>
                <w:bCs/>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6D0DD5" w:rsidRPr="0067622D" w:rsidRDefault="006D0DD5" w:rsidP="00575E9B">
            <w:pPr>
              <w:rPr>
                <w:rFonts w:cs="Times New Roman"/>
                <w:color w:val="000000"/>
                <w:lang w:eastAsia="ru-RU"/>
              </w:rPr>
            </w:pPr>
            <w:r w:rsidRPr="0067622D">
              <w:rPr>
                <w:rFonts w:cs="Times New Roman"/>
                <w:color w:val="000000"/>
                <w:lang w:eastAsia="ru-RU"/>
              </w:rPr>
              <w:t>Бедренный компонент</w:t>
            </w:r>
          </w:p>
        </w:tc>
        <w:tc>
          <w:tcPr>
            <w:tcW w:w="901" w:type="dxa"/>
            <w:gridSpan w:val="2"/>
            <w:tcBorders>
              <w:top w:val="nil"/>
              <w:left w:val="nil"/>
              <w:bottom w:val="single" w:sz="4" w:space="0" w:color="auto"/>
              <w:right w:val="single" w:sz="4" w:space="0" w:color="auto"/>
            </w:tcBorders>
            <w:shd w:val="clear" w:color="auto" w:fill="auto"/>
            <w:vAlign w:val="center"/>
            <w:hideMark/>
          </w:tcPr>
          <w:p w:rsidR="006D0DD5" w:rsidRPr="0067622D" w:rsidRDefault="006D0DD5" w:rsidP="00575E9B">
            <w:pPr>
              <w:jc w:val="center"/>
              <w:rPr>
                <w:color w:val="000000"/>
              </w:rPr>
            </w:pPr>
            <w:r w:rsidRPr="0067622D">
              <w:rPr>
                <w:color w:val="000000"/>
              </w:rPr>
              <w:t>26</w:t>
            </w:r>
          </w:p>
        </w:tc>
        <w:tc>
          <w:tcPr>
            <w:tcW w:w="1535" w:type="dxa"/>
            <w:tcBorders>
              <w:top w:val="nil"/>
              <w:left w:val="nil"/>
              <w:bottom w:val="single" w:sz="4" w:space="0" w:color="auto"/>
              <w:right w:val="single" w:sz="4" w:space="0" w:color="auto"/>
            </w:tcBorders>
            <w:shd w:val="clear" w:color="auto" w:fill="auto"/>
            <w:vAlign w:val="center"/>
            <w:hideMark/>
          </w:tcPr>
          <w:p w:rsidR="006D0DD5" w:rsidRPr="0067622D" w:rsidRDefault="006D0DD5" w:rsidP="00575E9B">
            <w:pPr>
              <w:jc w:val="center"/>
              <w:rPr>
                <w:rFonts w:cs="Times New Roman"/>
                <w:color w:val="000000"/>
                <w:lang w:eastAsia="ru-RU"/>
              </w:rPr>
            </w:pPr>
            <w:r w:rsidRPr="0067622D">
              <w:rPr>
                <w:rFonts w:cs="Times New Roman"/>
                <w:color w:val="000000"/>
                <w:lang w:eastAsia="ru-RU"/>
              </w:rPr>
              <w:t>225 150</w:t>
            </w:r>
          </w:p>
        </w:tc>
        <w:tc>
          <w:tcPr>
            <w:tcW w:w="1676" w:type="dxa"/>
            <w:tcBorders>
              <w:top w:val="nil"/>
              <w:left w:val="nil"/>
              <w:bottom w:val="single" w:sz="4" w:space="0" w:color="auto"/>
              <w:right w:val="single" w:sz="4" w:space="0" w:color="auto"/>
            </w:tcBorders>
            <w:shd w:val="clear" w:color="auto" w:fill="auto"/>
            <w:vAlign w:val="center"/>
            <w:hideMark/>
          </w:tcPr>
          <w:p w:rsidR="006D0DD5" w:rsidRPr="0067622D" w:rsidRDefault="006D0DD5" w:rsidP="00575E9B">
            <w:pPr>
              <w:rPr>
                <w:color w:val="000000"/>
              </w:rPr>
            </w:pPr>
            <w:r w:rsidRPr="0067622D">
              <w:rPr>
                <w:color w:val="000000"/>
              </w:rPr>
              <w:t xml:space="preserve">           5 853 900   </w:t>
            </w:r>
          </w:p>
        </w:tc>
        <w:tc>
          <w:tcPr>
            <w:tcW w:w="991" w:type="dxa"/>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6D0DD5" w:rsidRPr="0067622D" w:rsidRDefault="006D0DD5" w:rsidP="00575E9B">
            <w:pPr>
              <w:rPr>
                <w:rFonts w:cs="Times New Roman"/>
                <w:color w:val="000000"/>
                <w:lang w:eastAsia="ru-RU"/>
              </w:rPr>
            </w:pPr>
            <w:r w:rsidRPr="0067622D">
              <w:rPr>
                <w:rFonts w:cs="Times New Roman"/>
                <w:color w:val="000000"/>
                <w:lang w:eastAsia="ru-RU"/>
              </w:rPr>
              <w:t>Тибиальный (большеберцовый) компонент</w:t>
            </w:r>
          </w:p>
        </w:tc>
        <w:tc>
          <w:tcPr>
            <w:tcW w:w="901" w:type="dxa"/>
            <w:gridSpan w:val="2"/>
            <w:tcBorders>
              <w:top w:val="nil"/>
              <w:left w:val="nil"/>
              <w:bottom w:val="single" w:sz="4" w:space="0" w:color="auto"/>
              <w:right w:val="single" w:sz="4" w:space="0" w:color="auto"/>
            </w:tcBorders>
            <w:shd w:val="clear" w:color="auto" w:fill="auto"/>
            <w:vAlign w:val="center"/>
            <w:hideMark/>
          </w:tcPr>
          <w:p w:rsidR="006D0DD5" w:rsidRPr="0067622D" w:rsidRDefault="006D0DD5" w:rsidP="00575E9B">
            <w:pPr>
              <w:jc w:val="center"/>
              <w:rPr>
                <w:color w:val="000000"/>
              </w:rPr>
            </w:pPr>
            <w:r w:rsidRPr="0067622D">
              <w:rPr>
                <w:color w:val="000000"/>
              </w:rPr>
              <w:t>26</w:t>
            </w:r>
          </w:p>
        </w:tc>
        <w:tc>
          <w:tcPr>
            <w:tcW w:w="1535" w:type="dxa"/>
            <w:tcBorders>
              <w:top w:val="nil"/>
              <w:left w:val="nil"/>
              <w:bottom w:val="single" w:sz="4" w:space="0" w:color="auto"/>
              <w:right w:val="single" w:sz="4" w:space="0" w:color="auto"/>
            </w:tcBorders>
            <w:shd w:val="clear" w:color="auto" w:fill="auto"/>
            <w:vAlign w:val="center"/>
            <w:hideMark/>
          </w:tcPr>
          <w:p w:rsidR="006D0DD5" w:rsidRPr="0067622D" w:rsidRDefault="006D0DD5" w:rsidP="00575E9B">
            <w:pPr>
              <w:jc w:val="center"/>
              <w:rPr>
                <w:rFonts w:cs="Times New Roman"/>
                <w:color w:val="000000"/>
                <w:lang w:eastAsia="ru-RU"/>
              </w:rPr>
            </w:pPr>
            <w:r w:rsidRPr="0067622D">
              <w:rPr>
                <w:rFonts w:cs="Times New Roman"/>
                <w:color w:val="000000"/>
                <w:lang w:eastAsia="ru-RU"/>
              </w:rPr>
              <w:t>135 200</w:t>
            </w:r>
          </w:p>
        </w:tc>
        <w:tc>
          <w:tcPr>
            <w:tcW w:w="1676" w:type="dxa"/>
            <w:tcBorders>
              <w:top w:val="nil"/>
              <w:left w:val="nil"/>
              <w:bottom w:val="single" w:sz="4" w:space="0" w:color="auto"/>
              <w:right w:val="single" w:sz="4" w:space="0" w:color="auto"/>
            </w:tcBorders>
            <w:shd w:val="clear" w:color="auto" w:fill="auto"/>
            <w:vAlign w:val="center"/>
            <w:hideMark/>
          </w:tcPr>
          <w:p w:rsidR="006D0DD5" w:rsidRPr="0067622D" w:rsidRDefault="006D0DD5" w:rsidP="00575E9B">
            <w:pPr>
              <w:rPr>
                <w:color w:val="000000"/>
              </w:rPr>
            </w:pPr>
            <w:r w:rsidRPr="0067622D">
              <w:rPr>
                <w:color w:val="000000"/>
              </w:rPr>
              <w:t xml:space="preserve">           3 515 200   </w:t>
            </w:r>
          </w:p>
        </w:tc>
        <w:tc>
          <w:tcPr>
            <w:tcW w:w="991" w:type="dxa"/>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6D0DD5" w:rsidRPr="0067622D" w:rsidRDefault="006D0DD5" w:rsidP="00575E9B">
            <w:pPr>
              <w:rPr>
                <w:rFonts w:cs="Times New Roman"/>
                <w:color w:val="000000"/>
                <w:lang w:eastAsia="ru-RU"/>
              </w:rPr>
            </w:pPr>
            <w:r w:rsidRPr="0067622D">
              <w:rPr>
                <w:rFonts w:cs="Times New Roman"/>
                <w:color w:val="000000"/>
                <w:lang w:eastAsia="ru-RU"/>
              </w:rPr>
              <w:t>Вкладыш тибиальный (большеберцовый)</w:t>
            </w:r>
          </w:p>
        </w:tc>
        <w:tc>
          <w:tcPr>
            <w:tcW w:w="901" w:type="dxa"/>
            <w:gridSpan w:val="2"/>
            <w:tcBorders>
              <w:top w:val="nil"/>
              <w:left w:val="nil"/>
              <w:bottom w:val="single" w:sz="4" w:space="0" w:color="auto"/>
              <w:right w:val="single" w:sz="4" w:space="0" w:color="auto"/>
            </w:tcBorders>
            <w:shd w:val="clear" w:color="auto" w:fill="auto"/>
            <w:noWrap/>
            <w:vAlign w:val="center"/>
            <w:hideMark/>
          </w:tcPr>
          <w:p w:rsidR="006D0DD5" w:rsidRPr="0067622D" w:rsidRDefault="006D0DD5" w:rsidP="00575E9B">
            <w:pPr>
              <w:jc w:val="center"/>
              <w:rPr>
                <w:color w:val="000000"/>
              </w:rPr>
            </w:pPr>
            <w:r w:rsidRPr="0067622D">
              <w:rPr>
                <w:color w:val="000000"/>
              </w:rPr>
              <w:t>26</w:t>
            </w:r>
          </w:p>
        </w:tc>
        <w:tc>
          <w:tcPr>
            <w:tcW w:w="1535" w:type="dxa"/>
            <w:tcBorders>
              <w:top w:val="nil"/>
              <w:left w:val="nil"/>
              <w:bottom w:val="single" w:sz="4" w:space="0" w:color="auto"/>
              <w:right w:val="single" w:sz="4" w:space="0" w:color="auto"/>
            </w:tcBorders>
            <w:shd w:val="clear" w:color="auto" w:fill="auto"/>
            <w:vAlign w:val="center"/>
            <w:hideMark/>
          </w:tcPr>
          <w:p w:rsidR="006D0DD5" w:rsidRPr="0067622D" w:rsidRDefault="006D0DD5" w:rsidP="00575E9B">
            <w:pPr>
              <w:jc w:val="center"/>
              <w:rPr>
                <w:rFonts w:cs="Times New Roman"/>
                <w:color w:val="000000"/>
                <w:lang w:eastAsia="ru-RU"/>
              </w:rPr>
            </w:pPr>
            <w:r w:rsidRPr="0067622D">
              <w:rPr>
                <w:rFonts w:cs="Times New Roman"/>
                <w:color w:val="000000"/>
                <w:lang w:eastAsia="ru-RU"/>
              </w:rPr>
              <w:t>96 400</w:t>
            </w:r>
          </w:p>
        </w:tc>
        <w:tc>
          <w:tcPr>
            <w:tcW w:w="1676" w:type="dxa"/>
            <w:tcBorders>
              <w:top w:val="nil"/>
              <w:left w:val="nil"/>
              <w:bottom w:val="single" w:sz="4" w:space="0" w:color="auto"/>
              <w:right w:val="single" w:sz="4" w:space="0" w:color="auto"/>
            </w:tcBorders>
            <w:shd w:val="clear" w:color="auto" w:fill="auto"/>
            <w:vAlign w:val="center"/>
            <w:hideMark/>
          </w:tcPr>
          <w:p w:rsidR="006D0DD5" w:rsidRPr="0067622D" w:rsidRDefault="006D0DD5" w:rsidP="00575E9B">
            <w:pPr>
              <w:rPr>
                <w:color w:val="000000"/>
              </w:rPr>
            </w:pPr>
            <w:r w:rsidRPr="0067622D">
              <w:rPr>
                <w:color w:val="000000"/>
              </w:rPr>
              <w:t xml:space="preserve">           2 506 400   </w:t>
            </w:r>
          </w:p>
        </w:tc>
        <w:tc>
          <w:tcPr>
            <w:tcW w:w="991" w:type="dxa"/>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575E9B">
        <w:trPr>
          <w:trHeight w:val="255"/>
        </w:trPr>
        <w:tc>
          <w:tcPr>
            <w:tcW w:w="712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DD5" w:rsidRPr="0067622D" w:rsidRDefault="006D0DD5" w:rsidP="00575E9B">
            <w:pPr>
              <w:rPr>
                <w:rFonts w:cs="Times New Roman"/>
                <w:b/>
                <w:bCs/>
                <w:color w:val="000000"/>
                <w:lang w:eastAsia="ru-RU"/>
              </w:rPr>
            </w:pPr>
            <w:r w:rsidRPr="0067622D">
              <w:rPr>
                <w:rFonts w:cs="Times New Roman"/>
                <w:b/>
                <w:bCs/>
                <w:color w:val="000000"/>
                <w:lang w:eastAsia="ru-RU"/>
              </w:rPr>
              <w:t>Итого по №3 лоту</w:t>
            </w:r>
          </w:p>
        </w:tc>
        <w:tc>
          <w:tcPr>
            <w:tcW w:w="1676" w:type="dxa"/>
            <w:tcBorders>
              <w:top w:val="nil"/>
              <w:left w:val="nil"/>
              <w:bottom w:val="single" w:sz="4" w:space="0" w:color="auto"/>
              <w:right w:val="single" w:sz="4" w:space="0" w:color="auto"/>
            </w:tcBorders>
            <w:shd w:val="clear" w:color="auto" w:fill="auto"/>
            <w:vAlign w:val="center"/>
            <w:hideMark/>
          </w:tcPr>
          <w:p w:rsidR="006D0DD5" w:rsidRPr="0067622D" w:rsidRDefault="006D0DD5" w:rsidP="00575E9B">
            <w:pPr>
              <w:jc w:val="center"/>
              <w:rPr>
                <w:rFonts w:cs="Times New Roman"/>
                <w:b/>
                <w:bCs/>
                <w:color w:val="000000"/>
                <w:lang w:eastAsia="ru-RU"/>
              </w:rPr>
            </w:pPr>
            <w:r w:rsidRPr="0067622D">
              <w:rPr>
                <w:rFonts w:cs="Times New Roman"/>
                <w:b/>
                <w:bCs/>
                <w:color w:val="000000"/>
                <w:lang w:eastAsia="ru-RU"/>
              </w:rPr>
              <w:t xml:space="preserve">11 875 500   </w:t>
            </w:r>
          </w:p>
        </w:tc>
        <w:tc>
          <w:tcPr>
            <w:tcW w:w="991" w:type="dxa"/>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r>
      <w:tr w:rsidR="006D0DD5" w:rsidRPr="00C97249" w:rsidTr="00575E9B">
        <w:trPr>
          <w:trHeight w:val="600"/>
        </w:trPr>
        <w:tc>
          <w:tcPr>
            <w:tcW w:w="71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D0DD5" w:rsidRPr="0067622D" w:rsidRDefault="006D0DD5" w:rsidP="00575E9B">
            <w:pPr>
              <w:rPr>
                <w:rFonts w:cs="Times New Roman"/>
                <w:b/>
                <w:bCs/>
                <w:color w:val="000000"/>
                <w:lang w:eastAsia="ru-RU"/>
              </w:rPr>
            </w:pPr>
            <w:r w:rsidRPr="0067622D">
              <w:rPr>
                <w:rFonts w:cs="Times New Roman"/>
                <w:b/>
                <w:bCs/>
                <w:color w:val="000000"/>
                <w:lang w:eastAsia="ru-RU"/>
              </w:rPr>
              <w:t>Лот №4 Эндопротез тазобедренного сустава бесцементной фиксации в комплекте:</w:t>
            </w:r>
          </w:p>
        </w:tc>
        <w:tc>
          <w:tcPr>
            <w:tcW w:w="1676" w:type="dxa"/>
            <w:tcBorders>
              <w:top w:val="nil"/>
              <w:left w:val="nil"/>
              <w:bottom w:val="single" w:sz="4" w:space="0" w:color="auto"/>
              <w:right w:val="single" w:sz="4" w:space="0" w:color="auto"/>
            </w:tcBorders>
            <w:shd w:val="clear" w:color="auto" w:fill="auto"/>
            <w:vAlign w:val="center"/>
            <w:hideMark/>
          </w:tcPr>
          <w:p w:rsidR="006D0DD5" w:rsidRPr="0067622D" w:rsidRDefault="006D0DD5" w:rsidP="00575E9B">
            <w:pPr>
              <w:jc w:val="center"/>
              <w:rPr>
                <w:rFonts w:cs="Times New Roman"/>
                <w:b/>
                <w:bCs/>
                <w:color w:val="000000"/>
                <w:lang w:eastAsia="ru-RU"/>
              </w:rPr>
            </w:pPr>
            <w:r w:rsidRPr="0067622D">
              <w:rPr>
                <w:rFonts w:cs="Times New Roman"/>
                <w:b/>
                <w:bCs/>
                <w:color w:val="000000"/>
                <w:lang w:eastAsia="ru-RU"/>
              </w:rPr>
              <w:t> </w:t>
            </w:r>
          </w:p>
        </w:tc>
        <w:tc>
          <w:tcPr>
            <w:tcW w:w="991" w:type="dxa"/>
            <w:tcBorders>
              <w:top w:val="single" w:sz="4" w:space="0" w:color="auto"/>
              <w:left w:val="nil"/>
              <w:bottom w:val="single" w:sz="4" w:space="0" w:color="auto"/>
              <w:right w:val="single" w:sz="4" w:space="0" w:color="auto"/>
            </w:tcBorders>
            <w:vAlign w:val="center"/>
          </w:tcPr>
          <w:p w:rsidR="006D0DD5" w:rsidRPr="00C97249" w:rsidRDefault="006D0DD5" w:rsidP="00575E9B">
            <w:pPr>
              <w:jc w:val="center"/>
              <w:rPr>
                <w:rFonts w:cs="Times New Roman"/>
                <w:b/>
                <w:bCs/>
                <w:color w:val="000000"/>
                <w:lang w:eastAsia="ru-RU"/>
              </w:rPr>
            </w:pPr>
            <w:proofErr w:type="gramStart"/>
            <w:r>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6D0DD5" w:rsidRPr="0067622D" w:rsidRDefault="006D0DD5" w:rsidP="00575E9B">
            <w:pPr>
              <w:rPr>
                <w:rFonts w:cs="Times New Roman"/>
                <w:color w:val="000000"/>
                <w:lang w:eastAsia="ru-RU"/>
              </w:rPr>
            </w:pPr>
            <w:r w:rsidRPr="0067622D">
              <w:rPr>
                <w:rFonts w:cs="Times New Roman"/>
                <w:color w:val="000000"/>
                <w:lang w:eastAsia="ru-RU"/>
              </w:rPr>
              <w:t>Ножка бесцементной фиксации</w:t>
            </w:r>
          </w:p>
        </w:tc>
        <w:tc>
          <w:tcPr>
            <w:tcW w:w="901" w:type="dxa"/>
            <w:gridSpan w:val="2"/>
            <w:tcBorders>
              <w:top w:val="nil"/>
              <w:left w:val="nil"/>
              <w:bottom w:val="single" w:sz="4" w:space="0" w:color="auto"/>
              <w:right w:val="single" w:sz="4" w:space="0" w:color="auto"/>
            </w:tcBorders>
            <w:shd w:val="clear" w:color="auto" w:fill="auto"/>
            <w:noWrap/>
            <w:vAlign w:val="center"/>
            <w:hideMark/>
          </w:tcPr>
          <w:p w:rsidR="006D0DD5" w:rsidRPr="0067622D" w:rsidRDefault="006D0DD5" w:rsidP="00575E9B">
            <w:pPr>
              <w:jc w:val="center"/>
              <w:rPr>
                <w:color w:val="000000"/>
              </w:rPr>
            </w:pPr>
            <w:r w:rsidRPr="0067622D">
              <w:rPr>
                <w:color w:val="000000"/>
              </w:rPr>
              <w:t>3</w:t>
            </w:r>
          </w:p>
        </w:tc>
        <w:tc>
          <w:tcPr>
            <w:tcW w:w="1535" w:type="dxa"/>
            <w:tcBorders>
              <w:top w:val="nil"/>
              <w:left w:val="nil"/>
              <w:bottom w:val="single" w:sz="4" w:space="0" w:color="auto"/>
              <w:right w:val="single" w:sz="4" w:space="0" w:color="auto"/>
            </w:tcBorders>
            <w:shd w:val="clear" w:color="auto" w:fill="auto"/>
            <w:vAlign w:val="center"/>
            <w:hideMark/>
          </w:tcPr>
          <w:p w:rsidR="006D0DD5" w:rsidRPr="0067622D" w:rsidRDefault="006D0DD5" w:rsidP="00575E9B">
            <w:pPr>
              <w:jc w:val="center"/>
              <w:rPr>
                <w:rFonts w:cs="Times New Roman"/>
                <w:color w:val="000000"/>
                <w:lang w:eastAsia="ru-RU"/>
              </w:rPr>
            </w:pPr>
            <w:r w:rsidRPr="0067622D">
              <w:rPr>
                <w:rFonts w:cs="Times New Roman"/>
                <w:color w:val="000000"/>
                <w:lang w:eastAsia="ru-RU"/>
              </w:rPr>
              <w:t>216 800</w:t>
            </w:r>
          </w:p>
        </w:tc>
        <w:tc>
          <w:tcPr>
            <w:tcW w:w="1676" w:type="dxa"/>
            <w:tcBorders>
              <w:top w:val="nil"/>
              <w:left w:val="nil"/>
              <w:bottom w:val="single" w:sz="4" w:space="0" w:color="auto"/>
              <w:right w:val="single" w:sz="4" w:space="0" w:color="auto"/>
            </w:tcBorders>
            <w:shd w:val="clear" w:color="auto" w:fill="auto"/>
            <w:vAlign w:val="center"/>
            <w:hideMark/>
          </w:tcPr>
          <w:p w:rsidR="006D0DD5" w:rsidRPr="0067622D" w:rsidRDefault="006D0DD5" w:rsidP="00575E9B">
            <w:pPr>
              <w:jc w:val="center"/>
              <w:rPr>
                <w:color w:val="000000"/>
              </w:rPr>
            </w:pPr>
            <w:r w:rsidRPr="0067622D">
              <w:rPr>
                <w:color w:val="000000"/>
              </w:rPr>
              <w:t>650 400</w:t>
            </w:r>
          </w:p>
        </w:tc>
        <w:tc>
          <w:tcPr>
            <w:tcW w:w="991" w:type="dxa"/>
            <w:tcBorders>
              <w:top w:val="single" w:sz="4" w:space="0" w:color="auto"/>
              <w:left w:val="nil"/>
              <w:bottom w:val="single" w:sz="4" w:space="0" w:color="auto"/>
              <w:right w:val="single" w:sz="4" w:space="0" w:color="auto"/>
            </w:tcBorders>
            <w:vAlign w:val="center"/>
          </w:tcPr>
          <w:p w:rsidR="006D0DD5" w:rsidRPr="00C97249" w:rsidRDefault="006D0DD5" w:rsidP="00575E9B">
            <w:pPr>
              <w:jc w:val="center"/>
              <w:rPr>
                <w:rFonts w:cs="Times New Roman"/>
                <w:color w:val="000000"/>
                <w:lang w:eastAsia="ru-RU"/>
              </w:rPr>
            </w:pPr>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6D0DD5" w:rsidRPr="0067622D" w:rsidRDefault="006D0DD5" w:rsidP="00575E9B">
            <w:pPr>
              <w:rPr>
                <w:rFonts w:cs="Times New Roman"/>
                <w:color w:val="000000"/>
                <w:lang w:eastAsia="ru-RU"/>
              </w:rPr>
            </w:pPr>
            <w:r w:rsidRPr="0067622D">
              <w:rPr>
                <w:rFonts w:cs="Times New Roman"/>
                <w:color w:val="000000"/>
                <w:lang w:eastAsia="ru-RU"/>
              </w:rPr>
              <w:t>Головка эндопротеза</w:t>
            </w:r>
          </w:p>
        </w:tc>
        <w:tc>
          <w:tcPr>
            <w:tcW w:w="901" w:type="dxa"/>
            <w:gridSpan w:val="2"/>
            <w:tcBorders>
              <w:top w:val="nil"/>
              <w:left w:val="nil"/>
              <w:bottom w:val="single" w:sz="4" w:space="0" w:color="auto"/>
              <w:right w:val="single" w:sz="4" w:space="0" w:color="auto"/>
            </w:tcBorders>
            <w:shd w:val="clear" w:color="auto" w:fill="auto"/>
            <w:noWrap/>
            <w:vAlign w:val="center"/>
            <w:hideMark/>
          </w:tcPr>
          <w:p w:rsidR="006D0DD5" w:rsidRPr="0067622D" w:rsidRDefault="006D0DD5" w:rsidP="00575E9B">
            <w:pPr>
              <w:jc w:val="center"/>
              <w:rPr>
                <w:color w:val="000000"/>
              </w:rPr>
            </w:pPr>
            <w:r w:rsidRPr="0067622D">
              <w:rPr>
                <w:color w:val="000000"/>
              </w:rPr>
              <w:t>3</w:t>
            </w:r>
          </w:p>
        </w:tc>
        <w:tc>
          <w:tcPr>
            <w:tcW w:w="1535" w:type="dxa"/>
            <w:tcBorders>
              <w:top w:val="nil"/>
              <w:left w:val="nil"/>
              <w:bottom w:val="single" w:sz="4" w:space="0" w:color="auto"/>
              <w:right w:val="single" w:sz="4" w:space="0" w:color="auto"/>
            </w:tcBorders>
            <w:shd w:val="clear" w:color="auto" w:fill="auto"/>
            <w:vAlign w:val="center"/>
            <w:hideMark/>
          </w:tcPr>
          <w:p w:rsidR="006D0DD5" w:rsidRPr="0067622D" w:rsidRDefault="006D0DD5" w:rsidP="00575E9B">
            <w:pPr>
              <w:jc w:val="center"/>
              <w:rPr>
                <w:rFonts w:cs="Times New Roman"/>
                <w:color w:val="000000"/>
                <w:lang w:eastAsia="ru-RU"/>
              </w:rPr>
            </w:pPr>
            <w:r w:rsidRPr="0067622D">
              <w:rPr>
                <w:rFonts w:cs="Times New Roman"/>
                <w:color w:val="000000"/>
                <w:lang w:eastAsia="ru-RU"/>
              </w:rPr>
              <w:t>68 500</w:t>
            </w:r>
          </w:p>
        </w:tc>
        <w:tc>
          <w:tcPr>
            <w:tcW w:w="1676" w:type="dxa"/>
            <w:tcBorders>
              <w:top w:val="nil"/>
              <w:left w:val="nil"/>
              <w:bottom w:val="single" w:sz="4" w:space="0" w:color="auto"/>
              <w:right w:val="single" w:sz="4" w:space="0" w:color="auto"/>
            </w:tcBorders>
            <w:shd w:val="clear" w:color="auto" w:fill="auto"/>
            <w:vAlign w:val="center"/>
            <w:hideMark/>
          </w:tcPr>
          <w:p w:rsidR="006D0DD5" w:rsidRPr="0067622D" w:rsidRDefault="006D0DD5" w:rsidP="00575E9B">
            <w:pPr>
              <w:jc w:val="center"/>
              <w:rPr>
                <w:color w:val="000000"/>
              </w:rPr>
            </w:pPr>
            <w:r w:rsidRPr="0067622D">
              <w:rPr>
                <w:color w:val="000000"/>
              </w:rPr>
              <w:t>205 500</w:t>
            </w:r>
          </w:p>
        </w:tc>
        <w:tc>
          <w:tcPr>
            <w:tcW w:w="991" w:type="dxa"/>
            <w:tcBorders>
              <w:top w:val="single" w:sz="4" w:space="0" w:color="auto"/>
              <w:left w:val="nil"/>
              <w:bottom w:val="single" w:sz="4" w:space="0" w:color="auto"/>
              <w:right w:val="single" w:sz="4" w:space="0" w:color="auto"/>
            </w:tcBorders>
            <w:vAlign w:val="center"/>
          </w:tcPr>
          <w:p w:rsidR="006D0DD5" w:rsidRPr="00C97249" w:rsidRDefault="006D0DD5" w:rsidP="00575E9B">
            <w:pPr>
              <w:jc w:val="center"/>
              <w:rPr>
                <w:rFonts w:cs="Times New Roman"/>
                <w:color w:val="000000"/>
                <w:lang w:eastAsia="ru-RU"/>
              </w:rPr>
            </w:pPr>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6D0DD5" w:rsidRPr="0067622D" w:rsidRDefault="006D0DD5" w:rsidP="00575E9B">
            <w:pPr>
              <w:rPr>
                <w:rFonts w:cs="Times New Roman"/>
                <w:color w:val="000000"/>
                <w:lang w:eastAsia="ru-RU"/>
              </w:rPr>
            </w:pPr>
            <w:r w:rsidRPr="0067622D">
              <w:rPr>
                <w:rFonts w:cs="Times New Roman"/>
                <w:color w:val="000000"/>
                <w:lang w:eastAsia="ru-RU"/>
              </w:rPr>
              <w:t xml:space="preserve">Чашка ацетабулярная </w:t>
            </w:r>
          </w:p>
        </w:tc>
        <w:tc>
          <w:tcPr>
            <w:tcW w:w="901" w:type="dxa"/>
            <w:gridSpan w:val="2"/>
            <w:tcBorders>
              <w:top w:val="nil"/>
              <w:left w:val="nil"/>
              <w:bottom w:val="single" w:sz="4" w:space="0" w:color="auto"/>
              <w:right w:val="single" w:sz="4" w:space="0" w:color="auto"/>
            </w:tcBorders>
            <w:shd w:val="clear" w:color="auto" w:fill="auto"/>
            <w:noWrap/>
            <w:vAlign w:val="center"/>
            <w:hideMark/>
          </w:tcPr>
          <w:p w:rsidR="006D0DD5" w:rsidRPr="0067622D" w:rsidRDefault="006D0DD5" w:rsidP="00575E9B">
            <w:pPr>
              <w:jc w:val="center"/>
              <w:rPr>
                <w:color w:val="000000"/>
              </w:rPr>
            </w:pPr>
            <w:r w:rsidRPr="0067622D">
              <w:rPr>
                <w:color w:val="000000"/>
              </w:rPr>
              <w:t>3</w:t>
            </w:r>
          </w:p>
        </w:tc>
        <w:tc>
          <w:tcPr>
            <w:tcW w:w="1535" w:type="dxa"/>
            <w:tcBorders>
              <w:top w:val="nil"/>
              <w:left w:val="nil"/>
              <w:bottom w:val="single" w:sz="4" w:space="0" w:color="auto"/>
              <w:right w:val="single" w:sz="4" w:space="0" w:color="auto"/>
            </w:tcBorders>
            <w:shd w:val="clear" w:color="auto" w:fill="auto"/>
            <w:vAlign w:val="center"/>
            <w:hideMark/>
          </w:tcPr>
          <w:p w:rsidR="006D0DD5" w:rsidRPr="0067622D" w:rsidRDefault="006D0DD5" w:rsidP="00575E9B">
            <w:pPr>
              <w:jc w:val="center"/>
              <w:rPr>
                <w:rFonts w:cs="Times New Roman"/>
                <w:color w:val="000000"/>
                <w:lang w:eastAsia="ru-RU"/>
              </w:rPr>
            </w:pPr>
            <w:r w:rsidRPr="0067622D">
              <w:rPr>
                <w:rFonts w:cs="Times New Roman"/>
                <w:color w:val="000000"/>
                <w:lang w:eastAsia="ru-RU"/>
              </w:rPr>
              <w:t>87 550</w:t>
            </w:r>
          </w:p>
        </w:tc>
        <w:tc>
          <w:tcPr>
            <w:tcW w:w="1676" w:type="dxa"/>
            <w:tcBorders>
              <w:top w:val="nil"/>
              <w:left w:val="nil"/>
              <w:bottom w:val="single" w:sz="4" w:space="0" w:color="auto"/>
              <w:right w:val="single" w:sz="4" w:space="0" w:color="auto"/>
            </w:tcBorders>
            <w:shd w:val="clear" w:color="auto" w:fill="auto"/>
            <w:vAlign w:val="center"/>
            <w:hideMark/>
          </w:tcPr>
          <w:p w:rsidR="006D0DD5" w:rsidRPr="0067622D" w:rsidRDefault="006D0DD5" w:rsidP="00575E9B">
            <w:pPr>
              <w:jc w:val="center"/>
              <w:rPr>
                <w:color w:val="000000"/>
              </w:rPr>
            </w:pPr>
            <w:r w:rsidRPr="0067622D">
              <w:rPr>
                <w:color w:val="000000"/>
              </w:rPr>
              <w:t>262 650</w:t>
            </w:r>
          </w:p>
        </w:tc>
        <w:tc>
          <w:tcPr>
            <w:tcW w:w="991" w:type="dxa"/>
            <w:tcBorders>
              <w:top w:val="single" w:sz="4" w:space="0" w:color="auto"/>
              <w:left w:val="nil"/>
              <w:bottom w:val="single" w:sz="4" w:space="0" w:color="auto"/>
              <w:right w:val="single" w:sz="4" w:space="0" w:color="auto"/>
            </w:tcBorders>
            <w:vAlign w:val="center"/>
          </w:tcPr>
          <w:p w:rsidR="006D0DD5" w:rsidRPr="00C97249" w:rsidRDefault="006D0DD5" w:rsidP="00575E9B">
            <w:pPr>
              <w:jc w:val="center"/>
              <w:rPr>
                <w:rFonts w:cs="Times New Roman"/>
                <w:color w:val="000000"/>
                <w:lang w:eastAsia="ru-RU"/>
              </w:rPr>
            </w:pPr>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6D0DD5" w:rsidRPr="0067622D" w:rsidRDefault="006D0DD5" w:rsidP="00575E9B">
            <w:pPr>
              <w:rPr>
                <w:rFonts w:cs="Times New Roman"/>
                <w:color w:val="000000"/>
                <w:lang w:eastAsia="ru-RU"/>
              </w:rPr>
            </w:pPr>
            <w:r w:rsidRPr="0067622D">
              <w:rPr>
                <w:rFonts w:cs="Times New Roman"/>
                <w:color w:val="000000"/>
                <w:lang w:eastAsia="ru-RU"/>
              </w:rPr>
              <w:lastRenderedPageBreak/>
              <w:t xml:space="preserve">Вкладыш </w:t>
            </w:r>
          </w:p>
        </w:tc>
        <w:tc>
          <w:tcPr>
            <w:tcW w:w="901" w:type="dxa"/>
            <w:gridSpan w:val="2"/>
            <w:tcBorders>
              <w:top w:val="nil"/>
              <w:left w:val="nil"/>
              <w:bottom w:val="single" w:sz="4" w:space="0" w:color="auto"/>
              <w:right w:val="single" w:sz="4" w:space="0" w:color="auto"/>
            </w:tcBorders>
            <w:shd w:val="clear" w:color="auto" w:fill="auto"/>
            <w:noWrap/>
            <w:vAlign w:val="center"/>
            <w:hideMark/>
          </w:tcPr>
          <w:p w:rsidR="006D0DD5" w:rsidRPr="0067622D" w:rsidRDefault="006D0DD5" w:rsidP="00575E9B">
            <w:pPr>
              <w:jc w:val="center"/>
              <w:rPr>
                <w:color w:val="000000"/>
              </w:rPr>
            </w:pPr>
            <w:r w:rsidRPr="0067622D">
              <w:rPr>
                <w:color w:val="000000"/>
              </w:rPr>
              <w:t>3</w:t>
            </w:r>
          </w:p>
        </w:tc>
        <w:tc>
          <w:tcPr>
            <w:tcW w:w="1535" w:type="dxa"/>
            <w:tcBorders>
              <w:top w:val="nil"/>
              <w:left w:val="nil"/>
              <w:bottom w:val="single" w:sz="4" w:space="0" w:color="auto"/>
              <w:right w:val="single" w:sz="4" w:space="0" w:color="auto"/>
            </w:tcBorders>
            <w:shd w:val="clear" w:color="auto" w:fill="auto"/>
            <w:vAlign w:val="center"/>
            <w:hideMark/>
          </w:tcPr>
          <w:p w:rsidR="006D0DD5" w:rsidRPr="0067622D" w:rsidRDefault="006D0DD5" w:rsidP="00575E9B">
            <w:pPr>
              <w:jc w:val="center"/>
              <w:rPr>
                <w:rFonts w:cs="Times New Roman"/>
                <w:color w:val="000000"/>
                <w:lang w:eastAsia="ru-RU"/>
              </w:rPr>
            </w:pPr>
            <w:r w:rsidRPr="0067622D">
              <w:rPr>
                <w:rFonts w:cs="Times New Roman"/>
                <w:color w:val="000000"/>
                <w:lang w:eastAsia="ru-RU"/>
              </w:rPr>
              <w:t>66 150</w:t>
            </w:r>
          </w:p>
        </w:tc>
        <w:tc>
          <w:tcPr>
            <w:tcW w:w="1676" w:type="dxa"/>
            <w:tcBorders>
              <w:top w:val="nil"/>
              <w:left w:val="nil"/>
              <w:bottom w:val="single" w:sz="4" w:space="0" w:color="auto"/>
              <w:right w:val="single" w:sz="4" w:space="0" w:color="auto"/>
            </w:tcBorders>
            <w:shd w:val="clear" w:color="auto" w:fill="auto"/>
            <w:vAlign w:val="center"/>
            <w:hideMark/>
          </w:tcPr>
          <w:p w:rsidR="006D0DD5" w:rsidRPr="0067622D" w:rsidRDefault="006D0DD5" w:rsidP="00575E9B">
            <w:pPr>
              <w:jc w:val="center"/>
              <w:rPr>
                <w:color w:val="000000"/>
              </w:rPr>
            </w:pPr>
            <w:r w:rsidRPr="0067622D">
              <w:rPr>
                <w:color w:val="000000"/>
              </w:rPr>
              <w:t>198 450</w:t>
            </w:r>
          </w:p>
        </w:tc>
        <w:tc>
          <w:tcPr>
            <w:tcW w:w="991" w:type="dxa"/>
            <w:tcBorders>
              <w:top w:val="single" w:sz="4" w:space="0" w:color="auto"/>
              <w:left w:val="nil"/>
              <w:bottom w:val="single" w:sz="4" w:space="0" w:color="auto"/>
              <w:right w:val="single" w:sz="4" w:space="0" w:color="auto"/>
            </w:tcBorders>
            <w:vAlign w:val="center"/>
          </w:tcPr>
          <w:p w:rsidR="006D0DD5" w:rsidRPr="00C97249" w:rsidRDefault="006D0DD5" w:rsidP="00575E9B">
            <w:pPr>
              <w:jc w:val="center"/>
              <w:rPr>
                <w:rFonts w:cs="Times New Roman"/>
                <w:color w:val="000000"/>
                <w:lang w:eastAsia="ru-RU"/>
              </w:rPr>
            </w:pPr>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575E9B">
        <w:trPr>
          <w:trHeight w:val="255"/>
        </w:trPr>
        <w:tc>
          <w:tcPr>
            <w:tcW w:w="712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DD5" w:rsidRPr="0067622D" w:rsidRDefault="006D0DD5" w:rsidP="00575E9B">
            <w:pPr>
              <w:rPr>
                <w:rFonts w:cs="Times New Roman"/>
                <w:b/>
                <w:bCs/>
                <w:color w:val="000000"/>
                <w:lang w:eastAsia="ru-RU"/>
              </w:rPr>
            </w:pPr>
            <w:r w:rsidRPr="0067622D">
              <w:rPr>
                <w:rFonts w:cs="Times New Roman"/>
                <w:b/>
                <w:bCs/>
                <w:color w:val="000000"/>
                <w:lang w:eastAsia="ru-RU"/>
              </w:rPr>
              <w:t xml:space="preserve">Итого по №4 лоту </w:t>
            </w:r>
          </w:p>
        </w:tc>
        <w:tc>
          <w:tcPr>
            <w:tcW w:w="1676" w:type="dxa"/>
            <w:tcBorders>
              <w:top w:val="nil"/>
              <w:left w:val="nil"/>
              <w:bottom w:val="single" w:sz="4" w:space="0" w:color="auto"/>
              <w:right w:val="single" w:sz="4" w:space="0" w:color="auto"/>
            </w:tcBorders>
            <w:shd w:val="clear" w:color="auto" w:fill="auto"/>
            <w:noWrap/>
            <w:vAlign w:val="center"/>
            <w:hideMark/>
          </w:tcPr>
          <w:p w:rsidR="006D0DD5" w:rsidRPr="0067622D" w:rsidRDefault="006D0DD5" w:rsidP="00575E9B">
            <w:pPr>
              <w:jc w:val="center"/>
              <w:rPr>
                <w:rFonts w:cs="Times New Roman"/>
                <w:b/>
                <w:bCs/>
                <w:color w:val="000000"/>
                <w:lang w:eastAsia="ru-RU"/>
              </w:rPr>
            </w:pPr>
            <w:r w:rsidRPr="0067622D">
              <w:rPr>
                <w:rFonts w:cs="Times New Roman"/>
                <w:b/>
                <w:bCs/>
                <w:color w:val="000000"/>
                <w:lang w:eastAsia="ru-RU"/>
              </w:rPr>
              <w:t>1 317 000</w:t>
            </w:r>
          </w:p>
        </w:tc>
        <w:tc>
          <w:tcPr>
            <w:tcW w:w="991" w:type="dxa"/>
            <w:tcBorders>
              <w:top w:val="single" w:sz="4" w:space="0" w:color="auto"/>
              <w:left w:val="nil"/>
              <w:bottom w:val="single" w:sz="4" w:space="0" w:color="auto"/>
              <w:right w:val="single" w:sz="4" w:space="0" w:color="auto"/>
            </w:tcBorders>
            <w:vAlign w:val="center"/>
          </w:tcPr>
          <w:p w:rsidR="006D0DD5" w:rsidRPr="00C97249" w:rsidRDefault="006D0DD5" w:rsidP="00575E9B">
            <w:pPr>
              <w:jc w:val="center"/>
              <w:rPr>
                <w:rFonts w:cs="Times New Roman"/>
                <w:b/>
                <w:bCs/>
                <w:color w:val="000000"/>
                <w:lang w:eastAsia="ru-RU"/>
              </w:rPr>
            </w:pPr>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r>
      <w:tr w:rsidR="006D0DD5" w:rsidRPr="00C97249" w:rsidTr="00575E9B">
        <w:trPr>
          <w:trHeight w:val="615"/>
        </w:trPr>
        <w:tc>
          <w:tcPr>
            <w:tcW w:w="71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D0DD5" w:rsidRPr="0067622D" w:rsidRDefault="006D0DD5" w:rsidP="00575E9B">
            <w:pPr>
              <w:rPr>
                <w:rFonts w:cs="Times New Roman"/>
                <w:b/>
                <w:bCs/>
                <w:color w:val="000000"/>
                <w:lang w:eastAsia="ru-RU"/>
              </w:rPr>
            </w:pPr>
            <w:r w:rsidRPr="0067622D">
              <w:rPr>
                <w:rFonts w:cs="Times New Roman"/>
                <w:b/>
                <w:bCs/>
                <w:color w:val="000000"/>
                <w:lang w:eastAsia="ru-RU"/>
              </w:rPr>
              <w:t>Лот №5 Эндопротез тазобедренного сустава бесцементной фиксации в комплекте:</w:t>
            </w:r>
          </w:p>
        </w:tc>
        <w:tc>
          <w:tcPr>
            <w:tcW w:w="1676" w:type="dxa"/>
            <w:tcBorders>
              <w:top w:val="nil"/>
              <w:left w:val="nil"/>
              <w:bottom w:val="single" w:sz="4" w:space="0" w:color="auto"/>
              <w:right w:val="single" w:sz="4" w:space="0" w:color="auto"/>
            </w:tcBorders>
            <w:shd w:val="clear" w:color="auto" w:fill="auto"/>
            <w:noWrap/>
            <w:vAlign w:val="center"/>
            <w:hideMark/>
          </w:tcPr>
          <w:p w:rsidR="006D0DD5" w:rsidRPr="0067622D" w:rsidRDefault="006D0DD5" w:rsidP="00575E9B">
            <w:pPr>
              <w:jc w:val="center"/>
              <w:rPr>
                <w:rFonts w:cs="Times New Roman"/>
                <w:color w:val="000000"/>
                <w:lang w:eastAsia="ru-RU"/>
              </w:rPr>
            </w:pPr>
            <w:r w:rsidRPr="0067622D">
              <w:rPr>
                <w:rFonts w:cs="Times New Roman"/>
                <w:color w:val="000000"/>
                <w:lang w:eastAsia="ru-RU"/>
              </w:rPr>
              <w:t> </w:t>
            </w:r>
          </w:p>
        </w:tc>
        <w:tc>
          <w:tcPr>
            <w:tcW w:w="991" w:type="dxa"/>
            <w:tcBorders>
              <w:top w:val="single" w:sz="4" w:space="0" w:color="auto"/>
              <w:left w:val="nil"/>
              <w:bottom w:val="single" w:sz="4" w:space="0" w:color="auto"/>
              <w:right w:val="single" w:sz="4" w:space="0" w:color="auto"/>
            </w:tcBorders>
            <w:vAlign w:val="center"/>
          </w:tcPr>
          <w:p w:rsidR="006D0DD5" w:rsidRPr="00C97249" w:rsidRDefault="006D0DD5" w:rsidP="00575E9B">
            <w:pPr>
              <w:jc w:val="center"/>
              <w:rPr>
                <w:rFonts w:cs="Times New Roman"/>
                <w:color w:val="000000"/>
                <w:lang w:eastAsia="ru-RU"/>
              </w:rPr>
            </w:pPr>
            <w:proofErr w:type="gramStart"/>
            <w:r>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6D0DD5" w:rsidRPr="0067622D" w:rsidRDefault="006D0DD5" w:rsidP="00575E9B">
            <w:pPr>
              <w:rPr>
                <w:rFonts w:cs="Times New Roman"/>
                <w:color w:val="000000"/>
                <w:lang w:eastAsia="ru-RU"/>
              </w:rPr>
            </w:pPr>
            <w:r w:rsidRPr="0067622D">
              <w:rPr>
                <w:rFonts w:cs="Times New Roman"/>
                <w:color w:val="000000"/>
                <w:lang w:eastAsia="ru-RU"/>
              </w:rPr>
              <w:t xml:space="preserve">Ножка </w:t>
            </w:r>
          </w:p>
        </w:tc>
        <w:tc>
          <w:tcPr>
            <w:tcW w:w="901" w:type="dxa"/>
            <w:gridSpan w:val="2"/>
            <w:tcBorders>
              <w:top w:val="nil"/>
              <w:left w:val="nil"/>
              <w:bottom w:val="single" w:sz="4" w:space="0" w:color="auto"/>
              <w:right w:val="single" w:sz="4" w:space="0" w:color="auto"/>
            </w:tcBorders>
            <w:shd w:val="clear" w:color="auto" w:fill="auto"/>
            <w:noWrap/>
            <w:vAlign w:val="center"/>
            <w:hideMark/>
          </w:tcPr>
          <w:p w:rsidR="006D0DD5" w:rsidRPr="0067622D" w:rsidRDefault="006D0DD5" w:rsidP="00575E9B">
            <w:pPr>
              <w:jc w:val="center"/>
              <w:rPr>
                <w:color w:val="000000"/>
              </w:rPr>
            </w:pPr>
            <w:r w:rsidRPr="0067622D">
              <w:rPr>
                <w:color w:val="000000"/>
              </w:rPr>
              <w:t>10</w:t>
            </w:r>
          </w:p>
        </w:tc>
        <w:tc>
          <w:tcPr>
            <w:tcW w:w="1535" w:type="dxa"/>
            <w:tcBorders>
              <w:top w:val="nil"/>
              <w:left w:val="nil"/>
              <w:bottom w:val="single" w:sz="4" w:space="0" w:color="auto"/>
              <w:right w:val="single" w:sz="4" w:space="0" w:color="auto"/>
            </w:tcBorders>
            <w:shd w:val="clear" w:color="auto" w:fill="auto"/>
            <w:vAlign w:val="center"/>
            <w:hideMark/>
          </w:tcPr>
          <w:p w:rsidR="006D0DD5" w:rsidRPr="0067622D" w:rsidRDefault="006D0DD5" w:rsidP="00575E9B">
            <w:pPr>
              <w:jc w:val="center"/>
              <w:rPr>
                <w:rFonts w:cs="Times New Roman"/>
                <w:color w:val="000000"/>
                <w:lang w:eastAsia="ru-RU"/>
              </w:rPr>
            </w:pPr>
            <w:r w:rsidRPr="0067622D">
              <w:rPr>
                <w:rFonts w:cs="Times New Roman"/>
                <w:color w:val="000000"/>
                <w:lang w:eastAsia="ru-RU"/>
              </w:rPr>
              <w:t>218 300</w:t>
            </w:r>
          </w:p>
        </w:tc>
        <w:tc>
          <w:tcPr>
            <w:tcW w:w="1676" w:type="dxa"/>
            <w:tcBorders>
              <w:top w:val="nil"/>
              <w:left w:val="nil"/>
              <w:bottom w:val="single" w:sz="4" w:space="0" w:color="auto"/>
              <w:right w:val="single" w:sz="4" w:space="0" w:color="auto"/>
            </w:tcBorders>
            <w:shd w:val="clear" w:color="auto" w:fill="auto"/>
            <w:vAlign w:val="center"/>
            <w:hideMark/>
          </w:tcPr>
          <w:p w:rsidR="006D0DD5" w:rsidRPr="0067622D" w:rsidRDefault="006D0DD5" w:rsidP="00575E9B">
            <w:pPr>
              <w:rPr>
                <w:color w:val="000000"/>
              </w:rPr>
            </w:pPr>
            <w:r w:rsidRPr="0067622D">
              <w:rPr>
                <w:color w:val="000000"/>
              </w:rPr>
              <w:t xml:space="preserve">     2 183 000   </w:t>
            </w:r>
          </w:p>
        </w:tc>
        <w:tc>
          <w:tcPr>
            <w:tcW w:w="991" w:type="dxa"/>
            <w:tcBorders>
              <w:top w:val="single" w:sz="4" w:space="0" w:color="auto"/>
              <w:left w:val="nil"/>
              <w:bottom w:val="single" w:sz="4" w:space="0" w:color="auto"/>
              <w:right w:val="single" w:sz="4" w:space="0" w:color="auto"/>
            </w:tcBorders>
            <w:vAlign w:val="center"/>
          </w:tcPr>
          <w:p w:rsidR="006D0DD5" w:rsidRPr="00C97249" w:rsidRDefault="006D0DD5" w:rsidP="00575E9B">
            <w:pPr>
              <w:jc w:val="center"/>
              <w:rPr>
                <w:rFonts w:cs="Times New Roman"/>
                <w:color w:val="000000"/>
                <w:lang w:eastAsia="ru-RU"/>
              </w:rPr>
            </w:pPr>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6D0DD5" w:rsidRPr="0067622D" w:rsidRDefault="006D0DD5" w:rsidP="00575E9B">
            <w:pPr>
              <w:rPr>
                <w:rFonts w:cs="Times New Roman"/>
                <w:color w:val="000000"/>
                <w:lang w:eastAsia="ru-RU"/>
              </w:rPr>
            </w:pPr>
            <w:r w:rsidRPr="0067622D">
              <w:rPr>
                <w:rFonts w:cs="Times New Roman"/>
                <w:color w:val="000000"/>
                <w:lang w:eastAsia="ru-RU"/>
              </w:rPr>
              <w:t xml:space="preserve">Головка </w:t>
            </w:r>
          </w:p>
        </w:tc>
        <w:tc>
          <w:tcPr>
            <w:tcW w:w="901" w:type="dxa"/>
            <w:gridSpan w:val="2"/>
            <w:tcBorders>
              <w:top w:val="nil"/>
              <w:left w:val="nil"/>
              <w:bottom w:val="single" w:sz="4" w:space="0" w:color="auto"/>
              <w:right w:val="single" w:sz="4" w:space="0" w:color="auto"/>
            </w:tcBorders>
            <w:shd w:val="clear" w:color="auto" w:fill="auto"/>
            <w:noWrap/>
            <w:vAlign w:val="center"/>
            <w:hideMark/>
          </w:tcPr>
          <w:p w:rsidR="006D0DD5" w:rsidRPr="0067622D" w:rsidRDefault="006D0DD5" w:rsidP="00575E9B">
            <w:pPr>
              <w:jc w:val="center"/>
              <w:rPr>
                <w:color w:val="000000"/>
              </w:rPr>
            </w:pPr>
            <w:r w:rsidRPr="0067622D">
              <w:rPr>
                <w:color w:val="000000"/>
              </w:rPr>
              <w:t>10</w:t>
            </w:r>
          </w:p>
        </w:tc>
        <w:tc>
          <w:tcPr>
            <w:tcW w:w="1535" w:type="dxa"/>
            <w:tcBorders>
              <w:top w:val="nil"/>
              <w:left w:val="nil"/>
              <w:bottom w:val="single" w:sz="4" w:space="0" w:color="auto"/>
              <w:right w:val="single" w:sz="4" w:space="0" w:color="auto"/>
            </w:tcBorders>
            <w:shd w:val="clear" w:color="auto" w:fill="auto"/>
            <w:vAlign w:val="center"/>
            <w:hideMark/>
          </w:tcPr>
          <w:p w:rsidR="006D0DD5" w:rsidRPr="0067622D" w:rsidRDefault="006D0DD5" w:rsidP="00575E9B">
            <w:pPr>
              <w:jc w:val="center"/>
              <w:rPr>
                <w:rFonts w:cs="Times New Roman"/>
                <w:color w:val="000000"/>
                <w:lang w:eastAsia="ru-RU"/>
              </w:rPr>
            </w:pPr>
            <w:r w:rsidRPr="0067622D">
              <w:rPr>
                <w:rFonts w:cs="Times New Roman"/>
                <w:color w:val="000000"/>
                <w:lang w:eastAsia="ru-RU"/>
              </w:rPr>
              <w:t>70 000</w:t>
            </w:r>
          </w:p>
        </w:tc>
        <w:tc>
          <w:tcPr>
            <w:tcW w:w="1676" w:type="dxa"/>
            <w:tcBorders>
              <w:top w:val="nil"/>
              <w:left w:val="nil"/>
              <w:bottom w:val="single" w:sz="4" w:space="0" w:color="auto"/>
              <w:right w:val="single" w:sz="4" w:space="0" w:color="auto"/>
            </w:tcBorders>
            <w:shd w:val="clear" w:color="auto" w:fill="auto"/>
            <w:vAlign w:val="center"/>
            <w:hideMark/>
          </w:tcPr>
          <w:p w:rsidR="006D0DD5" w:rsidRPr="0067622D" w:rsidRDefault="006D0DD5" w:rsidP="00575E9B">
            <w:pPr>
              <w:rPr>
                <w:color w:val="000000"/>
              </w:rPr>
            </w:pPr>
            <w:r w:rsidRPr="0067622D">
              <w:rPr>
                <w:color w:val="000000"/>
              </w:rPr>
              <w:t xml:space="preserve">        700 000   </w:t>
            </w:r>
          </w:p>
        </w:tc>
        <w:tc>
          <w:tcPr>
            <w:tcW w:w="991" w:type="dxa"/>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DD5" w:rsidRPr="0067622D" w:rsidRDefault="006D0DD5" w:rsidP="00575E9B">
            <w:pPr>
              <w:rPr>
                <w:rFonts w:cs="Times New Roman"/>
                <w:color w:val="000000"/>
                <w:lang w:eastAsia="ru-RU"/>
              </w:rPr>
            </w:pPr>
            <w:r w:rsidRPr="0067622D">
              <w:rPr>
                <w:rFonts w:cs="Times New Roman"/>
                <w:color w:val="000000"/>
                <w:lang w:eastAsia="ru-RU"/>
              </w:rPr>
              <w:t xml:space="preserve">Ацетабулярная чашка </w:t>
            </w: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DD5" w:rsidRPr="0067622D" w:rsidRDefault="006D0DD5" w:rsidP="00575E9B">
            <w:pPr>
              <w:jc w:val="center"/>
              <w:rPr>
                <w:color w:val="000000"/>
              </w:rPr>
            </w:pPr>
            <w:r w:rsidRPr="0067622D">
              <w:rPr>
                <w:color w:val="000000"/>
              </w:rPr>
              <w:t>10</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DD5" w:rsidRPr="0067622D" w:rsidRDefault="006D0DD5" w:rsidP="00575E9B">
            <w:pPr>
              <w:jc w:val="center"/>
              <w:rPr>
                <w:rFonts w:cs="Times New Roman"/>
                <w:color w:val="000000"/>
                <w:lang w:eastAsia="ru-RU"/>
              </w:rPr>
            </w:pPr>
            <w:r w:rsidRPr="0067622D">
              <w:rPr>
                <w:rFonts w:cs="Times New Roman"/>
                <w:color w:val="000000"/>
                <w:lang w:eastAsia="ru-RU"/>
              </w:rPr>
              <w:t>100 700</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0DD5" w:rsidRPr="0067622D" w:rsidRDefault="006D0DD5" w:rsidP="00575E9B">
            <w:pPr>
              <w:rPr>
                <w:color w:val="000000"/>
              </w:rPr>
            </w:pPr>
            <w:r w:rsidRPr="0067622D">
              <w:rPr>
                <w:color w:val="000000"/>
              </w:rPr>
              <w:t xml:space="preserve">     1 007 000   </w:t>
            </w:r>
          </w:p>
        </w:tc>
        <w:tc>
          <w:tcPr>
            <w:tcW w:w="991"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DD5" w:rsidRPr="0067622D" w:rsidRDefault="006D0DD5" w:rsidP="00575E9B">
            <w:pPr>
              <w:rPr>
                <w:rFonts w:cs="Times New Roman"/>
                <w:color w:val="000000"/>
                <w:lang w:eastAsia="ru-RU"/>
              </w:rPr>
            </w:pPr>
            <w:r w:rsidRPr="0067622D">
              <w:rPr>
                <w:rFonts w:cs="Times New Roman"/>
                <w:color w:val="000000"/>
                <w:lang w:eastAsia="ru-RU"/>
              </w:rPr>
              <w:t>Полиэтиленовый вкладыш</w:t>
            </w:r>
          </w:p>
        </w:tc>
        <w:tc>
          <w:tcPr>
            <w:tcW w:w="901" w:type="dxa"/>
            <w:gridSpan w:val="2"/>
            <w:tcBorders>
              <w:top w:val="single" w:sz="4" w:space="0" w:color="auto"/>
              <w:left w:val="nil"/>
              <w:bottom w:val="single" w:sz="4" w:space="0" w:color="auto"/>
              <w:right w:val="single" w:sz="4" w:space="0" w:color="auto"/>
            </w:tcBorders>
            <w:shd w:val="clear" w:color="auto" w:fill="auto"/>
            <w:noWrap/>
            <w:vAlign w:val="center"/>
            <w:hideMark/>
          </w:tcPr>
          <w:p w:rsidR="006D0DD5" w:rsidRPr="0067622D" w:rsidRDefault="006D0DD5" w:rsidP="00575E9B">
            <w:pPr>
              <w:jc w:val="center"/>
              <w:rPr>
                <w:color w:val="000000"/>
              </w:rPr>
            </w:pPr>
            <w:r w:rsidRPr="0067622D">
              <w:rPr>
                <w:color w:val="000000"/>
              </w:rPr>
              <w:t>10</w:t>
            </w:r>
          </w:p>
        </w:tc>
        <w:tc>
          <w:tcPr>
            <w:tcW w:w="1535" w:type="dxa"/>
            <w:tcBorders>
              <w:top w:val="single" w:sz="4" w:space="0" w:color="auto"/>
              <w:left w:val="nil"/>
              <w:bottom w:val="single" w:sz="4" w:space="0" w:color="auto"/>
              <w:right w:val="single" w:sz="4" w:space="0" w:color="auto"/>
            </w:tcBorders>
            <w:shd w:val="clear" w:color="auto" w:fill="auto"/>
            <w:vAlign w:val="center"/>
            <w:hideMark/>
          </w:tcPr>
          <w:p w:rsidR="006D0DD5" w:rsidRPr="0067622D" w:rsidRDefault="006D0DD5" w:rsidP="00575E9B">
            <w:pPr>
              <w:jc w:val="center"/>
              <w:rPr>
                <w:rFonts w:cs="Times New Roman"/>
                <w:color w:val="000000"/>
                <w:lang w:eastAsia="ru-RU"/>
              </w:rPr>
            </w:pPr>
            <w:r w:rsidRPr="0067622D">
              <w:rPr>
                <w:rFonts w:cs="Times New Roman"/>
                <w:color w:val="000000"/>
                <w:lang w:eastAsia="ru-RU"/>
              </w:rPr>
              <w:t>55 900</w:t>
            </w:r>
          </w:p>
        </w:tc>
        <w:tc>
          <w:tcPr>
            <w:tcW w:w="1676" w:type="dxa"/>
            <w:tcBorders>
              <w:top w:val="single" w:sz="4" w:space="0" w:color="auto"/>
              <w:left w:val="nil"/>
              <w:bottom w:val="single" w:sz="4" w:space="0" w:color="auto"/>
              <w:right w:val="single" w:sz="4" w:space="0" w:color="auto"/>
            </w:tcBorders>
            <w:shd w:val="clear" w:color="auto" w:fill="auto"/>
            <w:vAlign w:val="center"/>
            <w:hideMark/>
          </w:tcPr>
          <w:p w:rsidR="006D0DD5" w:rsidRPr="0067622D" w:rsidRDefault="006D0DD5" w:rsidP="00575E9B">
            <w:pPr>
              <w:rPr>
                <w:color w:val="000000"/>
              </w:rPr>
            </w:pPr>
            <w:r w:rsidRPr="0067622D">
              <w:rPr>
                <w:color w:val="000000"/>
              </w:rPr>
              <w:t xml:space="preserve">        559 000   </w:t>
            </w:r>
          </w:p>
        </w:tc>
        <w:tc>
          <w:tcPr>
            <w:tcW w:w="991" w:type="dxa"/>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575E9B">
        <w:trPr>
          <w:trHeight w:val="255"/>
        </w:trPr>
        <w:tc>
          <w:tcPr>
            <w:tcW w:w="712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DD5" w:rsidRPr="008A288E" w:rsidRDefault="006D0DD5" w:rsidP="00575E9B">
            <w:pPr>
              <w:rPr>
                <w:rFonts w:cs="Times New Roman"/>
                <w:b/>
                <w:bCs/>
                <w:color w:val="000000"/>
                <w:lang w:eastAsia="ru-RU"/>
              </w:rPr>
            </w:pPr>
            <w:r w:rsidRPr="008A288E">
              <w:rPr>
                <w:rFonts w:cs="Times New Roman"/>
                <w:b/>
                <w:bCs/>
                <w:color w:val="000000"/>
                <w:lang w:eastAsia="ru-RU"/>
              </w:rPr>
              <w:t xml:space="preserve">Итого по лоту №5 </w:t>
            </w:r>
          </w:p>
        </w:tc>
        <w:tc>
          <w:tcPr>
            <w:tcW w:w="1676" w:type="dxa"/>
            <w:tcBorders>
              <w:top w:val="nil"/>
              <w:left w:val="nil"/>
              <w:bottom w:val="single" w:sz="4" w:space="0" w:color="auto"/>
              <w:right w:val="single" w:sz="4" w:space="0" w:color="auto"/>
            </w:tcBorders>
            <w:shd w:val="clear" w:color="auto" w:fill="auto"/>
            <w:vAlign w:val="center"/>
            <w:hideMark/>
          </w:tcPr>
          <w:p w:rsidR="006D0DD5" w:rsidRPr="008A288E" w:rsidRDefault="006D0DD5" w:rsidP="00575E9B">
            <w:pPr>
              <w:jc w:val="center"/>
              <w:rPr>
                <w:rFonts w:cs="Times New Roman"/>
                <w:b/>
                <w:bCs/>
                <w:color w:val="000000"/>
                <w:lang w:eastAsia="ru-RU"/>
              </w:rPr>
            </w:pPr>
            <w:r w:rsidRPr="008A288E">
              <w:rPr>
                <w:rFonts w:cs="Times New Roman"/>
                <w:b/>
                <w:bCs/>
                <w:color w:val="000000"/>
                <w:lang w:eastAsia="ru-RU"/>
              </w:rPr>
              <w:t>4 449 000</w:t>
            </w:r>
          </w:p>
        </w:tc>
        <w:tc>
          <w:tcPr>
            <w:tcW w:w="991" w:type="dxa"/>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r>
      <w:tr w:rsidR="006D0DD5" w:rsidRPr="00C97249" w:rsidTr="00575E9B">
        <w:trPr>
          <w:trHeight w:val="375"/>
        </w:trPr>
        <w:tc>
          <w:tcPr>
            <w:tcW w:w="71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D0DD5" w:rsidRPr="00C97249" w:rsidRDefault="006D0DD5" w:rsidP="00575E9B">
            <w:pPr>
              <w:rPr>
                <w:rFonts w:cs="Times New Roman"/>
                <w:b/>
                <w:bCs/>
                <w:color w:val="000000"/>
                <w:lang w:eastAsia="ru-RU"/>
              </w:rPr>
            </w:pPr>
            <w:r w:rsidRPr="00C97249">
              <w:rPr>
                <w:rFonts w:cs="Times New Roman"/>
                <w:b/>
                <w:bCs/>
                <w:color w:val="000000"/>
                <w:lang w:eastAsia="ru-RU"/>
              </w:rPr>
              <w:t>Лот №6 Импланты для остеосинтеза плечевой кости:</w:t>
            </w:r>
          </w:p>
        </w:tc>
        <w:tc>
          <w:tcPr>
            <w:tcW w:w="1676" w:type="dxa"/>
            <w:tcBorders>
              <w:top w:val="nil"/>
              <w:left w:val="nil"/>
              <w:bottom w:val="single" w:sz="4" w:space="0" w:color="auto"/>
              <w:right w:val="single" w:sz="4" w:space="0" w:color="auto"/>
            </w:tcBorders>
            <w:shd w:val="clear" w:color="auto" w:fill="auto"/>
            <w:noWrap/>
            <w:vAlign w:val="center"/>
            <w:hideMark/>
          </w:tcPr>
          <w:p w:rsidR="006D0DD5" w:rsidRPr="00C97249" w:rsidRDefault="006D0DD5" w:rsidP="00575E9B">
            <w:pPr>
              <w:jc w:val="center"/>
              <w:rPr>
                <w:rFonts w:cs="Times New Roman"/>
                <w:color w:val="000000"/>
                <w:lang w:eastAsia="ru-RU"/>
              </w:rPr>
            </w:pPr>
            <w:r w:rsidRPr="00C97249">
              <w:rPr>
                <w:rFonts w:cs="Times New Roman"/>
                <w:color w:val="000000"/>
                <w:lang w:eastAsia="ru-RU"/>
              </w:rPr>
              <w:t> </w:t>
            </w:r>
          </w:p>
        </w:tc>
        <w:tc>
          <w:tcPr>
            <w:tcW w:w="991" w:type="dxa"/>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6D0DD5" w:rsidRPr="00C97249" w:rsidRDefault="006D0DD5" w:rsidP="00575E9B">
            <w:pPr>
              <w:rPr>
                <w:rFonts w:cs="Times New Roman"/>
                <w:color w:val="000000"/>
                <w:lang w:eastAsia="ru-RU"/>
              </w:rPr>
            </w:pPr>
            <w:r w:rsidRPr="00C97249">
              <w:rPr>
                <w:rFonts w:cs="Times New Roman"/>
                <w:color w:val="000000"/>
                <w:lang w:eastAsia="ru-RU"/>
              </w:rPr>
              <w:t>Пластина для плечевой кости 3отв.L-101</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c>
          <w:tcPr>
            <w:tcW w:w="1535"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rPr>
                <w:color w:val="000000"/>
              </w:rPr>
            </w:pPr>
            <w:r>
              <w:rPr>
                <w:color w:val="000000"/>
              </w:rPr>
              <w:t>68 037</w:t>
            </w:r>
          </w:p>
        </w:tc>
        <w:tc>
          <w:tcPr>
            <w:tcW w:w="1676" w:type="dxa"/>
            <w:tcBorders>
              <w:top w:val="nil"/>
              <w:left w:val="nil"/>
              <w:bottom w:val="single" w:sz="4" w:space="0" w:color="auto"/>
              <w:right w:val="single" w:sz="4" w:space="0" w:color="auto"/>
            </w:tcBorders>
            <w:shd w:val="clear" w:color="auto" w:fill="auto"/>
            <w:vAlign w:val="bottom"/>
          </w:tcPr>
          <w:p w:rsidR="006D0DD5" w:rsidRDefault="006D0DD5" w:rsidP="00575E9B">
            <w:pPr>
              <w:jc w:val="center"/>
            </w:pPr>
            <w:r>
              <w:t>68 037</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7C1735">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6D0DD5" w:rsidRPr="00C97249" w:rsidRDefault="006D0DD5" w:rsidP="00575E9B">
            <w:pPr>
              <w:rPr>
                <w:rFonts w:cs="Times New Roman"/>
                <w:color w:val="000000"/>
                <w:lang w:eastAsia="ru-RU"/>
              </w:rPr>
            </w:pPr>
            <w:r w:rsidRPr="00C97249">
              <w:rPr>
                <w:rFonts w:cs="Times New Roman"/>
                <w:color w:val="000000"/>
                <w:lang w:eastAsia="ru-RU"/>
              </w:rPr>
              <w:t>Пластина для плечевой кости 4отв.L-116</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c>
          <w:tcPr>
            <w:tcW w:w="1535"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rPr>
                <w:color w:val="000000"/>
              </w:rPr>
            </w:pPr>
            <w:r>
              <w:rPr>
                <w:color w:val="000000"/>
              </w:rPr>
              <w:t>71 465</w:t>
            </w:r>
          </w:p>
        </w:tc>
        <w:tc>
          <w:tcPr>
            <w:tcW w:w="1676" w:type="dxa"/>
            <w:tcBorders>
              <w:top w:val="nil"/>
              <w:left w:val="nil"/>
              <w:bottom w:val="single" w:sz="4" w:space="0" w:color="auto"/>
              <w:right w:val="single" w:sz="4" w:space="0" w:color="auto"/>
            </w:tcBorders>
            <w:shd w:val="clear" w:color="auto" w:fill="auto"/>
            <w:vAlign w:val="bottom"/>
          </w:tcPr>
          <w:p w:rsidR="006D0DD5" w:rsidRDefault="006D0DD5" w:rsidP="00575E9B">
            <w:pPr>
              <w:jc w:val="center"/>
            </w:pPr>
            <w:r>
              <w:t>71 465</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7C1735">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6D0DD5" w:rsidRPr="00C97249" w:rsidRDefault="006D0DD5" w:rsidP="00575E9B">
            <w:pPr>
              <w:rPr>
                <w:rFonts w:cs="Times New Roman"/>
                <w:color w:val="000000"/>
                <w:lang w:eastAsia="ru-RU"/>
              </w:rPr>
            </w:pPr>
            <w:r w:rsidRPr="00C97249">
              <w:rPr>
                <w:rFonts w:cs="Times New Roman"/>
                <w:color w:val="000000"/>
                <w:lang w:eastAsia="ru-RU"/>
              </w:rPr>
              <w:t>Пластина для плечевой кости 5отв.L-131</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c>
          <w:tcPr>
            <w:tcW w:w="1535"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rPr>
                <w:color w:val="000000"/>
              </w:rPr>
            </w:pPr>
            <w:r>
              <w:rPr>
                <w:color w:val="000000"/>
              </w:rPr>
              <w:t>74 883</w:t>
            </w:r>
          </w:p>
        </w:tc>
        <w:tc>
          <w:tcPr>
            <w:tcW w:w="1676" w:type="dxa"/>
            <w:tcBorders>
              <w:top w:val="nil"/>
              <w:left w:val="nil"/>
              <w:bottom w:val="single" w:sz="4" w:space="0" w:color="auto"/>
              <w:right w:val="single" w:sz="4" w:space="0" w:color="auto"/>
            </w:tcBorders>
            <w:shd w:val="clear" w:color="auto" w:fill="auto"/>
            <w:vAlign w:val="bottom"/>
          </w:tcPr>
          <w:p w:rsidR="006D0DD5" w:rsidRDefault="006D0DD5" w:rsidP="00575E9B">
            <w:pPr>
              <w:jc w:val="center"/>
            </w:pPr>
            <w:r>
              <w:t>74 883</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7C1735">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6D0DD5" w:rsidRPr="00C97249" w:rsidRDefault="006D0DD5" w:rsidP="00575E9B">
            <w:pPr>
              <w:rPr>
                <w:rFonts w:cs="Times New Roman"/>
                <w:color w:val="000000"/>
                <w:lang w:eastAsia="ru-RU"/>
              </w:rPr>
            </w:pPr>
            <w:r w:rsidRPr="00C97249">
              <w:rPr>
                <w:rFonts w:cs="Times New Roman"/>
                <w:color w:val="000000"/>
                <w:lang w:eastAsia="ru-RU"/>
              </w:rPr>
              <w:t>Пластина для плечевой кости 6отв.L-146</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c>
          <w:tcPr>
            <w:tcW w:w="1535"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rPr>
                <w:color w:val="000000"/>
              </w:rPr>
            </w:pPr>
            <w:r>
              <w:rPr>
                <w:color w:val="000000"/>
              </w:rPr>
              <w:t>78 306</w:t>
            </w:r>
          </w:p>
        </w:tc>
        <w:tc>
          <w:tcPr>
            <w:tcW w:w="1676" w:type="dxa"/>
            <w:tcBorders>
              <w:top w:val="nil"/>
              <w:left w:val="nil"/>
              <w:bottom w:val="single" w:sz="4" w:space="0" w:color="auto"/>
              <w:right w:val="single" w:sz="4" w:space="0" w:color="auto"/>
            </w:tcBorders>
            <w:shd w:val="clear" w:color="auto" w:fill="auto"/>
            <w:vAlign w:val="bottom"/>
          </w:tcPr>
          <w:p w:rsidR="006D0DD5" w:rsidRDefault="006D0DD5" w:rsidP="00575E9B">
            <w:pPr>
              <w:jc w:val="center"/>
            </w:pPr>
            <w:r>
              <w:t>78 306</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7C1735">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6D0DD5" w:rsidRPr="00C97249" w:rsidRDefault="006D0DD5" w:rsidP="00575E9B">
            <w:pPr>
              <w:rPr>
                <w:rFonts w:cs="Times New Roman"/>
                <w:color w:val="000000"/>
                <w:lang w:eastAsia="ru-RU"/>
              </w:rPr>
            </w:pPr>
            <w:r w:rsidRPr="00C97249">
              <w:rPr>
                <w:rFonts w:cs="Times New Roman"/>
                <w:color w:val="000000"/>
                <w:lang w:eastAsia="ru-RU"/>
              </w:rPr>
              <w:t>Пластина для плечевой кости дистальная медиальная 4отв.L-107R</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c>
          <w:tcPr>
            <w:tcW w:w="1535"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rPr>
                <w:color w:val="000000"/>
              </w:rPr>
            </w:pPr>
            <w:r>
              <w:rPr>
                <w:color w:val="000000"/>
              </w:rPr>
              <w:t>86 223</w:t>
            </w:r>
          </w:p>
        </w:tc>
        <w:tc>
          <w:tcPr>
            <w:tcW w:w="1676" w:type="dxa"/>
            <w:tcBorders>
              <w:top w:val="nil"/>
              <w:left w:val="nil"/>
              <w:bottom w:val="single" w:sz="4" w:space="0" w:color="auto"/>
              <w:right w:val="single" w:sz="4" w:space="0" w:color="auto"/>
            </w:tcBorders>
            <w:shd w:val="clear" w:color="auto" w:fill="auto"/>
            <w:vAlign w:val="bottom"/>
          </w:tcPr>
          <w:p w:rsidR="006D0DD5" w:rsidRDefault="006D0DD5" w:rsidP="00575E9B">
            <w:pPr>
              <w:jc w:val="center"/>
            </w:pPr>
            <w:r>
              <w:t>86 223</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7C1735">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6D0DD5" w:rsidRPr="00C97249" w:rsidRDefault="006D0DD5" w:rsidP="00575E9B">
            <w:pPr>
              <w:rPr>
                <w:rFonts w:cs="Times New Roman"/>
                <w:color w:val="000000"/>
                <w:lang w:eastAsia="ru-RU"/>
              </w:rPr>
            </w:pPr>
            <w:r w:rsidRPr="00C97249">
              <w:rPr>
                <w:rFonts w:cs="Times New Roman"/>
                <w:color w:val="000000"/>
                <w:lang w:eastAsia="ru-RU"/>
              </w:rPr>
              <w:t>Пластина для плечевой кости дистальная медиальная 4отв.L-107L</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c>
          <w:tcPr>
            <w:tcW w:w="1535"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rPr>
                <w:color w:val="000000"/>
              </w:rPr>
            </w:pPr>
            <w:r>
              <w:rPr>
                <w:color w:val="000000"/>
              </w:rPr>
              <w:t>86 223</w:t>
            </w:r>
          </w:p>
        </w:tc>
        <w:tc>
          <w:tcPr>
            <w:tcW w:w="1676" w:type="dxa"/>
            <w:tcBorders>
              <w:top w:val="nil"/>
              <w:left w:val="nil"/>
              <w:bottom w:val="single" w:sz="4" w:space="0" w:color="auto"/>
              <w:right w:val="single" w:sz="4" w:space="0" w:color="auto"/>
            </w:tcBorders>
            <w:shd w:val="clear" w:color="auto" w:fill="auto"/>
            <w:vAlign w:val="bottom"/>
          </w:tcPr>
          <w:p w:rsidR="006D0DD5" w:rsidRDefault="006D0DD5" w:rsidP="00575E9B">
            <w:pPr>
              <w:jc w:val="center"/>
            </w:pPr>
            <w:r>
              <w:t>86 223</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7C1735">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6D0DD5" w:rsidRPr="00C97249" w:rsidRDefault="006D0DD5" w:rsidP="00575E9B">
            <w:pPr>
              <w:rPr>
                <w:rFonts w:cs="Times New Roman"/>
                <w:color w:val="000000"/>
                <w:lang w:eastAsia="ru-RU"/>
              </w:rPr>
            </w:pPr>
            <w:r w:rsidRPr="00C97249">
              <w:rPr>
                <w:rFonts w:cs="Times New Roman"/>
                <w:color w:val="000000"/>
                <w:lang w:eastAsia="ru-RU"/>
              </w:rPr>
              <w:t>Пластина для плечевой кости дистальная дорсолатеральная 5отв.L-123R</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c>
          <w:tcPr>
            <w:tcW w:w="1535"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rPr>
                <w:color w:val="000000"/>
              </w:rPr>
            </w:pPr>
            <w:r>
              <w:rPr>
                <w:color w:val="000000"/>
              </w:rPr>
              <w:t>99 491</w:t>
            </w:r>
          </w:p>
        </w:tc>
        <w:tc>
          <w:tcPr>
            <w:tcW w:w="1676" w:type="dxa"/>
            <w:tcBorders>
              <w:top w:val="nil"/>
              <w:left w:val="nil"/>
              <w:bottom w:val="single" w:sz="4" w:space="0" w:color="auto"/>
              <w:right w:val="single" w:sz="4" w:space="0" w:color="auto"/>
            </w:tcBorders>
            <w:shd w:val="clear" w:color="auto" w:fill="auto"/>
            <w:vAlign w:val="bottom"/>
          </w:tcPr>
          <w:p w:rsidR="006D0DD5" w:rsidRDefault="006D0DD5" w:rsidP="00575E9B">
            <w:pPr>
              <w:jc w:val="center"/>
            </w:pPr>
            <w:r>
              <w:t>99 491</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7C1735">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6D0DD5" w:rsidRPr="00C97249" w:rsidRDefault="006D0DD5" w:rsidP="00575E9B">
            <w:pPr>
              <w:rPr>
                <w:rFonts w:cs="Times New Roman"/>
                <w:color w:val="000000"/>
                <w:lang w:eastAsia="ru-RU"/>
              </w:rPr>
            </w:pPr>
            <w:r w:rsidRPr="00C97249">
              <w:rPr>
                <w:rFonts w:cs="Times New Roman"/>
                <w:color w:val="000000"/>
                <w:lang w:eastAsia="ru-RU"/>
              </w:rPr>
              <w:t>Пластина для плечевой кости дистальная дорсолатеральная 5отв.L-123L</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c>
          <w:tcPr>
            <w:tcW w:w="1535"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rPr>
                <w:color w:val="000000"/>
              </w:rPr>
            </w:pPr>
            <w:r>
              <w:rPr>
                <w:color w:val="000000"/>
              </w:rPr>
              <w:t>99 491</w:t>
            </w:r>
          </w:p>
        </w:tc>
        <w:tc>
          <w:tcPr>
            <w:tcW w:w="1676" w:type="dxa"/>
            <w:tcBorders>
              <w:top w:val="nil"/>
              <w:left w:val="nil"/>
              <w:bottom w:val="single" w:sz="4" w:space="0" w:color="auto"/>
              <w:right w:val="single" w:sz="4" w:space="0" w:color="auto"/>
            </w:tcBorders>
            <w:shd w:val="clear" w:color="auto" w:fill="auto"/>
            <w:vAlign w:val="bottom"/>
          </w:tcPr>
          <w:p w:rsidR="006D0DD5" w:rsidRDefault="006D0DD5" w:rsidP="00575E9B">
            <w:pPr>
              <w:jc w:val="center"/>
            </w:pPr>
            <w:r>
              <w:t>99 491</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7C1735">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6D0DD5" w:rsidRPr="00C97249" w:rsidRDefault="006D0DD5" w:rsidP="00575E9B">
            <w:pPr>
              <w:rPr>
                <w:rFonts w:cs="Times New Roman"/>
                <w:color w:val="000000"/>
                <w:lang w:eastAsia="ru-RU"/>
              </w:rPr>
            </w:pPr>
            <w:r w:rsidRPr="00C97249">
              <w:rPr>
                <w:rFonts w:cs="Times New Roman"/>
                <w:color w:val="000000"/>
                <w:lang w:eastAsia="ru-RU"/>
              </w:rPr>
              <w:t>Пластина реконструктивная прямая 8отв.</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c>
          <w:tcPr>
            <w:tcW w:w="1535"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rPr>
                <w:color w:val="000000"/>
              </w:rPr>
            </w:pPr>
            <w:r>
              <w:rPr>
                <w:color w:val="000000"/>
              </w:rPr>
              <w:t>23 701</w:t>
            </w:r>
          </w:p>
        </w:tc>
        <w:tc>
          <w:tcPr>
            <w:tcW w:w="1676" w:type="dxa"/>
            <w:tcBorders>
              <w:top w:val="nil"/>
              <w:left w:val="nil"/>
              <w:bottom w:val="single" w:sz="4" w:space="0" w:color="auto"/>
              <w:right w:val="single" w:sz="4" w:space="0" w:color="auto"/>
            </w:tcBorders>
            <w:shd w:val="clear" w:color="auto" w:fill="auto"/>
            <w:vAlign w:val="bottom"/>
          </w:tcPr>
          <w:p w:rsidR="006D0DD5" w:rsidRDefault="006D0DD5" w:rsidP="00575E9B">
            <w:pPr>
              <w:jc w:val="center"/>
            </w:pPr>
            <w:r>
              <w:t>23 701</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7C1735">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6D0DD5" w:rsidRPr="00C97249" w:rsidRDefault="006D0DD5" w:rsidP="00575E9B">
            <w:pPr>
              <w:rPr>
                <w:rFonts w:cs="Times New Roman"/>
                <w:color w:val="000000"/>
                <w:lang w:eastAsia="ru-RU"/>
              </w:rPr>
            </w:pPr>
            <w:r w:rsidRPr="00C97249">
              <w:rPr>
                <w:rFonts w:cs="Times New Roman"/>
                <w:color w:val="000000"/>
                <w:lang w:eastAsia="ru-RU"/>
              </w:rPr>
              <w:t>Пластина реконструктивная прямая 10отв.</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w:t>
            </w:r>
          </w:p>
        </w:tc>
        <w:tc>
          <w:tcPr>
            <w:tcW w:w="1535"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rPr>
                <w:color w:val="000000"/>
              </w:rPr>
            </w:pPr>
            <w:r>
              <w:rPr>
                <w:color w:val="000000"/>
              </w:rPr>
              <w:t>26 115</w:t>
            </w:r>
          </w:p>
        </w:tc>
        <w:tc>
          <w:tcPr>
            <w:tcW w:w="1676" w:type="dxa"/>
            <w:tcBorders>
              <w:top w:val="nil"/>
              <w:left w:val="nil"/>
              <w:bottom w:val="single" w:sz="4" w:space="0" w:color="auto"/>
              <w:right w:val="single" w:sz="4" w:space="0" w:color="auto"/>
            </w:tcBorders>
            <w:shd w:val="clear" w:color="auto" w:fill="auto"/>
            <w:vAlign w:val="bottom"/>
          </w:tcPr>
          <w:p w:rsidR="006D0DD5" w:rsidRDefault="006D0DD5" w:rsidP="00575E9B">
            <w:pPr>
              <w:jc w:val="center"/>
            </w:pPr>
            <w:r>
              <w:t>52 230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7C1735">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6D0DD5" w:rsidRPr="00C97249" w:rsidRDefault="006D0DD5" w:rsidP="00575E9B">
            <w:pPr>
              <w:rPr>
                <w:rFonts w:cs="Times New Roman"/>
                <w:color w:val="000000"/>
                <w:lang w:eastAsia="ru-RU"/>
              </w:rPr>
            </w:pPr>
            <w:r w:rsidRPr="00C97249">
              <w:rPr>
                <w:rFonts w:cs="Times New Roman"/>
                <w:color w:val="000000"/>
                <w:lang w:eastAsia="ru-RU"/>
              </w:rPr>
              <w:t>Пластина реконструктивная прямая 12отв.</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w:t>
            </w:r>
          </w:p>
        </w:tc>
        <w:tc>
          <w:tcPr>
            <w:tcW w:w="1535"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rPr>
                <w:color w:val="000000"/>
              </w:rPr>
            </w:pPr>
            <w:r>
              <w:rPr>
                <w:color w:val="000000"/>
              </w:rPr>
              <w:t>29 314</w:t>
            </w:r>
          </w:p>
        </w:tc>
        <w:tc>
          <w:tcPr>
            <w:tcW w:w="1676" w:type="dxa"/>
            <w:tcBorders>
              <w:top w:val="nil"/>
              <w:left w:val="nil"/>
              <w:bottom w:val="single" w:sz="4" w:space="0" w:color="auto"/>
              <w:right w:val="single" w:sz="4" w:space="0" w:color="auto"/>
            </w:tcBorders>
            <w:shd w:val="clear" w:color="auto" w:fill="auto"/>
            <w:vAlign w:val="bottom"/>
          </w:tcPr>
          <w:p w:rsidR="006D0DD5" w:rsidRDefault="006D0DD5" w:rsidP="00575E9B">
            <w:pPr>
              <w:jc w:val="center"/>
            </w:pPr>
            <w:r>
              <w:t>58 628</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7C1735">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6D0DD5" w:rsidRPr="00C97249" w:rsidRDefault="006D0DD5" w:rsidP="00575E9B">
            <w:pPr>
              <w:rPr>
                <w:rFonts w:cs="Times New Roman"/>
                <w:color w:val="000000"/>
                <w:lang w:eastAsia="ru-RU"/>
              </w:rPr>
            </w:pPr>
            <w:r w:rsidRPr="00C97249">
              <w:rPr>
                <w:rFonts w:cs="Times New Roman"/>
                <w:color w:val="000000"/>
                <w:lang w:eastAsia="ru-RU"/>
              </w:rPr>
              <w:t>Пластина реконструктивная прямая 14отв.</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c>
          <w:tcPr>
            <w:tcW w:w="1535"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rPr>
                <w:color w:val="000000"/>
              </w:rPr>
            </w:pPr>
            <w:r>
              <w:rPr>
                <w:color w:val="000000"/>
              </w:rPr>
              <w:t>33 079</w:t>
            </w:r>
          </w:p>
        </w:tc>
        <w:tc>
          <w:tcPr>
            <w:tcW w:w="1676" w:type="dxa"/>
            <w:tcBorders>
              <w:top w:val="nil"/>
              <w:left w:val="nil"/>
              <w:bottom w:val="single" w:sz="4" w:space="0" w:color="auto"/>
              <w:right w:val="single" w:sz="4" w:space="0" w:color="auto"/>
            </w:tcBorders>
            <w:shd w:val="clear" w:color="auto" w:fill="auto"/>
            <w:vAlign w:val="bottom"/>
          </w:tcPr>
          <w:p w:rsidR="006D0DD5" w:rsidRDefault="006D0DD5" w:rsidP="00575E9B">
            <w:pPr>
              <w:jc w:val="center"/>
            </w:pPr>
            <w:r>
              <w:t>33 079</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7C1735">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6D0DD5" w:rsidRPr="00C97249" w:rsidRDefault="006D0DD5" w:rsidP="00575E9B">
            <w:pPr>
              <w:rPr>
                <w:rFonts w:cs="Times New Roman"/>
                <w:color w:val="000000"/>
                <w:lang w:eastAsia="ru-RU"/>
              </w:rPr>
            </w:pPr>
            <w:r w:rsidRPr="00C97249">
              <w:rPr>
                <w:rFonts w:cs="Times New Roman"/>
                <w:color w:val="000000"/>
                <w:lang w:eastAsia="ru-RU"/>
              </w:rPr>
              <w:t>Пластина узкая, компрессионная, с ограниченным контактом 10отв. L-163</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c>
          <w:tcPr>
            <w:tcW w:w="1535" w:type="dxa"/>
            <w:tcBorders>
              <w:top w:val="nil"/>
              <w:left w:val="nil"/>
              <w:bottom w:val="single" w:sz="4" w:space="0" w:color="auto"/>
              <w:right w:val="single" w:sz="4" w:space="0" w:color="auto"/>
            </w:tcBorders>
            <w:shd w:val="clear" w:color="auto" w:fill="auto"/>
            <w:vAlign w:val="bottom"/>
          </w:tcPr>
          <w:p w:rsidR="006D0DD5" w:rsidRDefault="006D0DD5" w:rsidP="00575E9B">
            <w:pPr>
              <w:jc w:val="center"/>
              <w:rPr>
                <w:color w:val="000000"/>
              </w:rPr>
            </w:pPr>
            <w:r>
              <w:rPr>
                <w:color w:val="000000"/>
              </w:rPr>
              <w:t>33 932</w:t>
            </w:r>
          </w:p>
        </w:tc>
        <w:tc>
          <w:tcPr>
            <w:tcW w:w="1676" w:type="dxa"/>
            <w:tcBorders>
              <w:top w:val="nil"/>
              <w:left w:val="nil"/>
              <w:bottom w:val="single" w:sz="4" w:space="0" w:color="auto"/>
              <w:right w:val="single" w:sz="4" w:space="0" w:color="auto"/>
            </w:tcBorders>
            <w:shd w:val="clear" w:color="auto" w:fill="auto"/>
            <w:vAlign w:val="bottom"/>
          </w:tcPr>
          <w:p w:rsidR="006D0DD5" w:rsidRDefault="006D0DD5" w:rsidP="00575E9B">
            <w:pPr>
              <w:jc w:val="center"/>
            </w:pPr>
            <w:r>
              <w:t>33 932</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7C1735">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6D0DD5" w:rsidRPr="00C97249" w:rsidRDefault="006D0DD5" w:rsidP="00575E9B">
            <w:pPr>
              <w:rPr>
                <w:rFonts w:cs="Times New Roman"/>
                <w:color w:val="000000"/>
                <w:lang w:eastAsia="ru-RU"/>
              </w:rPr>
            </w:pPr>
            <w:r w:rsidRPr="00C97249">
              <w:rPr>
                <w:rFonts w:cs="Times New Roman"/>
                <w:color w:val="000000"/>
                <w:lang w:eastAsia="ru-RU"/>
              </w:rPr>
              <w:t>Пластина узкая, компрессионная, с ограниченным контактом 11отв. L-178</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c>
          <w:tcPr>
            <w:tcW w:w="1535"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rPr>
                <w:color w:val="000000"/>
              </w:rPr>
            </w:pPr>
            <w:r>
              <w:rPr>
                <w:color w:val="000000"/>
              </w:rPr>
              <w:t>33 932</w:t>
            </w:r>
          </w:p>
        </w:tc>
        <w:tc>
          <w:tcPr>
            <w:tcW w:w="1676"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pPr>
            <w:r>
              <w:t>33 932</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2C7166">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DD5" w:rsidRPr="00C97249" w:rsidRDefault="006D0DD5" w:rsidP="00575E9B">
            <w:pPr>
              <w:rPr>
                <w:rFonts w:cs="Times New Roman"/>
                <w:color w:val="000000"/>
                <w:lang w:eastAsia="ru-RU"/>
              </w:rPr>
            </w:pPr>
            <w:r w:rsidRPr="00C97249">
              <w:rPr>
                <w:rFonts w:cs="Times New Roman"/>
                <w:color w:val="000000"/>
                <w:lang w:eastAsia="ru-RU"/>
              </w:rPr>
              <w:t>винт 3.5x24H</w:t>
            </w: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D0DD5" w:rsidRDefault="006D0DD5" w:rsidP="00575E9B">
            <w:pPr>
              <w:jc w:val="center"/>
            </w:pPr>
            <w:r>
              <w:t>40</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rsidR="006D0DD5" w:rsidRDefault="006D0DD5" w:rsidP="00575E9B">
            <w:pPr>
              <w:jc w:val="center"/>
              <w:rPr>
                <w:color w:val="000000"/>
              </w:rPr>
            </w:pPr>
            <w:r>
              <w:rPr>
                <w:color w:val="000000"/>
              </w:rPr>
              <w:t>3 866</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6D0DD5" w:rsidRDefault="006D0DD5" w:rsidP="00575E9B">
            <w:pPr>
              <w:jc w:val="center"/>
            </w:pPr>
            <w:r>
              <w:t>154 640</w:t>
            </w:r>
          </w:p>
        </w:tc>
        <w:tc>
          <w:tcPr>
            <w:tcW w:w="991" w:type="dxa"/>
            <w:tcBorders>
              <w:top w:val="single" w:sz="4" w:space="0" w:color="auto"/>
              <w:left w:val="single" w:sz="4" w:space="0" w:color="auto"/>
              <w:bottom w:val="single" w:sz="4" w:space="0" w:color="auto"/>
              <w:right w:val="single" w:sz="4" w:space="0" w:color="auto"/>
            </w:tcBorders>
          </w:tcPr>
          <w:p w:rsidR="006D0DD5" w:rsidRDefault="006D0DD5" w:rsidP="00575E9B">
            <w:pPr>
              <w:jc w:val="center"/>
            </w:pPr>
            <w:proofErr w:type="gramStart"/>
            <w:r w:rsidRPr="002C7166">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DD5" w:rsidRPr="00C97249" w:rsidRDefault="006D0DD5" w:rsidP="00575E9B">
            <w:pPr>
              <w:rPr>
                <w:rFonts w:cs="Times New Roman"/>
                <w:color w:val="000000"/>
                <w:lang w:eastAsia="ru-RU"/>
              </w:rPr>
            </w:pPr>
            <w:r w:rsidRPr="00C97249">
              <w:rPr>
                <w:rFonts w:cs="Times New Roman"/>
                <w:color w:val="000000"/>
                <w:lang w:eastAsia="ru-RU"/>
              </w:rPr>
              <w:t>винт 3.5x26H</w:t>
            </w:r>
          </w:p>
        </w:tc>
        <w:tc>
          <w:tcPr>
            <w:tcW w:w="901" w:type="dxa"/>
            <w:gridSpan w:val="2"/>
            <w:tcBorders>
              <w:top w:val="single" w:sz="4" w:space="0" w:color="auto"/>
              <w:left w:val="nil"/>
              <w:bottom w:val="single" w:sz="4" w:space="0" w:color="auto"/>
              <w:right w:val="single" w:sz="4" w:space="0" w:color="auto"/>
            </w:tcBorders>
            <w:shd w:val="clear" w:color="auto" w:fill="auto"/>
            <w:noWrap/>
            <w:vAlign w:val="center"/>
          </w:tcPr>
          <w:p w:rsidR="006D0DD5" w:rsidRDefault="006D0DD5" w:rsidP="00575E9B">
            <w:pPr>
              <w:jc w:val="center"/>
            </w:pPr>
            <w:r>
              <w:t>50</w:t>
            </w:r>
          </w:p>
        </w:tc>
        <w:tc>
          <w:tcPr>
            <w:tcW w:w="1535" w:type="dxa"/>
            <w:tcBorders>
              <w:top w:val="single" w:sz="4" w:space="0" w:color="auto"/>
              <w:left w:val="nil"/>
              <w:bottom w:val="single" w:sz="4" w:space="0" w:color="auto"/>
              <w:right w:val="single" w:sz="4" w:space="0" w:color="auto"/>
            </w:tcBorders>
            <w:shd w:val="clear" w:color="auto" w:fill="auto"/>
            <w:vAlign w:val="center"/>
          </w:tcPr>
          <w:p w:rsidR="006D0DD5" w:rsidRDefault="006D0DD5" w:rsidP="00575E9B">
            <w:pPr>
              <w:jc w:val="center"/>
              <w:rPr>
                <w:color w:val="000000"/>
              </w:rPr>
            </w:pPr>
            <w:r>
              <w:rPr>
                <w:color w:val="000000"/>
              </w:rPr>
              <w:t>3 866</w:t>
            </w:r>
          </w:p>
        </w:tc>
        <w:tc>
          <w:tcPr>
            <w:tcW w:w="1676" w:type="dxa"/>
            <w:tcBorders>
              <w:top w:val="single" w:sz="4" w:space="0" w:color="auto"/>
              <w:left w:val="nil"/>
              <w:bottom w:val="single" w:sz="4" w:space="0" w:color="auto"/>
              <w:right w:val="single" w:sz="4" w:space="0" w:color="auto"/>
            </w:tcBorders>
            <w:shd w:val="clear" w:color="auto" w:fill="auto"/>
            <w:vAlign w:val="center"/>
          </w:tcPr>
          <w:p w:rsidR="006D0DD5" w:rsidRDefault="006D0DD5" w:rsidP="00575E9B">
            <w:pPr>
              <w:jc w:val="center"/>
            </w:pPr>
            <w:r>
              <w:t>193 300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2C7166">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6D0DD5" w:rsidRPr="00C97249" w:rsidRDefault="006D0DD5" w:rsidP="00575E9B">
            <w:pPr>
              <w:rPr>
                <w:rFonts w:cs="Times New Roman"/>
                <w:color w:val="000000"/>
                <w:lang w:eastAsia="ru-RU"/>
              </w:rPr>
            </w:pPr>
            <w:r w:rsidRPr="00C97249">
              <w:rPr>
                <w:rFonts w:cs="Times New Roman"/>
                <w:color w:val="000000"/>
                <w:lang w:eastAsia="ru-RU"/>
              </w:rPr>
              <w:t>винт 3.5x30H</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50</w:t>
            </w:r>
          </w:p>
        </w:tc>
        <w:tc>
          <w:tcPr>
            <w:tcW w:w="1535"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rPr>
                <w:color w:val="000000"/>
              </w:rPr>
            </w:pPr>
            <w:r>
              <w:rPr>
                <w:color w:val="000000"/>
              </w:rPr>
              <w:t>4 583</w:t>
            </w:r>
          </w:p>
        </w:tc>
        <w:tc>
          <w:tcPr>
            <w:tcW w:w="1676"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pPr>
            <w:r>
              <w:t>229 150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2C7166">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6D0DD5" w:rsidRPr="00C97249" w:rsidRDefault="006D0DD5" w:rsidP="00575E9B">
            <w:pPr>
              <w:rPr>
                <w:rFonts w:cs="Times New Roman"/>
                <w:color w:val="000000"/>
                <w:lang w:eastAsia="ru-RU"/>
              </w:rPr>
            </w:pPr>
            <w:r w:rsidRPr="00C97249">
              <w:rPr>
                <w:rFonts w:cs="Times New Roman"/>
                <w:color w:val="000000"/>
                <w:lang w:eastAsia="ru-RU"/>
              </w:rPr>
              <w:t>винт 3.5x34H</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35</w:t>
            </w:r>
          </w:p>
        </w:tc>
        <w:tc>
          <w:tcPr>
            <w:tcW w:w="1535"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rPr>
                <w:color w:val="000000"/>
              </w:rPr>
            </w:pPr>
            <w:r>
              <w:rPr>
                <w:color w:val="000000"/>
              </w:rPr>
              <w:t>4 583</w:t>
            </w:r>
          </w:p>
        </w:tc>
        <w:tc>
          <w:tcPr>
            <w:tcW w:w="1676"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pPr>
            <w:r>
              <w:t>160 405</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2C7166">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6D0DD5" w:rsidRPr="00C97249" w:rsidRDefault="006D0DD5" w:rsidP="00575E9B">
            <w:pPr>
              <w:rPr>
                <w:rFonts w:cs="Times New Roman"/>
                <w:color w:val="000000"/>
                <w:lang w:eastAsia="ru-RU"/>
              </w:rPr>
            </w:pPr>
            <w:r w:rsidRPr="00C97249">
              <w:rPr>
                <w:rFonts w:cs="Times New Roman"/>
                <w:color w:val="000000"/>
                <w:lang w:eastAsia="ru-RU"/>
              </w:rPr>
              <w:t>винт 3.5x36H</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40</w:t>
            </w:r>
          </w:p>
        </w:tc>
        <w:tc>
          <w:tcPr>
            <w:tcW w:w="1535"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rPr>
                <w:color w:val="000000"/>
              </w:rPr>
            </w:pPr>
            <w:r>
              <w:rPr>
                <w:color w:val="000000"/>
              </w:rPr>
              <w:t>4 583</w:t>
            </w:r>
          </w:p>
        </w:tc>
        <w:tc>
          <w:tcPr>
            <w:tcW w:w="1676"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pPr>
            <w:r>
              <w:t>183 320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2C7166">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6D0DD5" w:rsidRPr="00C97249" w:rsidRDefault="006D0DD5" w:rsidP="00575E9B">
            <w:pPr>
              <w:rPr>
                <w:rFonts w:cs="Times New Roman"/>
                <w:color w:val="000000"/>
                <w:lang w:eastAsia="ru-RU"/>
              </w:rPr>
            </w:pPr>
            <w:r w:rsidRPr="00C97249">
              <w:rPr>
                <w:rFonts w:cs="Times New Roman"/>
                <w:color w:val="000000"/>
                <w:lang w:eastAsia="ru-RU"/>
              </w:rPr>
              <w:t>винт 3.5x38H</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40</w:t>
            </w:r>
          </w:p>
        </w:tc>
        <w:tc>
          <w:tcPr>
            <w:tcW w:w="1535"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rPr>
                <w:color w:val="000000"/>
              </w:rPr>
            </w:pPr>
            <w:r>
              <w:rPr>
                <w:color w:val="000000"/>
              </w:rPr>
              <w:t>4 583</w:t>
            </w:r>
          </w:p>
        </w:tc>
        <w:tc>
          <w:tcPr>
            <w:tcW w:w="1676"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pPr>
            <w:r>
              <w:t>183 320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2C7166">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6D0DD5" w:rsidRPr="00C97249" w:rsidRDefault="006D0DD5" w:rsidP="00575E9B">
            <w:pPr>
              <w:rPr>
                <w:rFonts w:cs="Times New Roman"/>
                <w:color w:val="000000"/>
                <w:lang w:eastAsia="ru-RU"/>
              </w:rPr>
            </w:pPr>
            <w:r w:rsidRPr="00C97249">
              <w:rPr>
                <w:rFonts w:cs="Times New Roman"/>
                <w:color w:val="000000"/>
                <w:lang w:eastAsia="ru-RU"/>
              </w:rPr>
              <w:t>винт 3.5x40H</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10</w:t>
            </w:r>
          </w:p>
        </w:tc>
        <w:tc>
          <w:tcPr>
            <w:tcW w:w="1535"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rPr>
                <w:color w:val="000000"/>
              </w:rPr>
            </w:pPr>
            <w:r>
              <w:rPr>
                <w:color w:val="000000"/>
              </w:rPr>
              <w:t>5 307</w:t>
            </w:r>
          </w:p>
        </w:tc>
        <w:tc>
          <w:tcPr>
            <w:tcW w:w="1676"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pPr>
            <w:r>
              <w:t>53 070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2C7166">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6D0DD5" w:rsidRPr="00C97249" w:rsidRDefault="006D0DD5" w:rsidP="00575E9B">
            <w:pPr>
              <w:rPr>
                <w:rFonts w:cs="Times New Roman"/>
                <w:color w:val="000000"/>
                <w:lang w:eastAsia="ru-RU"/>
              </w:rPr>
            </w:pPr>
            <w:r w:rsidRPr="00C97249">
              <w:rPr>
                <w:rFonts w:cs="Times New Roman"/>
                <w:color w:val="000000"/>
                <w:lang w:eastAsia="ru-RU"/>
              </w:rPr>
              <w:lastRenderedPageBreak/>
              <w:t>винт 3.5x46H</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10</w:t>
            </w:r>
          </w:p>
        </w:tc>
        <w:tc>
          <w:tcPr>
            <w:tcW w:w="1535"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rPr>
                <w:color w:val="000000"/>
              </w:rPr>
            </w:pPr>
            <w:r>
              <w:rPr>
                <w:color w:val="000000"/>
              </w:rPr>
              <w:t>5 307</w:t>
            </w:r>
          </w:p>
        </w:tc>
        <w:tc>
          <w:tcPr>
            <w:tcW w:w="1676"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pPr>
            <w:r>
              <w:t>53 070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2C7166">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6D0DD5" w:rsidRPr="00C97249" w:rsidRDefault="006D0DD5" w:rsidP="00575E9B">
            <w:pPr>
              <w:rPr>
                <w:rFonts w:cs="Times New Roman"/>
                <w:color w:val="000000"/>
                <w:lang w:eastAsia="ru-RU"/>
              </w:rPr>
            </w:pPr>
            <w:r w:rsidRPr="00C97249">
              <w:rPr>
                <w:rFonts w:cs="Times New Roman"/>
                <w:color w:val="000000"/>
                <w:lang w:eastAsia="ru-RU"/>
              </w:rPr>
              <w:t>винт 3.5x50H</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10</w:t>
            </w:r>
          </w:p>
        </w:tc>
        <w:tc>
          <w:tcPr>
            <w:tcW w:w="1535"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rPr>
                <w:color w:val="000000"/>
              </w:rPr>
            </w:pPr>
            <w:r>
              <w:rPr>
                <w:color w:val="000000"/>
              </w:rPr>
              <w:t>5 307</w:t>
            </w:r>
          </w:p>
        </w:tc>
        <w:tc>
          <w:tcPr>
            <w:tcW w:w="1676"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pPr>
            <w:r>
              <w:t>53 070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2C7166">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6D0DD5" w:rsidRPr="00C97249" w:rsidRDefault="006D0DD5" w:rsidP="00575E9B">
            <w:pPr>
              <w:rPr>
                <w:rFonts w:cs="Times New Roman"/>
                <w:color w:val="000000"/>
                <w:lang w:eastAsia="ru-RU"/>
              </w:rPr>
            </w:pPr>
            <w:r w:rsidRPr="00C97249">
              <w:rPr>
                <w:rFonts w:cs="Times New Roman"/>
                <w:color w:val="000000"/>
                <w:lang w:eastAsia="ru-RU"/>
              </w:rPr>
              <w:t>винт 2.4x26H</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10</w:t>
            </w:r>
          </w:p>
        </w:tc>
        <w:tc>
          <w:tcPr>
            <w:tcW w:w="1535"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rPr>
                <w:color w:val="000000"/>
              </w:rPr>
            </w:pPr>
            <w:r>
              <w:rPr>
                <w:color w:val="000000"/>
              </w:rPr>
              <w:t>7 317</w:t>
            </w:r>
          </w:p>
        </w:tc>
        <w:tc>
          <w:tcPr>
            <w:tcW w:w="1676"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pPr>
            <w:r>
              <w:t>73 170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2C7166">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6D0DD5" w:rsidRPr="00C97249" w:rsidRDefault="006D0DD5" w:rsidP="00575E9B">
            <w:pPr>
              <w:rPr>
                <w:rFonts w:cs="Times New Roman"/>
                <w:color w:val="000000"/>
                <w:lang w:eastAsia="ru-RU"/>
              </w:rPr>
            </w:pPr>
            <w:r w:rsidRPr="00C97249">
              <w:rPr>
                <w:rFonts w:cs="Times New Roman"/>
                <w:color w:val="000000"/>
                <w:lang w:eastAsia="ru-RU"/>
              </w:rPr>
              <w:t>винт 2.4x28H</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10</w:t>
            </w:r>
          </w:p>
        </w:tc>
        <w:tc>
          <w:tcPr>
            <w:tcW w:w="1535"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rPr>
                <w:color w:val="000000"/>
              </w:rPr>
            </w:pPr>
            <w:r>
              <w:rPr>
                <w:color w:val="000000"/>
              </w:rPr>
              <w:t>7 317</w:t>
            </w:r>
          </w:p>
        </w:tc>
        <w:tc>
          <w:tcPr>
            <w:tcW w:w="1676"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pPr>
            <w:r>
              <w:t>73 170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2C7166">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6D0DD5" w:rsidRPr="00C97249" w:rsidRDefault="006D0DD5" w:rsidP="00575E9B">
            <w:pPr>
              <w:rPr>
                <w:rFonts w:cs="Times New Roman"/>
                <w:color w:val="000000"/>
                <w:lang w:eastAsia="ru-RU"/>
              </w:rPr>
            </w:pPr>
            <w:r w:rsidRPr="00C97249">
              <w:rPr>
                <w:rFonts w:cs="Times New Roman"/>
                <w:color w:val="000000"/>
                <w:lang w:eastAsia="ru-RU"/>
              </w:rPr>
              <w:t>винт 2.4x30H</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c>
          <w:tcPr>
            <w:tcW w:w="1535"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rPr>
                <w:color w:val="000000"/>
              </w:rPr>
            </w:pPr>
            <w:r>
              <w:rPr>
                <w:color w:val="000000"/>
              </w:rPr>
              <w:t>8 673</w:t>
            </w:r>
          </w:p>
        </w:tc>
        <w:tc>
          <w:tcPr>
            <w:tcW w:w="1676"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pPr>
            <w:r>
              <w:t>43 365</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2C7166">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DD5" w:rsidRPr="00C97249" w:rsidRDefault="006D0DD5" w:rsidP="00575E9B">
            <w:pPr>
              <w:rPr>
                <w:rFonts w:cs="Times New Roman"/>
                <w:color w:val="000000"/>
                <w:lang w:eastAsia="ru-RU"/>
              </w:rPr>
            </w:pPr>
            <w:r w:rsidRPr="00C97249">
              <w:rPr>
                <w:rFonts w:cs="Times New Roman"/>
                <w:color w:val="000000"/>
                <w:lang w:eastAsia="ru-RU"/>
              </w:rPr>
              <w:t>винт 2.4x34H</w:t>
            </w: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D0DD5" w:rsidRDefault="006D0DD5" w:rsidP="00575E9B">
            <w:pPr>
              <w:jc w:val="center"/>
            </w:pPr>
            <w:r>
              <w:t>5</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rsidR="006D0DD5" w:rsidRDefault="006D0DD5" w:rsidP="00575E9B">
            <w:pPr>
              <w:jc w:val="center"/>
              <w:rPr>
                <w:color w:val="000000"/>
              </w:rPr>
            </w:pPr>
            <w:r>
              <w:rPr>
                <w:color w:val="000000"/>
              </w:rPr>
              <w:t>8 673</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6D0DD5" w:rsidRDefault="006D0DD5" w:rsidP="00575E9B">
            <w:pPr>
              <w:jc w:val="center"/>
            </w:pPr>
            <w:r>
              <w:t>43 365</w:t>
            </w:r>
          </w:p>
        </w:tc>
        <w:tc>
          <w:tcPr>
            <w:tcW w:w="991" w:type="dxa"/>
            <w:tcBorders>
              <w:top w:val="single" w:sz="4" w:space="0" w:color="auto"/>
              <w:left w:val="single" w:sz="4" w:space="0" w:color="auto"/>
              <w:bottom w:val="single" w:sz="4" w:space="0" w:color="auto"/>
              <w:right w:val="single" w:sz="4" w:space="0" w:color="auto"/>
            </w:tcBorders>
          </w:tcPr>
          <w:p w:rsidR="006D0DD5" w:rsidRDefault="006D0DD5" w:rsidP="00575E9B">
            <w:pPr>
              <w:jc w:val="center"/>
            </w:pPr>
            <w:proofErr w:type="gramStart"/>
            <w:r w:rsidRPr="002C7166">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DD5" w:rsidRPr="00C97249" w:rsidRDefault="006D0DD5" w:rsidP="00575E9B">
            <w:pPr>
              <w:rPr>
                <w:rFonts w:cs="Times New Roman"/>
                <w:color w:val="000000"/>
                <w:lang w:eastAsia="ru-RU"/>
              </w:rPr>
            </w:pPr>
            <w:r w:rsidRPr="00C97249">
              <w:rPr>
                <w:rFonts w:cs="Times New Roman"/>
                <w:color w:val="000000"/>
                <w:lang w:eastAsia="ru-RU"/>
              </w:rPr>
              <w:t>винт 2.4x36H</w:t>
            </w:r>
          </w:p>
        </w:tc>
        <w:tc>
          <w:tcPr>
            <w:tcW w:w="901" w:type="dxa"/>
            <w:gridSpan w:val="2"/>
            <w:tcBorders>
              <w:top w:val="single" w:sz="4" w:space="0" w:color="auto"/>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c>
          <w:tcPr>
            <w:tcW w:w="1535" w:type="dxa"/>
            <w:tcBorders>
              <w:top w:val="single" w:sz="4" w:space="0" w:color="auto"/>
              <w:left w:val="nil"/>
              <w:bottom w:val="single" w:sz="4" w:space="0" w:color="auto"/>
              <w:right w:val="single" w:sz="4" w:space="0" w:color="auto"/>
            </w:tcBorders>
            <w:shd w:val="clear" w:color="auto" w:fill="auto"/>
            <w:vAlign w:val="center"/>
          </w:tcPr>
          <w:p w:rsidR="006D0DD5" w:rsidRDefault="006D0DD5" w:rsidP="00575E9B">
            <w:pPr>
              <w:jc w:val="center"/>
              <w:rPr>
                <w:color w:val="000000"/>
              </w:rPr>
            </w:pPr>
            <w:r>
              <w:rPr>
                <w:color w:val="000000"/>
              </w:rPr>
              <w:t>8 673</w:t>
            </w:r>
          </w:p>
        </w:tc>
        <w:tc>
          <w:tcPr>
            <w:tcW w:w="1676" w:type="dxa"/>
            <w:tcBorders>
              <w:top w:val="single" w:sz="4" w:space="0" w:color="auto"/>
              <w:left w:val="nil"/>
              <w:bottom w:val="single" w:sz="4" w:space="0" w:color="auto"/>
              <w:right w:val="single" w:sz="4" w:space="0" w:color="auto"/>
            </w:tcBorders>
            <w:shd w:val="clear" w:color="auto" w:fill="auto"/>
            <w:vAlign w:val="center"/>
          </w:tcPr>
          <w:p w:rsidR="006D0DD5" w:rsidRDefault="006D0DD5" w:rsidP="00575E9B">
            <w:pPr>
              <w:jc w:val="center"/>
            </w:pPr>
            <w:r>
              <w:t>43 365</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2C7166">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6D0DD5" w:rsidRPr="00C97249" w:rsidRDefault="006D0DD5" w:rsidP="00575E9B">
            <w:pPr>
              <w:rPr>
                <w:rFonts w:cs="Times New Roman"/>
                <w:color w:val="000000"/>
                <w:lang w:eastAsia="ru-RU"/>
              </w:rPr>
            </w:pPr>
            <w:r w:rsidRPr="00C97249">
              <w:rPr>
                <w:rFonts w:cs="Times New Roman"/>
                <w:color w:val="000000"/>
                <w:lang w:eastAsia="ru-RU"/>
              </w:rPr>
              <w:t>Винт кортикальный самонарезающий 3.5x26H</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c>
          <w:tcPr>
            <w:tcW w:w="1535"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rPr>
                <w:color w:val="000000"/>
              </w:rPr>
            </w:pPr>
            <w:r>
              <w:rPr>
                <w:color w:val="000000"/>
              </w:rPr>
              <w:t>1 636</w:t>
            </w:r>
          </w:p>
        </w:tc>
        <w:tc>
          <w:tcPr>
            <w:tcW w:w="1676"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pPr>
            <w:r>
              <w:t>8 180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2C7166">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6D0DD5" w:rsidRPr="00C97249" w:rsidRDefault="006D0DD5" w:rsidP="00575E9B">
            <w:pPr>
              <w:rPr>
                <w:rFonts w:cs="Times New Roman"/>
                <w:color w:val="000000"/>
                <w:lang w:eastAsia="ru-RU"/>
              </w:rPr>
            </w:pPr>
            <w:r w:rsidRPr="00C97249">
              <w:rPr>
                <w:rFonts w:cs="Times New Roman"/>
                <w:color w:val="000000"/>
                <w:lang w:eastAsia="ru-RU"/>
              </w:rPr>
              <w:t>Винт кортикальный самонарезающий 3.5x30H</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c>
          <w:tcPr>
            <w:tcW w:w="1535"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rPr>
                <w:color w:val="000000"/>
              </w:rPr>
            </w:pPr>
            <w:r>
              <w:rPr>
                <w:color w:val="000000"/>
              </w:rPr>
              <w:t>1 944</w:t>
            </w:r>
          </w:p>
        </w:tc>
        <w:tc>
          <w:tcPr>
            <w:tcW w:w="1676"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pPr>
            <w:r>
              <w:t>9 720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2C7166">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6D0DD5" w:rsidRPr="00C97249" w:rsidRDefault="006D0DD5" w:rsidP="00575E9B">
            <w:pPr>
              <w:rPr>
                <w:rFonts w:cs="Times New Roman"/>
                <w:color w:val="000000"/>
                <w:lang w:eastAsia="ru-RU"/>
              </w:rPr>
            </w:pPr>
            <w:r w:rsidRPr="00C97249">
              <w:rPr>
                <w:rFonts w:cs="Times New Roman"/>
                <w:color w:val="000000"/>
                <w:lang w:eastAsia="ru-RU"/>
              </w:rPr>
              <w:t>Винт кортикальный самонарезающий 3.5x36H</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c>
          <w:tcPr>
            <w:tcW w:w="1535"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rPr>
                <w:color w:val="000000"/>
              </w:rPr>
            </w:pPr>
            <w:r>
              <w:rPr>
                <w:color w:val="000000"/>
              </w:rPr>
              <w:t>1 944</w:t>
            </w:r>
          </w:p>
        </w:tc>
        <w:tc>
          <w:tcPr>
            <w:tcW w:w="1676"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pPr>
            <w:r>
              <w:t>9 720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2C7166">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6D0DD5" w:rsidRPr="00C97249" w:rsidRDefault="006D0DD5" w:rsidP="00575E9B">
            <w:pPr>
              <w:rPr>
                <w:rFonts w:cs="Times New Roman"/>
                <w:color w:val="000000"/>
                <w:lang w:eastAsia="ru-RU"/>
              </w:rPr>
            </w:pPr>
            <w:r w:rsidRPr="00C97249">
              <w:rPr>
                <w:rFonts w:cs="Times New Roman"/>
                <w:color w:val="000000"/>
                <w:lang w:eastAsia="ru-RU"/>
              </w:rPr>
              <w:t xml:space="preserve">Стержень </w:t>
            </w:r>
            <w:proofErr w:type="gramStart"/>
            <w:r w:rsidRPr="00C97249">
              <w:rPr>
                <w:rFonts w:cs="Times New Roman"/>
                <w:color w:val="000000"/>
                <w:lang w:eastAsia="ru-RU"/>
              </w:rPr>
              <w:t>для</w:t>
            </w:r>
            <w:proofErr w:type="gramEnd"/>
            <w:r w:rsidRPr="00C97249">
              <w:rPr>
                <w:rFonts w:cs="Times New Roman"/>
                <w:color w:val="000000"/>
                <w:lang w:eastAsia="ru-RU"/>
              </w:rPr>
              <w:t xml:space="preserve"> плечевой к. с компресс 8x200</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c>
          <w:tcPr>
            <w:tcW w:w="1535"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rPr>
                <w:color w:val="000000"/>
              </w:rPr>
            </w:pPr>
            <w:r>
              <w:rPr>
                <w:color w:val="000000"/>
              </w:rPr>
              <w:t>67 694</w:t>
            </w:r>
          </w:p>
        </w:tc>
        <w:tc>
          <w:tcPr>
            <w:tcW w:w="1676"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pPr>
            <w:r>
              <w:t>67 694</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2C7166">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6D0DD5" w:rsidRPr="00C97249" w:rsidRDefault="006D0DD5" w:rsidP="00575E9B">
            <w:pPr>
              <w:rPr>
                <w:rFonts w:cs="Times New Roman"/>
                <w:color w:val="000000"/>
                <w:lang w:eastAsia="ru-RU"/>
              </w:rPr>
            </w:pPr>
            <w:r w:rsidRPr="00C97249">
              <w:rPr>
                <w:rFonts w:cs="Times New Roman"/>
                <w:color w:val="000000"/>
                <w:lang w:eastAsia="ru-RU"/>
              </w:rPr>
              <w:t xml:space="preserve">Стержень </w:t>
            </w:r>
            <w:proofErr w:type="gramStart"/>
            <w:r w:rsidRPr="00C97249">
              <w:rPr>
                <w:rFonts w:cs="Times New Roman"/>
                <w:color w:val="000000"/>
                <w:lang w:eastAsia="ru-RU"/>
              </w:rPr>
              <w:t>для</w:t>
            </w:r>
            <w:proofErr w:type="gramEnd"/>
            <w:r w:rsidRPr="00C97249">
              <w:rPr>
                <w:rFonts w:cs="Times New Roman"/>
                <w:color w:val="000000"/>
                <w:lang w:eastAsia="ru-RU"/>
              </w:rPr>
              <w:t xml:space="preserve"> плечевой к. с компресс 8x220</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c>
          <w:tcPr>
            <w:tcW w:w="1535"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rPr>
                <w:color w:val="000000"/>
              </w:rPr>
            </w:pPr>
            <w:r>
              <w:rPr>
                <w:color w:val="000000"/>
              </w:rPr>
              <w:t>67 694</w:t>
            </w:r>
          </w:p>
        </w:tc>
        <w:tc>
          <w:tcPr>
            <w:tcW w:w="1676"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pPr>
            <w:r>
              <w:t>67 694</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2C7166">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6D0DD5" w:rsidRPr="00C97249" w:rsidRDefault="006D0DD5" w:rsidP="00575E9B">
            <w:pPr>
              <w:rPr>
                <w:rFonts w:cs="Times New Roman"/>
                <w:color w:val="000000"/>
                <w:lang w:eastAsia="ru-RU"/>
              </w:rPr>
            </w:pPr>
            <w:r w:rsidRPr="00C97249">
              <w:rPr>
                <w:rFonts w:cs="Times New Roman"/>
                <w:color w:val="000000"/>
                <w:lang w:eastAsia="ru-RU"/>
              </w:rPr>
              <w:t xml:space="preserve">Стержень </w:t>
            </w:r>
            <w:proofErr w:type="gramStart"/>
            <w:r w:rsidRPr="00C97249">
              <w:rPr>
                <w:rFonts w:cs="Times New Roman"/>
                <w:color w:val="000000"/>
                <w:lang w:eastAsia="ru-RU"/>
              </w:rPr>
              <w:t>для</w:t>
            </w:r>
            <w:proofErr w:type="gramEnd"/>
            <w:r w:rsidRPr="00C97249">
              <w:rPr>
                <w:rFonts w:cs="Times New Roman"/>
                <w:color w:val="000000"/>
                <w:lang w:eastAsia="ru-RU"/>
              </w:rPr>
              <w:t xml:space="preserve"> плечевой к. с компресс 8x240</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c>
          <w:tcPr>
            <w:tcW w:w="1535"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rPr>
                <w:color w:val="000000"/>
              </w:rPr>
            </w:pPr>
            <w:r>
              <w:rPr>
                <w:color w:val="000000"/>
              </w:rPr>
              <w:t>67 694</w:t>
            </w:r>
          </w:p>
        </w:tc>
        <w:tc>
          <w:tcPr>
            <w:tcW w:w="1676"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pPr>
            <w:r>
              <w:t>67 694</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2C7166">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6D0DD5" w:rsidRPr="00C97249" w:rsidRDefault="006D0DD5" w:rsidP="00575E9B">
            <w:pPr>
              <w:rPr>
                <w:rFonts w:cs="Times New Roman"/>
                <w:color w:val="000000"/>
                <w:lang w:eastAsia="ru-RU"/>
              </w:rPr>
            </w:pPr>
            <w:r w:rsidRPr="00C97249">
              <w:rPr>
                <w:rFonts w:cs="Times New Roman"/>
                <w:color w:val="000000"/>
                <w:lang w:eastAsia="ru-RU"/>
              </w:rPr>
              <w:t xml:space="preserve">Стержень </w:t>
            </w:r>
            <w:proofErr w:type="gramStart"/>
            <w:r w:rsidRPr="00C97249">
              <w:rPr>
                <w:rFonts w:cs="Times New Roman"/>
                <w:color w:val="000000"/>
                <w:lang w:eastAsia="ru-RU"/>
              </w:rPr>
              <w:t>для</w:t>
            </w:r>
            <w:proofErr w:type="gramEnd"/>
            <w:r w:rsidRPr="00C97249">
              <w:rPr>
                <w:rFonts w:cs="Times New Roman"/>
                <w:color w:val="000000"/>
                <w:lang w:eastAsia="ru-RU"/>
              </w:rPr>
              <w:t xml:space="preserve"> плечевой к. с компресс 8x260</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c>
          <w:tcPr>
            <w:tcW w:w="1535"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rPr>
                <w:color w:val="000000"/>
              </w:rPr>
            </w:pPr>
            <w:r>
              <w:rPr>
                <w:color w:val="000000"/>
              </w:rPr>
              <w:t>68 433</w:t>
            </w:r>
          </w:p>
        </w:tc>
        <w:tc>
          <w:tcPr>
            <w:tcW w:w="1676"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pPr>
            <w:r>
              <w:t>68 433</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2C7166">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6D0DD5" w:rsidRPr="00C97249" w:rsidRDefault="006D0DD5" w:rsidP="00575E9B">
            <w:pPr>
              <w:rPr>
                <w:rFonts w:cs="Times New Roman"/>
                <w:color w:val="000000"/>
                <w:lang w:eastAsia="ru-RU"/>
              </w:rPr>
            </w:pPr>
            <w:r w:rsidRPr="00C97249">
              <w:rPr>
                <w:rFonts w:cs="Times New Roman"/>
                <w:color w:val="000000"/>
                <w:lang w:eastAsia="ru-RU"/>
              </w:rPr>
              <w:t xml:space="preserve">Стержень </w:t>
            </w:r>
            <w:proofErr w:type="gramStart"/>
            <w:r w:rsidRPr="00C97249">
              <w:rPr>
                <w:rFonts w:cs="Times New Roman"/>
                <w:color w:val="000000"/>
                <w:lang w:eastAsia="ru-RU"/>
              </w:rPr>
              <w:t>для</w:t>
            </w:r>
            <w:proofErr w:type="gramEnd"/>
            <w:r w:rsidRPr="00C97249">
              <w:rPr>
                <w:rFonts w:cs="Times New Roman"/>
                <w:color w:val="000000"/>
                <w:lang w:eastAsia="ru-RU"/>
              </w:rPr>
              <w:t xml:space="preserve"> плечевой к. с компресс 9x200</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c>
          <w:tcPr>
            <w:tcW w:w="1535"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rPr>
                <w:color w:val="000000"/>
              </w:rPr>
            </w:pPr>
            <w:r>
              <w:rPr>
                <w:color w:val="000000"/>
              </w:rPr>
              <w:t>67 694</w:t>
            </w:r>
          </w:p>
        </w:tc>
        <w:tc>
          <w:tcPr>
            <w:tcW w:w="1676"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pPr>
            <w:r>
              <w:t>67 694</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2C7166">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6D0DD5" w:rsidRPr="00C97249" w:rsidRDefault="006D0DD5" w:rsidP="00575E9B">
            <w:pPr>
              <w:rPr>
                <w:rFonts w:cs="Times New Roman"/>
                <w:color w:val="000000"/>
                <w:lang w:eastAsia="ru-RU"/>
              </w:rPr>
            </w:pPr>
            <w:r w:rsidRPr="00C97249">
              <w:rPr>
                <w:rFonts w:cs="Times New Roman"/>
                <w:color w:val="000000"/>
                <w:lang w:eastAsia="ru-RU"/>
              </w:rPr>
              <w:t xml:space="preserve">Стержень </w:t>
            </w:r>
            <w:proofErr w:type="gramStart"/>
            <w:r w:rsidRPr="00C97249">
              <w:rPr>
                <w:rFonts w:cs="Times New Roman"/>
                <w:color w:val="000000"/>
                <w:lang w:eastAsia="ru-RU"/>
              </w:rPr>
              <w:t>для</w:t>
            </w:r>
            <w:proofErr w:type="gramEnd"/>
            <w:r w:rsidRPr="00C97249">
              <w:rPr>
                <w:rFonts w:cs="Times New Roman"/>
                <w:color w:val="000000"/>
                <w:lang w:eastAsia="ru-RU"/>
              </w:rPr>
              <w:t xml:space="preserve"> плечевой к. с компресс 9x220</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c>
          <w:tcPr>
            <w:tcW w:w="1535"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rPr>
                <w:color w:val="000000"/>
              </w:rPr>
            </w:pPr>
            <w:r>
              <w:rPr>
                <w:color w:val="000000"/>
              </w:rPr>
              <w:t>67 694</w:t>
            </w:r>
          </w:p>
        </w:tc>
        <w:tc>
          <w:tcPr>
            <w:tcW w:w="1676"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pPr>
            <w:r>
              <w:t>67 694</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2C7166">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6D0DD5" w:rsidRPr="00C97249" w:rsidRDefault="006D0DD5" w:rsidP="00575E9B">
            <w:pPr>
              <w:rPr>
                <w:rFonts w:cs="Times New Roman"/>
                <w:color w:val="000000"/>
                <w:lang w:eastAsia="ru-RU"/>
              </w:rPr>
            </w:pPr>
            <w:r w:rsidRPr="00C97249">
              <w:rPr>
                <w:rFonts w:cs="Times New Roman"/>
                <w:color w:val="000000"/>
                <w:lang w:eastAsia="ru-RU"/>
              </w:rPr>
              <w:t xml:space="preserve">Стержень </w:t>
            </w:r>
            <w:proofErr w:type="gramStart"/>
            <w:r w:rsidRPr="00C97249">
              <w:rPr>
                <w:rFonts w:cs="Times New Roman"/>
                <w:color w:val="000000"/>
                <w:lang w:eastAsia="ru-RU"/>
              </w:rPr>
              <w:t>для</w:t>
            </w:r>
            <w:proofErr w:type="gramEnd"/>
            <w:r w:rsidRPr="00C97249">
              <w:rPr>
                <w:rFonts w:cs="Times New Roman"/>
                <w:color w:val="000000"/>
                <w:lang w:eastAsia="ru-RU"/>
              </w:rPr>
              <w:t xml:space="preserve"> плечевой к. с компресс 9x240</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c>
          <w:tcPr>
            <w:tcW w:w="1535"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rPr>
                <w:color w:val="000000"/>
              </w:rPr>
            </w:pPr>
            <w:r>
              <w:rPr>
                <w:color w:val="000000"/>
              </w:rPr>
              <w:t>67 694</w:t>
            </w:r>
          </w:p>
        </w:tc>
        <w:tc>
          <w:tcPr>
            <w:tcW w:w="1676"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pPr>
            <w:r>
              <w:t>67 694</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2C7166">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6D0DD5" w:rsidRPr="00C97249" w:rsidRDefault="006D0DD5" w:rsidP="00575E9B">
            <w:pPr>
              <w:rPr>
                <w:rFonts w:cs="Times New Roman"/>
                <w:color w:val="000000"/>
                <w:lang w:eastAsia="ru-RU"/>
              </w:rPr>
            </w:pPr>
            <w:r w:rsidRPr="00C97249">
              <w:rPr>
                <w:rFonts w:cs="Times New Roman"/>
                <w:color w:val="000000"/>
                <w:lang w:eastAsia="ru-RU"/>
              </w:rPr>
              <w:t xml:space="preserve">Стержень </w:t>
            </w:r>
            <w:proofErr w:type="gramStart"/>
            <w:r w:rsidRPr="00C97249">
              <w:rPr>
                <w:rFonts w:cs="Times New Roman"/>
                <w:color w:val="000000"/>
                <w:lang w:eastAsia="ru-RU"/>
              </w:rPr>
              <w:t>для</w:t>
            </w:r>
            <w:proofErr w:type="gramEnd"/>
            <w:r w:rsidRPr="00C97249">
              <w:rPr>
                <w:rFonts w:cs="Times New Roman"/>
                <w:color w:val="000000"/>
                <w:lang w:eastAsia="ru-RU"/>
              </w:rPr>
              <w:t xml:space="preserve"> плечевой к. с компресс 9x260</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c>
          <w:tcPr>
            <w:tcW w:w="1535"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rPr>
                <w:color w:val="000000"/>
              </w:rPr>
            </w:pPr>
            <w:r>
              <w:rPr>
                <w:color w:val="000000"/>
              </w:rPr>
              <w:t>68 433</w:t>
            </w:r>
          </w:p>
        </w:tc>
        <w:tc>
          <w:tcPr>
            <w:tcW w:w="1676"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pPr>
            <w:r>
              <w:t>68 433</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2C7166">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6D0DD5" w:rsidRPr="00C97249" w:rsidRDefault="006D0DD5" w:rsidP="00575E9B">
            <w:pPr>
              <w:rPr>
                <w:rFonts w:cs="Times New Roman"/>
                <w:color w:val="000000"/>
                <w:lang w:eastAsia="ru-RU"/>
              </w:rPr>
            </w:pPr>
            <w:r w:rsidRPr="00C97249">
              <w:rPr>
                <w:rFonts w:cs="Times New Roman"/>
                <w:color w:val="000000"/>
                <w:lang w:eastAsia="ru-RU"/>
              </w:rPr>
              <w:t xml:space="preserve">Стержень </w:t>
            </w:r>
            <w:proofErr w:type="gramStart"/>
            <w:r w:rsidRPr="00C97249">
              <w:rPr>
                <w:rFonts w:cs="Times New Roman"/>
                <w:color w:val="000000"/>
                <w:lang w:eastAsia="ru-RU"/>
              </w:rPr>
              <w:t>для</w:t>
            </w:r>
            <w:proofErr w:type="gramEnd"/>
            <w:r w:rsidRPr="00C97249">
              <w:rPr>
                <w:rFonts w:cs="Times New Roman"/>
                <w:color w:val="000000"/>
                <w:lang w:eastAsia="ru-RU"/>
              </w:rPr>
              <w:t xml:space="preserve"> плечевой к. с реконстр. 8x150</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c>
          <w:tcPr>
            <w:tcW w:w="1535"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rPr>
                <w:color w:val="000000"/>
              </w:rPr>
            </w:pPr>
            <w:r>
              <w:rPr>
                <w:color w:val="000000"/>
              </w:rPr>
              <w:t>67 694</w:t>
            </w:r>
          </w:p>
        </w:tc>
        <w:tc>
          <w:tcPr>
            <w:tcW w:w="1676"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pPr>
            <w:r>
              <w:t>67 694</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2C7166">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6D0DD5" w:rsidRPr="00C97249" w:rsidRDefault="006D0DD5" w:rsidP="00575E9B">
            <w:pPr>
              <w:rPr>
                <w:rFonts w:cs="Times New Roman"/>
                <w:color w:val="000000"/>
                <w:lang w:eastAsia="ru-RU"/>
              </w:rPr>
            </w:pPr>
            <w:r w:rsidRPr="00C97249">
              <w:rPr>
                <w:rFonts w:cs="Times New Roman"/>
                <w:color w:val="000000"/>
                <w:lang w:eastAsia="ru-RU"/>
              </w:rPr>
              <w:t xml:space="preserve">Стержень </w:t>
            </w:r>
            <w:proofErr w:type="gramStart"/>
            <w:r w:rsidRPr="00C97249">
              <w:rPr>
                <w:rFonts w:cs="Times New Roman"/>
                <w:color w:val="000000"/>
                <w:lang w:eastAsia="ru-RU"/>
              </w:rPr>
              <w:t>для</w:t>
            </w:r>
            <w:proofErr w:type="gramEnd"/>
            <w:r w:rsidRPr="00C97249">
              <w:rPr>
                <w:rFonts w:cs="Times New Roman"/>
                <w:color w:val="000000"/>
                <w:lang w:eastAsia="ru-RU"/>
              </w:rPr>
              <w:t xml:space="preserve"> плечевой к. с реконстр. 9x150</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c>
          <w:tcPr>
            <w:tcW w:w="1535"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rPr>
                <w:color w:val="000000"/>
              </w:rPr>
            </w:pPr>
            <w:r>
              <w:rPr>
                <w:color w:val="000000"/>
              </w:rPr>
              <w:t>67 694</w:t>
            </w:r>
          </w:p>
        </w:tc>
        <w:tc>
          <w:tcPr>
            <w:tcW w:w="1676"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pPr>
            <w:r>
              <w:t>67 694</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350833">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6D0DD5" w:rsidRPr="00C97249" w:rsidRDefault="006D0DD5" w:rsidP="00575E9B">
            <w:pPr>
              <w:rPr>
                <w:rFonts w:cs="Times New Roman"/>
                <w:color w:val="000000"/>
                <w:lang w:eastAsia="ru-RU"/>
              </w:rPr>
            </w:pPr>
            <w:r w:rsidRPr="00C97249">
              <w:rPr>
                <w:rFonts w:cs="Times New Roman"/>
                <w:color w:val="000000"/>
                <w:lang w:eastAsia="ru-RU"/>
              </w:rPr>
              <w:t>Винт слепой M7-0</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16</w:t>
            </w:r>
          </w:p>
        </w:tc>
        <w:tc>
          <w:tcPr>
            <w:tcW w:w="1535"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rPr>
                <w:color w:val="000000"/>
              </w:rPr>
            </w:pPr>
            <w:r>
              <w:rPr>
                <w:color w:val="000000"/>
              </w:rPr>
              <w:t>6 684</w:t>
            </w:r>
          </w:p>
        </w:tc>
        <w:tc>
          <w:tcPr>
            <w:tcW w:w="1676"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pPr>
            <w:r>
              <w:t>106 944</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350833">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6D0DD5" w:rsidRPr="00C97249" w:rsidRDefault="006D0DD5" w:rsidP="00575E9B">
            <w:pPr>
              <w:rPr>
                <w:rFonts w:cs="Times New Roman"/>
                <w:color w:val="000000"/>
                <w:lang w:eastAsia="ru-RU"/>
              </w:rPr>
            </w:pPr>
            <w:r w:rsidRPr="00C97249">
              <w:rPr>
                <w:rFonts w:cs="Times New Roman"/>
                <w:color w:val="000000"/>
                <w:lang w:eastAsia="ru-RU"/>
              </w:rPr>
              <w:t>Винт компрессионный  M7x1</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w:t>
            </w:r>
          </w:p>
        </w:tc>
        <w:tc>
          <w:tcPr>
            <w:tcW w:w="1535"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rPr>
                <w:color w:val="000000"/>
              </w:rPr>
            </w:pPr>
            <w:r>
              <w:rPr>
                <w:color w:val="000000"/>
              </w:rPr>
              <w:t>4 913</w:t>
            </w:r>
          </w:p>
        </w:tc>
        <w:tc>
          <w:tcPr>
            <w:tcW w:w="1676"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pPr>
            <w:r>
              <w:t>9 826</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350833">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6D0DD5" w:rsidRPr="00C97249" w:rsidRDefault="006D0DD5" w:rsidP="00575E9B">
            <w:pPr>
              <w:rPr>
                <w:rFonts w:cs="Times New Roman"/>
                <w:color w:val="000000"/>
                <w:lang w:eastAsia="ru-RU"/>
              </w:rPr>
            </w:pPr>
            <w:r w:rsidRPr="00C97249">
              <w:rPr>
                <w:rFonts w:cs="Times New Roman"/>
                <w:color w:val="000000"/>
                <w:lang w:eastAsia="ru-RU"/>
              </w:rPr>
              <w:t>Винт проксимальный 4.5 L-30</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w:t>
            </w:r>
          </w:p>
        </w:tc>
        <w:tc>
          <w:tcPr>
            <w:tcW w:w="1535"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rPr>
                <w:color w:val="000000"/>
              </w:rPr>
            </w:pPr>
            <w:r>
              <w:rPr>
                <w:color w:val="000000"/>
              </w:rPr>
              <w:t>2 487</w:t>
            </w:r>
          </w:p>
        </w:tc>
        <w:tc>
          <w:tcPr>
            <w:tcW w:w="1676"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pPr>
            <w:r>
              <w:t>9 948</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350833">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6D0DD5" w:rsidRPr="00C97249" w:rsidRDefault="006D0DD5" w:rsidP="00575E9B">
            <w:pPr>
              <w:rPr>
                <w:rFonts w:cs="Times New Roman"/>
                <w:color w:val="000000"/>
                <w:lang w:eastAsia="ru-RU"/>
              </w:rPr>
            </w:pPr>
            <w:r w:rsidRPr="00C97249">
              <w:rPr>
                <w:rFonts w:cs="Times New Roman"/>
                <w:color w:val="000000"/>
                <w:lang w:eastAsia="ru-RU"/>
              </w:rPr>
              <w:t>Винт проксимальный 4.5 L-35</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w:t>
            </w:r>
          </w:p>
        </w:tc>
        <w:tc>
          <w:tcPr>
            <w:tcW w:w="1535"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rPr>
                <w:color w:val="000000"/>
              </w:rPr>
            </w:pPr>
            <w:r>
              <w:rPr>
                <w:color w:val="000000"/>
              </w:rPr>
              <w:t>2 487</w:t>
            </w:r>
          </w:p>
        </w:tc>
        <w:tc>
          <w:tcPr>
            <w:tcW w:w="1676"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pPr>
            <w:r>
              <w:t>9 948</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350833">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6D0DD5" w:rsidRPr="00C97249" w:rsidRDefault="006D0DD5" w:rsidP="00575E9B">
            <w:pPr>
              <w:rPr>
                <w:rFonts w:cs="Times New Roman"/>
                <w:color w:val="000000"/>
                <w:lang w:eastAsia="ru-RU"/>
              </w:rPr>
            </w:pPr>
            <w:r w:rsidRPr="00C97249">
              <w:rPr>
                <w:rFonts w:cs="Times New Roman"/>
                <w:color w:val="000000"/>
                <w:lang w:eastAsia="ru-RU"/>
              </w:rPr>
              <w:t>Винт дистальный 4.5 L-25</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c>
          <w:tcPr>
            <w:tcW w:w="1535"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rPr>
                <w:color w:val="000000"/>
              </w:rPr>
            </w:pPr>
            <w:r>
              <w:rPr>
                <w:color w:val="000000"/>
              </w:rPr>
              <w:t>2 487</w:t>
            </w:r>
          </w:p>
        </w:tc>
        <w:tc>
          <w:tcPr>
            <w:tcW w:w="1676"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pPr>
            <w:r>
              <w:t>12 435</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350833">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6D0DD5" w:rsidRPr="00C97249" w:rsidRDefault="006D0DD5" w:rsidP="00575E9B">
            <w:pPr>
              <w:rPr>
                <w:rFonts w:cs="Times New Roman"/>
                <w:color w:val="000000"/>
                <w:lang w:eastAsia="ru-RU"/>
              </w:rPr>
            </w:pPr>
            <w:r w:rsidRPr="00C97249">
              <w:rPr>
                <w:rFonts w:cs="Times New Roman"/>
                <w:color w:val="000000"/>
                <w:lang w:eastAsia="ru-RU"/>
              </w:rPr>
              <w:t>Винт дистальный 4.5 L-30</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c>
          <w:tcPr>
            <w:tcW w:w="1535"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rPr>
                <w:color w:val="000000"/>
              </w:rPr>
            </w:pPr>
            <w:r>
              <w:rPr>
                <w:color w:val="000000"/>
              </w:rPr>
              <w:t>2 487</w:t>
            </w:r>
          </w:p>
        </w:tc>
        <w:tc>
          <w:tcPr>
            <w:tcW w:w="1676"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pPr>
            <w:r>
              <w:t>12 435</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350833">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6D0DD5" w:rsidRPr="00C97249" w:rsidRDefault="006D0DD5" w:rsidP="00575E9B">
            <w:pPr>
              <w:rPr>
                <w:rFonts w:cs="Times New Roman"/>
                <w:color w:val="000000"/>
                <w:lang w:eastAsia="ru-RU"/>
              </w:rPr>
            </w:pPr>
            <w:r w:rsidRPr="00C97249">
              <w:rPr>
                <w:rFonts w:cs="Times New Roman"/>
                <w:color w:val="000000"/>
                <w:lang w:eastAsia="ru-RU"/>
              </w:rPr>
              <w:t>Винт дистальный 4.5 L-35</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c>
          <w:tcPr>
            <w:tcW w:w="1535"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rPr>
                <w:color w:val="000000"/>
              </w:rPr>
            </w:pPr>
            <w:r>
              <w:rPr>
                <w:color w:val="000000"/>
              </w:rPr>
              <w:t>2 487</w:t>
            </w:r>
          </w:p>
        </w:tc>
        <w:tc>
          <w:tcPr>
            <w:tcW w:w="1676"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pPr>
            <w:r>
              <w:t>12 435</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350833">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6D0DD5" w:rsidRPr="00C97249" w:rsidRDefault="006D0DD5" w:rsidP="00575E9B">
            <w:pPr>
              <w:rPr>
                <w:rFonts w:cs="Times New Roman"/>
                <w:color w:val="000000"/>
                <w:lang w:eastAsia="ru-RU"/>
              </w:rPr>
            </w:pPr>
            <w:r w:rsidRPr="00C97249">
              <w:rPr>
                <w:rFonts w:cs="Times New Roman"/>
                <w:color w:val="000000"/>
                <w:lang w:eastAsia="ru-RU"/>
              </w:rPr>
              <w:t>Винт дистальный 5.0 L-30</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c>
          <w:tcPr>
            <w:tcW w:w="1535"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rPr>
                <w:color w:val="000000"/>
              </w:rPr>
            </w:pPr>
            <w:r>
              <w:rPr>
                <w:color w:val="000000"/>
              </w:rPr>
              <w:t>2 487</w:t>
            </w:r>
          </w:p>
        </w:tc>
        <w:tc>
          <w:tcPr>
            <w:tcW w:w="1676"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pPr>
            <w:r>
              <w:t>12 435</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350833">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DD5" w:rsidRPr="00C97249" w:rsidRDefault="006D0DD5" w:rsidP="00575E9B">
            <w:pPr>
              <w:rPr>
                <w:rFonts w:cs="Times New Roman"/>
                <w:color w:val="000000"/>
                <w:lang w:eastAsia="ru-RU"/>
              </w:rPr>
            </w:pPr>
            <w:r w:rsidRPr="00C97249">
              <w:rPr>
                <w:rFonts w:cs="Times New Roman"/>
                <w:color w:val="000000"/>
                <w:lang w:eastAsia="ru-RU"/>
              </w:rPr>
              <w:t>Винт дистальный 5.0 L-35</w:t>
            </w: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D0DD5" w:rsidRDefault="006D0DD5" w:rsidP="00575E9B">
            <w:pPr>
              <w:jc w:val="center"/>
            </w:pPr>
            <w:r>
              <w:t>2</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rsidR="006D0DD5" w:rsidRDefault="006D0DD5" w:rsidP="00575E9B">
            <w:pPr>
              <w:jc w:val="center"/>
              <w:rPr>
                <w:color w:val="000000"/>
              </w:rPr>
            </w:pPr>
            <w:r>
              <w:rPr>
                <w:color w:val="000000"/>
              </w:rPr>
              <w:t>2 487</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6D0DD5" w:rsidRDefault="006D0DD5" w:rsidP="00575E9B">
            <w:pPr>
              <w:jc w:val="center"/>
            </w:pPr>
            <w:r>
              <w:t>4 974</w:t>
            </w:r>
          </w:p>
        </w:tc>
        <w:tc>
          <w:tcPr>
            <w:tcW w:w="991" w:type="dxa"/>
            <w:tcBorders>
              <w:top w:val="single" w:sz="4" w:space="0" w:color="auto"/>
              <w:left w:val="single" w:sz="4" w:space="0" w:color="auto"/>
              <w:bottom w:val="single" w:sz="4" w:space="0" w:color="auto"/>
              <w:right w:val="single" w:sz="4" w:space="0" w:color="auto"/>
            </w:tcBorders>
          </w:tcPr>
          <w:p w:rsidR="006D0DD5" w:rsidRDefault="006D0DD5" w:rsidP="00575E9B">
            <w:pPr>
              <w:jc w:val="center"/>
            </w:pPr>
            <w:proofErr w:type="gramStart"/>
            <w:r w:rsidRPr="00350833">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DD5" w:rsidRPr="00C97249" w:rsidRDefault="006D0DD5" w:rsidP="00575E9B">
            <w:pPr>
              <w:rPr>
                <w:rFonts w:cs="Times New Roman"/>
                <w:color w:val="000000"/>
                <w:lang w:eastAsia="ru-RU"/>
              </w:rPr>
            </w:pPr>
            <w:r w:rsidRPr="00C97249">
              <w:rPr>
                <w:rFonts w:cs="Times New Roman"/>
                <w:color w:val="000000"/>
                <w:lang w:eastAsia="ru-RU"/>
              </w:rPr>
              <w:t>Винт дистальный 5.0 L-40</w:t>
            </w:r>
          </w:p>
        </w:tc>
        <w:tc>
          <w:tcPr>
            <w:tcW w:w="901" w:type="dxa"/>
            <w:gridSpan w:val="2"/>
            <w:tcBorders>
              <w:top w:val="single" w:sz="4" w:space="0" w:color="auto"/>
              <w:left w:val="nil"/>
              <w:bottom w:val="single" w:sz="4" w:space="0" w:color="auto"/>
              <w:right w:val="single" w:sz="4" w:space="0" w:color="auto"/>
            </w:tcBorders>
            <w:shd w:val="clear" w:color="auto" w:fill="auto"/>
            <w:noWrap/>
            <w:vAlign w:val="center"/>
          </w:tcPr>
          <w:p w:rsidR="006D0DD5" w:rsidRDefault="006D0DD5" w:rsidP="00575E9B">
            <w:pPr>
              <w:jc w:val="center"/>
            </w:pPr>
            <w:r>
              <w:t>2</w:t>
            </w:r>
          </w:p>
        </w:tc>
        <w:tc>
          <w:tcPr>
            <w:tcW w:w="1535" w:type="dxa"/>
            <w:tcBorders>
              <w:top w:val="single" w:sz="4" w:space="0" w:color="auto"/>
              <w:left w:val="nil"/>
              <w:bottom w:val="single" w:sz="4" w:space="0" w:color="auto"/>
              <w:right w:val="single" w:sz="4" w:space="0" w:color="auto"/>
            </w:tcBorders>
            <w:shd w:val="clear" w:color="auto" w:fill="auto"/>
            <w:vAlign w:val="center"/>
          </w:tcPr>
          <w:p w:rsidR="006D0DD5" w:rsidRDefault="006D0DD5" w:rsidP="00575E9B">
            <w:pPr>
              <w:jc w:val="center"/>
              <w:rPr>
                <w:color w:val="000000"/>
              </w:rPr>
            </w:pPr>
            <w:r>
              <w:rPr>
                <w:color w:val="000000"/>
              </w:rPr>
              <w:t>2 487</w:t>
            </w:r>
          </w:p>
        </w:tc>
        <w:tc>
          <w:tcPr>
            <w:tcW w:w="1676" w:type="dxa"/>
            <w:tcBorders>
              <w:top w:val="single" w:sz="4" w:space="0" w:color="auto"/>
              <w:left w:val="nil"/>
              <w:bottom w:val="single" w:sz="4" w:space="0" w:color="auto"/>
              <w:right w:val="single" w:sz="4" w:space="0" w:color="auto"/>
            </w:tcBorders>
            <w:shd w:val="clear" w:color="auto" w:fill="auto"/>
            <w:vAlign w:val="center"/>
          </w:tcPr>
          <w:p w:rsidR="006D0DD5" w:rsidRDefault="006D0DD5" w:rsidP="00575E9B">
            <w:pPr>
              <w:jc w:val="center"/>
            </w:pPr>
            <w:r>
              <w:t>4 974</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350833">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575E9B">
        <w:trPr>
          <w:trHeight w:val="255"/>
        </w:trPr>
        <w:tc>
          <w:tcPr>
            <w:tcW w:w="712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DD5" w:rsidRPr="00C97249" w:rsidRDefault="006D0DD5" w:rsidP="00575E9B">
            <w:pPr>
              <w:rPr>
                <w:rFonts w:cs="Times New Roman"/>
                <w:b/>
                <w:bCs/>
                <w:color w:val="000000"/>
                <w:lang w:eastAsia="ru-RU"/>
              </w:rPr>
            </w:pPr>
            <w:r w:rsidRPr="00C97249">
              <w:rPr>
                <w:rFonts w:cs="Times New Roman"/>
                <w:b/>
                <w:bCs/>
                <w:color w:val="000000"/>
                <w:lang w:eastAsia="ru-RU"/>
              </w:rPr>
              <w:t>Итого по лоту №6</w:t>
            </w:r>
          </w:p>
        </w:tc>
        <w:tc>
          <w:tcPr>
            <w:tcW w:w="1676" w:type="dxa"/>
            <w:tcBorders>
              <w:top w:val="nil"/>
              <w:left w:val="nil"/>
              <w:bottom w:val="single" w:sz="4" w:space="0" w:color="auto"/>
              <w:right w:val="single" w:sz="4" w:space="0" w:color="auto"/>
            </w:tcBorders>
            <w:shd w:val="clear" w:color="auto" w:fill="auto"/>
            <w:vAlign w:val="center"/>
            <w:hideMark/>
          </w:tcPr>
          <w:p w:rsidR="006D0DD5" w:rsidRPr="00C97249" w:rsidRDefault="006D0DD5" w:rsidP="00575E9B">
            <w:pPr>
              <w:jc w:val="center"/>
              <w:rPr>
                <w:rFonts w:cs="Times New Roman"/>
                <w:b/>
                <w:bCs/>
                <w:color w:val="000000"/>
                <w:lang w:eastAsia="ru-RU"/>
              </w:rPr>
            </w:pPr>
            <w:r w:rsidRPr="00DE0D17">
              <w:rPr>
                <w:rFonts w:cs="Times New Roman"/>
                <w:b/>
                <w:bCs/>
                <w:color w:val="000000"/>
                <w:lang w:eastAsia="ru-RU"/>
              </w:rPr>
              <w:t xml:space="preserve">3 341 793   </w:t>
            </w:r>
          </w:p>
        </w:tc>
        <w:tc>
          <w:tcPr>
            <w:tcW w:w="991" w:type="dxa"/>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r>
      <w:tr w:rsidR="006D0DD5" w:rsidRPr="00C97249" w:rsidTr="00575E9B">
        <w:trPr>
          <w:trHeight w:val="328"/>
        </w:trPr>
        <w:tc>
          <w:tcPr>
            <w:tcW w:w="71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D0DD5" w:rsidRPr="00C97249" w:rsidRDefault="006D0DD5" w:rsidP="00575E9B">
            <w:pPr>
              <w:rPr>
                <w:rFonts w:cs="Times New Roman"/>
                <w:b/>
                <w:bCs/>
                <w:color w:val="000000"/>
                <w:lang w:eastAsia="ru-RU"/>
              </w:rPr>
            </w:pPr>
            <w:r w:rsidRPr="00C97249">
              <w:rPr>
                <w:rFonts w:cs="Times New Roman"/>
                <w:b/>
                <w:bCs/>
                <w:color w:val="000000"/>
                <w:lang w:eastAsia="ru-RU"/>
              </w:rPr>
              <w:t>Лот №7 Импланты для остеосинтеза локтевой и лучевой кости:</w:t>
            </w:r>
          </w:p>
        </w:tc>
        <w:tc>
          <w:tcPr>
            <w:tcW w:w="1676" w:type="dxa"/>
            <w:tcBorders>
              <w:top w:val="nil"/>
              <w:left w:val="nil"/>
              <w:bottom w:val="single" w:sz="4" w:space="0" w:color="auto"/>
              <w:right w:val="single" w:sz="4" w:space="0" w:color="auto"/>
            </w:tcBorders>
            <w:shd w:val="clear" w:color="auto" w:fill="auto"/>
            <w:noWrap/>
            <w:vAlign w:val="center"/>
            <w:hideMark/>
          </w:tcPr>
          <w:p w:rsidR="006D0DD5" w:rsidRPr="00C97249" w:rsidRDefault="006D0DD5" w:rsidP="00575E9B">
            <w:pPr>
              <w:jc w:val="center"/>
              <w:rPr>
                <w:rFonts w:cs="Times New Roman"/>
                <w:color w:val="000000"/>
                <w:lang w:eastAsia="ru-RU"/>
              </w:rPr>
            </w:pPr>
            <w:r w:rsidRPr="00C97249">
              <w:rPr>
                <w:rFonts w:cs="Times New Roman"/>
                <w:color w:val="000000"/>
                <w:lang w:eastAsia="ru-RU"/>
              </w:rPr>
              <w:t> </w:t>
            </w:r>
          </w:p>
        </w:tc>
        <w:tc>
          <w:tcPr>
            <w:tcW w:w="991" w:type="dxa"/>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Стержень для предплечья и малоберцовой кости 4x180</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59 407</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178 221</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4357C6">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Стержень для предплечья и малоберцовой кости 4x200</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8</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59 407</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475 256</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4357C6">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 xml:space="preserve">Стержень для предплечья и малоберцовой кости </w:t>
            </w:r>
            <w:r w:rsidRPr="00C97249">
              <w:rPr>
                <w:rFonts w:cs="Times New Roman"/>
                <w:lang w:eastAsia="ru-RU"/>
              </w:rPr>
              <w:lastRenderedPageBreak/>
              <w:t>4x220</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lastRenderedPageBreak/>
              <w:t>8</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61 878</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495 024</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4357C6">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lastRenderedPageBreak/>
              <w:t>Стержень для предплечья и малоберцовой кости 4x240</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61 878</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247 512</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4357C6">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Стержень для предплечья и малоберцовой кости 5x200</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59 407</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178 221</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4357C6">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Стержень для предплечья и малоберцовой кости 5x220</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61 878</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123 756</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4357C6">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Стержень для предплечья и малоберцовой кости 5x240</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61 878</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123 756</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4357C6">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слепой M4x0.7</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30</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4 592</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137 760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4357C6">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кортикальный самонарезающий 1.5/2.7x16</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3 709</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11 127</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4357C6">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кортикальный самонарезающий 1.5/2.7x18</w:t>
            </w: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D0DD5" w:rsidRDefault="006D0DD5" w:rsidP="00575E9B">
            <w:pPr>
              <w:jc w:val="center"/>
            </w:pPr>
            <w:r>
              <w:t>5</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3 709</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DD5" w:rsidRDefault="006D0DD5" w:rsidP="00575E9B">
            <w:pPr>
              <w:jc w:val="center"/>
            </w:pPr>
            <w:r>
              <w:t>18 545</w:t>
            </w:r>
          </w:p>
        </w:tc>
        <w:tc>
          <w:tcPr>
            <w:tcW w:w="991" w:type="dxa"/>
            <w:tcBorders>
              <w:top w:val="single" w:sz="4" w:space="0" w:color="auto"/>
              <w:left w:val="single" w:sz="4" w:space="0" w:color="auto"/>
              <w:bottom w:val="single" w:sz="4" w:space="0" w:color="auto"/>
              <w:right w:val="single" w:sz="4" w:space="0" w:color="auto"/>
            </w:tcBorders>
          </w:tcPr>
          <w:p w:rsidR="006D0DD5" w:rsidRDefault="006D0DD5" w:rsidP="00575E9B">
            <w:pPr>
              <w:jc w:val="center"/>
            </w:pPr>
            <w:proofErr w:type="gramStart"/>
            <w:r w:rsidRPr="004357C6">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кортикальный самонарезающий 1.5/2.7x20</w:t>
            </w: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D0DD5" w:rsidRDefault="006D0DD5" w:rsidP="00575E9B">
            <w:pPr>
              <w:jc w:val="center"/>
            </w:pPr>
            <w:r>
              <w:t>5</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4 578</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DD5" w:rsidRDefault="006D0DD5" w:rsidP="00575E9B">
            <w:pPr>
              <w:jc w:val="center"/>
            </w:pPr>
            <w:r>
              <w:t>22 890</w:t>
            </w:r>
          </w:p>
        </w:tc>
        <w:tc>
          <w:tcPr>
            <w:tcW w:w="991" w:type="dxa"/>
            <w:tcBorders>
              <w:top w:val="single" w:sz="4" w:space="0" w:color="auto"/>
              <w:left w:val="single" w:sz="4" w:space="0" w:color="auto"/>
              <w:bottom w:val="single" w:sz="4" w:space="0" w:color="auto"/>
              <w:right w:val="single" w:sz="4" w:space="0" w:color="auto"/>
            </w:tcBorders>
          </w:tcPr>
          <w:p w:rsidR="006D0DD5" w:rsidRDefault="006D0DD5" w:rsidP="00575E9B">
            <w:pPr>
              <w:jc w:val="center"/>
            </w:pPr>
            <w:proofErr w:type="gramStart"/>
            <w:r w:rsidRPr="004357C6">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кортикальный самонарезающий 1.5/2.7x22</w:t>
            </w:r>
          </w:p>
        </w:tc>
        <w:tc>
          <w:tcPr>
            <w:tcW w:w="901" w:type="dxa"/>
            <w:gridSpan w:val="2"/>
            <w:tcBorders>
              <w:top w:val="single" w:sz="4" w:space="0" w:color="auto"/>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c>
          <w:tcPr>
            <w:tcW w:w="1535" w:type="dxa"/>
            <w:tcBorders>
              <w:top w:val="single" w:sz="4" w:space="0" w:color="auto"/>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4 578</w:t>
            </w:r>
          </w:p>
        </w:tc>
        <w:tc>
          <w:tcPr>
            <w:tcW w:w="1676" w:type="dxa"/>
            <w:tcBorders>
              <w:top w:val="single" w:sz="4" w:space="0" w:color="auto"/>
              <w:left w:val="nil"/>
              <w:bottom w:val="single" w:sz="4" w:space="0" w:color="auto"/>
              <w:right w:val="single" w:sz="4" w:space="0" w:color="auto"/>
            </w:tcBorders>
            <w:shd w:val="clear" w:color="auto" w:fill="auto"/>
            <w:noWrap/>
            <w:vAlign w:val="center"/>
          </w:tcPr>
          <w:p w:rsidR="006D0DD5" w:rsidRDefault="006D0DD5" w:rsidP="00575E9B">
            <w:pPr>
              <w:jc w:val="center"/>
            </w:pPr>
            <w:r>
              <w:t>22 890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4357C6">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кортикальный самонарезающий 1.5/2.7x26</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4 578</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9 156</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4357C6">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кортикальный самонарезающий 2.7x16H</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1 838</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9 190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4357C6">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кортикальный самонарезающий 2.7x18H</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1 838</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9 190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4357C6">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кортикальный самонарезающий 2.7x20H</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1 838</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9 190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4357C6">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кортикальный самонарезающий 2.7x22H</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1 838</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9 190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4357C6">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кортикальный самонарезающий 2.7x24H</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1 838</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9 190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4357C6">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Пластина для лучевой кости узкая, левая 3отв.L-53</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24 904</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49 808</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4357C6">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Пластина для лучевой кости узкая, левая 4отв.L-64</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27 700</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110 800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4357C6">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Пластина для лучевой кости узкая, левая 5отв.L-75</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30 357</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60 714</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4357C6">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Пластина для лучевой кости узкая, правая 3отв.L-53</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24 904</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49 808</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7D09C5">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Пластина для лучевой кости узкая, правая 4отв.L-64</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27 700</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110 800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7D09C5">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Пластина для лучевой кости узкая, правая 5отв.L-75</w:t>
            </w:r>
          </w:p>
        </w:tc>
        <w:tc>
          <w:tcPr>
            <w:tcW w:w="901" w:type="dxa"/>
            <w:gridSpan w:val="2"/>
            <w:tcBorders>
              <w:top w:val="single" w:sz="4" w:space="0" w:color="auto"/>
              <w:left w:val="nil"/>
              <w:bottom w:val="single" w:sz="4" w:space="0" w:color="auto"/>
              <w:right w:val="single" w:sz="4" w:space="0" w:color="auto"/>
            </w:tcBorders>
            <w:shd w:val="clear" w:color="auto" w:fill="auto"/>
            <w:noWrap/>
            <w:vAlign w:val="center"/>
          </w:tcPr>
          <w:p w:rsidR="006D0DD5" w:rsidRDefault="006D0DD5" w:rsidP="00575E9B">
            <w:pPr>
              <w:jc w:val="center"/>
            </w:pPr>
            <w:r>
              <w:t>2</w:t>
            </w:r>
          </w:p>
        </w:tc>
        <w:tc>
          <w:tcPr>
            <w:tcW w:w="1535" w:type="dxa"/>
            <w:tcBorders>
              <w:top w:val="single" w:sz="4" w:space="0" w:color="auto"/>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30 357</w:t>
            </w:r>
          </w:p>
        </w:tc>
        <w:tc>
          <w:tcPr>
            <w:tcW w:w="1676" w:type="dxa"/>
            <w:tcBorders>
              <w:top w:val="single" w:sz="4" w:space="0" w:color="auto"/>
              <w:left w:val="nil"/>
              <w:bottom w:val="single" w:sz="4" w:space="0" w:color="auto"/>
              <w:right w:val="single" w:sz="4" w:space="0" w:color="auto"/>
            </w:tcBorders>
            <w:shd w:val="clear" w:color="auto" w:fill="auto"/>
            <w:noWrap/>
            <w:vAlign w:val="center"/>
          </w:tcPr>
          <w:p w:rsidR="006D0DD5" w:rsidRDefault="006D0DD5" w:rsidP="00575E9B">
            <w:pPr>
              <w:jc w:val="center"/>
            </w:pPr>
            <w:r>
              <w:t>60 714</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7D09C5">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2.4x14T</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10</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10 074</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100 740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7D09C5">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2.4x16T</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10</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10 074</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100 740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7D09C5">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2.4x18T</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30</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10 074</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302 220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7D09C5">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2.4x20T</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35</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10 074</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352 590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7D09C5">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2.4x22T</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15</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10 074</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151 110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7D09C5">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2.4x24T</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15</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10 074</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151 110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7D09C5">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Пластина реконструктивная прямая 5отв.</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19 413</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58 239</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7D09C5">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Пластина реконструктивная прямая 7отв.</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21 885</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87 540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7D09C5">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Пластина реконструктивная прямая 9отв.</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25 577</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127 885</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7D09C5">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Пластина реконструктивная прямая 11отв.</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26 115</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130 575</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7D09C5">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пластина прямая 1/3 трубки, 10отв.</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31 685</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63 370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7D09C5">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lastRenderedPageBreak/>
              <w:t>пластина прямая 1/3 трубки, 11отв.</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31 685</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126 740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7D09C5">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пластина прямая 1/3 трубки, 12отв.</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31 685</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95 055</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7D09C5">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3.5x14H</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15</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3 149</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47 235</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7D09C5">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3.5x16H</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40</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3 149</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125 960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7D09C5">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3.5x18H</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45</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3 149</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141 705</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7D09C5">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3.5x20H</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45</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3 866</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173 970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7D09C5">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3.5x22H</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45</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3 866</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173 970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7D09C5">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575E9B">
        <w:trPr>
          <w:trHeight w:val="255"/>
        </w:trPr>
        <w:tc>
          <w:tcPr>
            <w:tcW w:w="712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DD5" w:rsidRPr="00C97249" w:rsidRDefault="006D0DD5" w:rsidP="00575E9B">
            <w:pPr>
              <w:rPr>
                <w:rFonts w:cs="Times New Roman"/>
                <w:b/>
                <w:bCs/>
                <w:color w:val="000000"/>
                <w:lang w:eastAsia="ru-RU"/>
              </w:rPr>
            </w:pPr>
            <w:r w:rsidRPr="00C97249">
              <w:rPr>
                <w:rFonts w:cs="Times New Roman"/>
                <w:b/>
                <w:bCs/>
                <w:color w:val="000000"/>
                <w:lang w:eastAsia="ru-RU"/>
              </w:rPr>
              <w:t>Итого по лоту №7</w:t>
            </w:r>
          </w:p>
        </w:tc>
        <w:tc>
          <w:tcPr>
            <w:tcW w:w="1676" w:type="dxa"/>
            <w:tcBorders>
              <w:top w:val="nil"/>
              <w:left w:val="nil"/>
              <w:bottom w:val="single" w:sz="4" w:space="0" w:color="auto"/>
              <w:right w:val="single" w:sz="4" w:space="0" w:color="auto"/>
            </w:tcBorders>
            <w:shd w:val="clear" w:color="auto" w:fill="auto"/>
            <w:vAlign w:val="center"/>
            <w:hideMark/>
          </w:tcPr>
          <w:p w:rsidR="006D0DD5" w:rsidRPr="00C97249" w:rsidRDefault="006D0DD5" w:rsidP="00575E9B">
            <w:pPr>
              <w:jc w:val="center"/>
              <w:rPr>
                <w:rFonts w:cs="Times New Roman"/>
                <w:b/>
                <w:bCs/>
                <w:color w:val="000000"/>
                <w:lang w:eastAsia="ru-RU"/>
              </w:rPr>
            </w:pPr>
            <w:r w:rsidRPr="00E2459D">
              <w:rPr>
                <w:rFonts w:cs="Times New Roman"/>
                <w:b/>
                <w:bCs/>
                <w:color w:val="000000"/>
                <w:lang w:eastAsia="ru-RU"/>
              </w:rPr>
              <w:t xml:space="preserve">5 043 462   </w:t>
            </w:r>
          </w:p>
        </w:tc>
        <w:tc>
          <w:tcPr>
            <w:tcW w:w="991" w:type="dxa"/>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r>
      <w:tr w:rsidR="006D0DD5" w:rsidRPr="00C97249" w:rsidTr="00575E9B">
        <w:trPr>
          <w:trHeight w:val="255"/>
        </w:trPr>
        <w:tc>
          <w:tcPr>
            <w:tcW w:w="71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D0DD5" w:rsidRPr="00C97249" w:rsidRDefault="006D0DD5" w:rsidP="00575E9B">
            <w:pPr>
              <w:rPr>
                <w:rFonts w:cs="Times New Roman"/>
                <w:b/>
                <w:bCs/>
                <w:color w:val="000000"/>
                <w:lang w:eastAsia="ru-RU"/>
              </w:rPr>
            </w:pPr>
            <w:r w:rsidRPr="00C97249">
              <w:rPr>
                <w:rFonts w:cs="Times New Roman"/>
                <w:b/>
                <w:bCs/>
                <w:color w:val="000000"/>
                <w:lang w:eastAsia="ru-RU"/>
              </w:rPr>
              <w:t>Лот №8 Импланты для остеосинтеза бедренной кости:</w:t>
            </w:r>
          </w:p>
        </w:tc>
        <w:tc>
          <w:tcPr>
            <w:tcW w:w="1676" w:type="dxa"/>
            <w:tcBorders>
              <w:top w:val="nil"/>
              <w:left w:val="nil"/>
              <w:bottom w:val="single" w:sz="4" w:space="0" w:color="auto"/>
              <w:right w:val="single" w:sz="4" w:space="0" w:color="auto"/>
            </w:tcBorders>
            <w:shd w:val="clear" w:color="auto" w:fill="auto"/>
            <w:noWrap/>
            <w:vAlign w:val="center"/>
            <w:hideMark/>
          </w:tcPr>
          <w:p w:rsidR="006D0DD5" w:rsidRPr="00C97249" w:rsidRDefault="006D0DD5" w:rsidP="00575E9B">
            <w:pPr>
              <w:jc w:val="center"/>
              <w:rPr>
                <w:rFonts w:cs="Times New Roman"/>
                <w:color w:val="000000"/>
                <w:lang w:eastAsia="ru-RU"/>
              </w:rPr>
            </w:pPr>
            <w:r w:rsidRPr="00C97249">
              <w:rPr>
                <w:rFonts w:cs="Times New Roman"/>
                <w:color w:val="000000"/>
                <w:lang w:eastAsia="ru-RU"/>
              </w:rPr>
              <w:t> </w:t>
            </w:r>
          </w:p>
        </w:tc>
        <w:tc>
          <w:tcPr>
            <w:tcW w:w="991" w:type="dxa"/>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Пластина широкая, компрессионная, с ограниченным контактом 8отв.L-173</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36 279</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36 279</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9C3052">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Пластина широкая, компрессионная, с ограниченным контактом 10отв.L-215</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39 944</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79 888</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9C3052">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Пластина широкая, компрессионная, с ограниченным контактом 12отв.L-257</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39 944</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79 888</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9C3052">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Пластина широкая, компрессионная, с ограниченным контактом 14отв.L-299</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47 255</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47 255</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9C3052">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Пластина для мыщелков бедренной кости, левая 8отв.L- 221</w:t>
            </w:r>
          </w:p>
        </w:tc>
        <w:tc>
          <w:tcPr>
            <w:tcW w:w="901" w:type="dxa"/>
            <w:gridSpan w:val="2"/>
            <w:tcBorders>
              <w:top w:val="single" w:sz="4" w:space="0" w:color="auto"/>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c>
          <w:tcPr>
            <w:tcW w:w="1535" w:type="dxa"/>
            <w:tcBorders>
              <w:top w:val="single" w:sz="4" w:space="0" w:color="auto"/>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81 954</w:t>
            </w:r>
          </w:p>
        </w:tc>
        <w:tc>
          <w:tcPr>
            <w:tcW w:w="1676" w:type="dxa"/>
            <w:tcBorders>
              <w:top w:val="single" w:sz="4" w:space="0" w:color="auto"/>
              <w:left w:val="nil"/>
              <w:bottom w:val="single" w:sz="4" w:space="0" w:color="auto"/>
              <w:right w:val="single" w:sz="4" w:space="0" w:color="auto"/>
            </w:tcBorders>
            <w:shd w:val="clear" w:color="auto" w:fill="auto"/>
            <w:noWrap/>
            <w:vAlign w:val="center"/>
          </w:tcPr>
          <w:p w:rsidR="006D0DD5" w:rsidRDefault="006D0DD5" w:rsidP="00575E9B">
            <w:pPr>
              <w:jc w:val="center"/>
            </w:pPr>
            <w:r>
              <w:t>81 954</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9C3052">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Пластина для мыщелков бедренной кости, правая 8отв.L- 221</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81 954</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81 954</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9C3052">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5.0x36H</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15</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5 250</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78 750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5A52BB">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5.0x40H</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30</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5 412</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162 360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5A52BB">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5.0x46H</w:t>
            </w: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D0DD5" w:rsidRDefault="006D0DD5" w:rsidP="00575E9B">
            <w:pPr>
              <w:jc w:val="center"/>
            </w:pPr>
            <w:r>
              <w:t>30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5 804</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DD5" w:rsidRDefault="006D0DD5" w:rsidP="00575E9B">
            <w:pPr>
              <w:jc w:val="center"/>
            </w:pPr>
            <w:r>
              <w:t>174 120</w:t>
            </w:r>
          </w:p>
        </w:tc>
        <w:tc>
          <w:tcPr>
            <w:tcW w:w="991" w:type="dxa"/>
            <w:tcBorders>
              <w:top w:val="single" w:sz="4" w:space="0" w:color="auto"/>
              <w:left w:val="single" w:sz="4" w:space="0" w:color="auto"/>
              <w:bottom w:val="single" w:sz="4" w:space="0" w:color="auto"/>
              <w:right w:val="single" w:sz="4" w:space="0" w:color="auto"/>
            </w:tcBorders>
          </w:tcPr>
          <w:p w:rsidR="006D0DD5" w:rsidRDefault="006D0DD5" w:rsidP="00575E9B">
            <w:pPr>
              <w:jc w:val="center"/>
            </w:pPr>
            <w:proofErr w:type="gramStart"/>
            <w:r w:rsidRPr="005A52BB">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5.0x50H</w:t>
            </w:r>
          </w:p>
        </w:tc>
        <w:tc>
          <w:tcPr>
            <w:tcW w:w="901" w:type="dxa"/>
            <w:gridSpan w:val="2"/>
            <w:tcBorders>
              <w:top w:val="single" w:sz="4" w:space="0" w:color="auto"/>
              <w:left w:val="nil"/>
              <w:bottom w:val="single" w:sz="4" w:space="0" w:color="auto"/>
              <w:right w:val="single" w:sz="4" w:space="0" w:color="auto"/>
            </w:tcBorders>
            <w:shd w:val="clear" w:color="auto" w:fill="auto"/>
            <w:noWrap/>
            <w:vAlign w:val="center"/>
          </w:tcPr>
          <w:p w:rsidR="006D0DD5" w:rsidRDefault="006D0DD5" w:rsidP="00575E9B">
            <w:pPr>
              <w:jc w:val="center"/>
            </w:pPr>
            <w:r>
              <w:t>25</w:t>
            </w:r>
          </w:p>
        </w:tc>
        <w:tc>
          <w:tcPr>
            <w:tcW w:w="1535" w:type="dxa"/>
            <w:tcBorders>
              <w:top w:val="single" w:sz="4" w:space="0" w:color="auto"/>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5 984</w:t>
            </w:r>
          </w:p>
        </w:tc>
        <w:tc>
          <w:tcPr>
            <w:tcW w:w="1676" w:type="dxa"/>
            <w:tcBorders>
              <w:top w:val="single" w:sz="4" w:space="0" w:color="auto"/>
              <w:left w:val="nil"/>
              <w:bottom w:val="single" w:sz="4" w:space="0" w:color="auto"/>
              <w:right w:val="single" w:sz="4" w:space="0" w:color="auto"/>
            </w:tcBorders>
            <w:shd w:val="clear" w:color="auto" w:fill="auto"/>
            <w:noWrap/>
            <w:vAlign w:val="center"/>
          </w:tcPr>
          <w:p w:rsidR="006D0DD5" w:rsidRDefault="006D0DD5" w:rsidP="00575E9B">
            <w:pPr>
              <w:jc w:val="center"/>
            </w:pPr>
            <w:r>
              <w:t>149 600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5A52BB">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5.0x56H</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10</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6 174</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61 740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5A52BB">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5.0x60H</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6 381</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31 905</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5A52BB">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5.0x65H</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6 555</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32 775</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5A52BB">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канюлированный 7.3x80H</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15 342</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15 342</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5A52BB">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канюлированный 7.3x85H</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15 342</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30 684</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5A52BB">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канюлированный 7.3x95H</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17 296</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17 296</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7039CF">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Стержень для бедренной кости R 9x360</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78 261</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78 261</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7039CF">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Стержень для бедренной кости L 9x360</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78 261</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78 261</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7039CF">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Стержень для бедренной кости R 10x380</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81 971</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81 971</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7039CF">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Стержень для бедренной кости L 10x360</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78 261</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78 261</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7039CF">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Стержень для бедренной кости L 10x380</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81 971</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81 971</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7039CF">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Вертлужный стержень 130° - 10x200</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78 918</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394 590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7039CF">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Вертлужный стержень 130° - 10x220</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78 918</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315 672</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7039CF">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lastRenderedPageBreak/>
              <w:t>Фиксационный каниюлированный вертлужный винт 11/2.7/80</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26 499</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26 499</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7039CF">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Фиксационный каниюлированный вертлужный винт 11/2.7/90</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26 499</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79 497</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7039CF">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Фиксационный каниюлированный вертлужный винт 11/2.7/100</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28 216</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84 648</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562C52">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Фиксационный каниюлированный вертлужный винт 11/2.7/105</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28 216</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56 432</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562C52">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Фиксационный каниюлированный вертлужный винт 6.5/2.7/80</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13 410</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13 410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562C52">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Фиксационный каниюлированный вертлужный винт 6.5/2.7/85</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13 410</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40 230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562C52">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Фиксационный каниюлированный вертлужный винт 6.5/2.7/90</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13 410</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40 230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562C52">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Фиксационный каниюлированный вертлужный винт 6.5/2.7/100</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15 211</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30 422</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562C52">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слепой M12x1,75-0</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9</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4 457</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40 113</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562C52">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дистальный 4.5 L-40</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10</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3 638</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36 380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562C52">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дистальный 4.5 L-45</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10</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3 638</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36 380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562C52">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проксимальный 4.5 L-50</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2 487</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9 948</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562C52">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проксимальный 4.5 L-55</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2 717</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10 868</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562C52">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дистальный 4.5 L-40</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2 487</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7 461</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562C52">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дистальный 4.5 L-45</w:t>
            </w: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D0DD5" w:rsidRDefault="006D0DD5" w:rsidP="00575E9B">
            <w:pPr>
              <w:jc w:val="center"/>
            </w:pPr>
            <w:r>
              <w:t>5</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2 487</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DD5" w:rsidRDefault="006D0DD5" w:rsidP="00575E9B">
            <w:pPr>
              <w:jc w:val="center"/>
            </w:pPr>
            <w:r>
              <w:t>12 435</w:t>
            </w:r>
          </w:p>
        </w:tc>
        <w:tc>
          <w:tcPr>
            <w:tcW w:w="991" w:type="dxa"/>
            <w:tcBorders>
              <w:top w:val="single" w:sz="4" w:space="0" w:color="auto"/>
              <w:left w:val="single" w:sz="4" w:space="0" w:color="auto"/>
              <w:bottom w:val="single" w:sz="4" w:space="0" w:color="auto"/>
              <w:right w:val="single" w:sz="4" w:space="0" w:color="auto"/>
            </w:tcBorders>
          </w:tcPr>
          <w:p w:rsidR="006D0DD5" w:rsidRDefault="006D0DD5" w:rsidP="00575E9B">
            <w:pPr>
              <w:jc w:val="center"/>
            </w:pPr>
            <w:proofErr w:type="gramStart"/>
            <w:r w:rsidRPr="00562C52">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дистальный 4.5 L-50</w:t>
            </w:r>
          </w:p>
        </w:tc>
        <w:tc>
          <w:tcPr>
            <w:tcW w:w="901" w:type="dxa"/>
            <w:gridSpan w:val="2"/>
            <w:tcBorders>
              <w:top w:val="single" w:sz="4" w:space="0" w:color="auto"/>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c>
          <w:tcPr>
            <w:tcW w:w="1535" w:type="dxa"/>
            <w:tcBorders>
              <w:top w:val="single" w:sz="4" w:space="0" w:color="auto"/>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2 487</w:t>
            </w:r>
          </w:p>
        </w:tc>
        <w:tc>
          <w:tcPr>
            <w:tcW w:w="1676" w:type="dxa"/>
            <w:tcBorders>
              <w:top w:val="single" w:sz="4" w:space="0" w:color="auto"/>
              <w:left w:val="nil"/>
              <w:bottom w:val="single" w:sz="4" w:space="0" w:color="auto"/>
              <w:right w:val="single" w:sz="4" w:space="0" w:color="auto"/>
            </w:tcBorders>
            <w:shd w:val="clear" w:color="auto" w:fill="auto"/>
            <w:noWrap/>
            <w:vAlign w:val="center"/>
          </w:tcPr>
          <w:p w:rsidR="006D0DD5" w:rsidRDefault="006D0DD5" w:rsidP="00575E9B">
            <w:pPr>
              <w:jc w:val="center"/>
            </w:pPr>
            <w:r>
              <w:t>12 435</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562C52">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дистальный 4.5 L-55</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2 717</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8 151</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562C52">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реконструктивный канюлированный 6.5L-90</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8 567</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8 567</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10181E">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реконструктивный канюлированный 6.5L-95</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8 567</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8 567</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10181E">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слепой M10x1-0</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6 684</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33 420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10181E">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компрессионный  M10x1</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4 895</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9 790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10181E">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575E9B">
        <w:trPr>
          <w:trHeight w:val="255"/>
        </w:trPr>
        <w:tc>
          <w:tcPr>
            <w:tcW w:w="712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DD5" w:rsidRPr="00C97249" w:rsidRDefault="006D0DD5" w:rsidP="00575E9B">
            <w:pPr>
              <w:rPr>
                <w:rFonts w:cs="Times New Roman"/>
                <w:b/>
                <w:bCs/>
                <w:color w:val="000000"/>
                <w:lang w:eastAsia="ru-RU"/>
              </w:rPr>
            </w:pPr>
            <w:r w:rsidRPr="00C97249">
              <w:rPr>
                <w:rFonts w:cs="Times New Roman"/>
                <w:b/>
                <w:bCs/>
                <w:color w:val="000000"/>
                <w:lang w:eastAsia="ru-RU"/>
              </w:rPr>
              <w:t>Итого по лоту №8</w:t>
            </w:r>
          </w:p>
        </w:tc>
        <w:tc>
          <w:tcPr>
            <w:tcW w:w="1676" w:type="dxa"/>
            <w:tcBorders>
              <w:top w:val="nil"/>
              <w:left w:val="nil"/>
              <w:bottom w:val="single" w:sz="4" w:space="0" w:color="auto"/>
              <w:right w:val="single" w:sz="4" w:space="0" w:color="auto"/>
            </w:tcBorders>
            <w:shd w:val="clear" w:color="auto" w:fill="auto"/>
            <w:vAlign w:val="center"/>
            <w:hideMark/>
          </w:tcPr>
          <w:p w:rsidR="006D0DD5" w:rsidRPr="00C97249" w:rsidRDefault="006D0DD5" w:rsidP="00575E9B">
            <w:pPr>
              <w:jc w:val="center"/>
              <w:rPr>
                <w:rFonts w:cs="Times New Roman"/>
                <w:b/>
                <w:bCs/>
                <w:color w:val="000000"/>
                <w:lang w:eastAsia="ru-RU"/>
              </w:rPr>
            </w:pPr>
            <w:r w:rsidRPr="002F3369">
              <w:rPr>
                <w:rFonts w:cs="Times New Roman"/>
                <w:b/>
                <w:bCs/>
                <w:color w:val="000000"/>
                <w:lang w:eastAsia="ru-RU"/>
              </w:rPr>
              <w:t xml:space="preserve">2 876 660   </w:t>
            </w:r>
          </w:p>
        </w:tc>
        <w:tc>
          <w:tcPr>
            <w:tcW w:w="991" w:type="dxa"/>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r>
      <w:tr w:rsidR="006D0DD5" w:rsidRPr="00C97249" w:rsidTr="00575E9B">
        <w:trPr>
          <w:trHeight w:val="540"/>
        </w:trPr>
        <w:tc>
          <w:tcPr>
            <w:tcW w:w="71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D0DD5" w:rsidRPr="00C97249" w:rsidRDefault="006D0DD5" w:rsidP="00575E9B">
            <w:pPr>
              <w:rPr>
                <w:rFonts w:cs="Times New Roman"/>
                <w:b/>
                <w:bCs/>
                <w:color w:val="000000"/>
                <w:lang w:eastAsia="ru-RU"/>
              </w:rPr>
            </w:pPr>
            <w:r w:rsidRPr="00C97249">
              <w:rPr>
                <w:rFonts w:cs="Times New Roman"/>
                <w:b/>
                <w:bCs/>
                <w:color w:val="000000"/>
                <w:lang w:eastAsia="ru-RU"/>
              </w:rPr>
              <w:t>Лот №9 Импланты для остеосинтеза большеберцовой</w:t>
            </w:r>
            <w:r>
              <w:rPr>
                <w:rFonts w:cs="Times New Roman"/>
                <w:b/>
                <w:bCs/>
                <w:color w:val="000000"/>
                <w:lang w:eastAsia="ru-RU"/>
              </w:rPr>
              <w:t xml:space="preserve"> и малоберцовой костей</w:t>
            </w:r>
            <w:r w:rsidRPr="00C97249">
              <w:rPr>
                <w:rFonts w:cs="Times New Roman"/>
                <w:b/>
                <w:bCs/>
                <w:color w:val="000000"/>
                <w:lang w:eastAsia="ru-RU"/>
              </w:rPr>
              <w:t>:</w:t>
            </w:r>
          </w:p>
        </w:tc>
        <w:tc>
          <w:tcPr>
            <w:tcW w:w="1676" w:type="dxa"/>
            <w:tcBorders>
              <w:top w:val="nil"/>
              <w:left w:val="nil"/>
              <w:bottom w:val="single" w:sz="4" w:space="0" w:color="auto"/>
              <w:right w:val="single" w:sz="4" w:space="0" w:color="auto"/>
            </w:tcBorders>
            <w:shd w:val="clear" w:color="auto" w:fill="auto"/>
            <w:noWrap/>
            <w:vAlign w:val="center"/>
            <w:hideMark/>
          </w:tcPr>
          <w:p w:rsidR="006D0DD5" w:rsidRPr="00C97249" w:rsidRDefault="006D0DD5" w:rsidP="00575E9B">
            <w:pPr>
              <w:jc w:val="center"/>
              <w:rPr>
                <w:rFonts w:cs="Times New Roman"/>
                <w:color w:val="000000"/>
                <w:lang w:eastAsia="ru-RU"/>
              </w:rPr>
            </w:pPr>
            <w:r w:rsidRPr="00C97249">
              <w:rPr>
                <w:rFonts w:cs="Times New Roman"/>
                <w:color w:val="000000"/>
                <w:lang w:eastAsia="ru-RU"/>
              </w:rPr>
              <w:t> </w:t>
            </w:r>
          </w:p>
        </w:tc>
        <w:tc>
          <w:tcPr>
            <w:tcW w:w="991" w:type="dxa"/>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Пластина для мыщелков большеберцовой кости, левая 4отв.L-129</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81 438</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81 438</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C52675">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Пластина для мыщелков большеберцовой кости, левая 6отв.L-171</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81 438</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81 438</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C52675">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Пластина для мыщелков большеберцовой кости, левая 8отв.L-213</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84 313</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84 313</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C52675">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 xml:space="preserve">Пластина для мыщелков большеберцовой кости, </w:t>
            </w:r>
            <w:r w:rsidRPr="00C97249">
              <w:rPr>
                <w:rFonts w:cs="Times New Roman"/>
                <w:lang w:eastAsia="ru-RU"/>
              </w:rPr>
              <w:lastRenderedPageBreak/>
              <w:t>правая 6отв.L-171</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lastRenderedPageBreak/>
              <w:t>1</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81 438</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81 438</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C52675">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lastRenderedPageBreak/>
              <w:t>Пластина для мыщелков большеберцовой кости, правая 8отв.L-213</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84 313</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84 313</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C52675">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Пластина широкая для большеберцовой кости, левая 8отв.L-200</w:t>
            </w:r>
          </w:p>
        </w:tc>
        <w:tc>
          <w:tcPr>
            <w:tcW w:w="901" w:type="dxa"/>
            <w:gridSpan w:val="2"/>
            <w:tcBorders>
              <w:top w:val="single" w:sz="4" w:space="0" w:color="auto"/>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c>
          <w:tcPr>
            <w:tcW w:w="1535" w:type="dxa"/>
            <w:tcBorders>
              <w:top w:val="single" w:sz="4" w:space="0" w:color="auto"/>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59 301</w:t>
            </w:r>
          </w:p>
        </w:tc>
        <w:tc>
          <w:tcPr>
            <w:tcW w:w="1676" w:type="dxa"/>
            <w:tcBorders>
              <w:top w:val="single" w:sz="4" w:space="0" w:color="auto"/>
              <w:left w:val="nil"/>
              <w:bottom w:val="single" w:sz="4" w:space="0" w:color="auto"/>
              <w:right w:val="single" w:sz="4" w:space="0" w:color="auto"/>
            </w:tcBorders>
            <w:shd w:val="clear" w:color="auto" w:fill="auto"/>
            <w:noWrap/>
            <w:vAlign w:val="center"/>
          </w:tcPr>
          <w:p w:rsidR="006D0DD5" w:rsidRDefault="006D0DD5" w:rsidP="00575E9B">
            <w:pPr>
              <w:jc w:val="center"/>
            </w:pPr>
            <w:r>
              <w:t>59 301</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C52675">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Пластина широкая для большеберцовой кости, правая 8отв.L-200</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59 301</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59 301</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C52675">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Пластина дистальная для большеберцовой кости 11mm</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58 803</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58 803</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39771F">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5.0x36H</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5 250</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26 250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39771F">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5.0x40H</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10</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5 412</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54 120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39771F">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5.0x46H</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10</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5 804</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58 040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39771F">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5.0x50H</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5 984</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29 920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39771F">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5.0x60H</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25</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6 381</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159 525</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39771F">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5.0x70H</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10</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6 768</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67 680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39771F">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5.0x75H</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10</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6 768</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67 680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39771F">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5.0x80H</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10</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6 981</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69 810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39771F">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Пластина большеберцовая дистальная медиальная, левая 4отв.L-123</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w:t>
            </w:r>
          </w:p>
        </w:tc>
        <w:tc>
          <w:tcPr>
            <w:tcW w:w="1535" w:type="dxa"/>
            <w:tcBorders>
              <w:top w:val="nil"/>
              <w:left w:val="nil"/>
              <w:bottom w:val="single" w:sz="4" w:space="0" w:color="auto"/>
              <w:right w:val="single" w:sz="4" w:space="0" w:color="auto"/>
            </w:tcBorders>
            <w:shd w:val="clear" w:color="auto" w:fill="auto"/>
            <w:noWrap/>
            <w:vAlign w:val="bottom"/>
          </w:tcPr>
          <w:p w:rsidR="006D0DD5" w:rsidRDefault="006D0DD5" w:rsidP="00575E9B">
            <w:pPr>
              <w:jc w:val="center"/>
              <w:rPr>
                <w:color w:val="000000"/>
              </w:rPr>
            </w:pPr>
            <w:r>
              <w:rPr>
                <w:color w:val="000000"/>
              </w:rPr>
              <w:t>75 101</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300 404</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39771F">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Пластина большеберцовая дистальная медиальная, левая 6отв.L-153</w:t>
            </w: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D0DD5" w:rsidRDefault="006D0DD5" w:rsidP="00575E9B">
            <w:pPr>
              <w:jc w:val="center"/>
            </w:pPr>
            <w:r>
              <w:t>4</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0DD5" w:rsidRDefault="006D0DD5" w:rsidP="00575E9B">
            <w:pPr>
              <w:jc w:val="center"/>
              <w:rPr>
                <w:color w:val="000000"/>
              </w:rPr>
            </w:pPr>
            <w:r>
              <w:rPr>
                <w:color w:val="000000"/>
              </w:rPr>
              <w:t>75 101</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DD5" w:rsidRDefault="006D0DD5" w:rsidP="00575E9B">
            <w:pPr>
              <w:jc w:val="center"/>
            </w:pPr>
            <w:r>
              <w:t>300 404</w:t>
            </w:r>
          </w:p>
        </w:tc>
        <w:tc>
          <w:tcPr>
            <w:tcW w:w="991" w:type="dxa"/>
            <w:tcBorders>
              <w:top w:val="single" w:sz="4" w:space="0" w:color="auto"/>
              <w:left w:val="single" w:sz="4" w:space="0" w:color="auto"/>
              <w:bottom w:val="single" w:sz="4" w:space="0" w:color="auto"/>
              <w:right w:val="single" w:sz="4" w:space="0" w:color="auto"/>
            </w:tcBorders>
          </w:tcPr>
          <w:p w:rsidR="006D0DD5" w:rsidRDefault="006D0DD5" w:rsidP="00575E9B">
            <w:pPr>
              <w:jc w:val="center"/>
            </w:pPr>
            <w:proofErr w:type="gramStart"/>
            <w:r w:rsidRPr="0039771F">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Пластина большеберцовая дистальная медиальная, левая 8отв.L-183</w:t>
            </w:r>
          </w:p>
        </w:tc>
        <w:tc>
          <w:tcPr>
            <w:tcW w:w="901" w:type="dxa"/>
            <w:gridSpan w:val="2"/>
            <w:tcBorders>
              <w:top w:val="single" w:sz="4" w:space="0" w:color="auto"/>
              <w:left w:val="nil"/>
              <w:bottom w:val="single" w:sz="4" w:space="0" w:color="auto"/>
              <w:right w:val="single" w:sz="4" w:space="0" w:color="auto"/>
            </w:tcBorders>
            <w:shd w:val="clear" w:color="auto" w:fill="auto"/>
            <w:noWrap/>
            <w:vAlign w:val="center"/>
          </w:tcPr>
          <w:p w:rsidR="006D0DD5" w:rsidRDefault="006D0DD5" w:rsidP="00575E9B">
            <w:pPr>
              <w:jc w:val="center"/>
            </w:pPr>
            <w:r>
              <w:t>4</w:t>
            </w:r>
          </w:p>
        </w:tc>
        <w:tc>
          <w:tcPr>
            <w:tcW w:w="1535" w:type="dxa"/>
            <w:tcBorders>
              <w:top w:val="single" w:sz="4" w:space="0" w:color="auto"/>
              <w:left w:val="nil"/>
              <w:bottom w:val="single" w:sz="4" w:space="0" w:color="auto"/>
              <w:right w:val="single" w:sz="4" w:space="0" w:color="auto"/>
            </w:tcBorders>
            <w:shd w:val="clear" w:color="auto" w:fill="auto"/>
            <w:noWrap/>
            <w:vAlign w:val="bottom"/>
          </w:tcPr>
          <w:p w:rsidR="006D0DD5" w:rsidRDefault="006D0DD5" w:rsidP="00575E9B">
            <w:pPr>
              <w:jc w:val="center"/>
              <w:rPr>
                <w:color w:val="000000"/>
              </w:rPr>
            </w:pPr>
            <w:r>
              <w:rPr>
                <w:color w:val="000000"/>
              </w:rPr>
              <w:t>79 965</w:t>
            </w:r>
          </w:p>
        </w:tc>
        <w:tc>
          <w:tcPr>
            <w:tcW w:w="1676" w:type="dxa"/>
            <w:tcBorders>
              <w:top w:val="single" w:sz="4" w:space="0" w:color="auto"/>
              <w:left w:val="nil"/>
              <w:bottom w:val="single" w:sz="4" w:space="0" w:color="auto"/>
              <w:right w:val="single" w:sz="4" w:space="0" w:color="auto"/>
            </w:tcBorders>
            <w:shd w:val="clear" w:color="auto" w:fill="auto"/>
            <w:noWrap/>
            <w:vAlign w:val="center"/>
          </w:tcPr>
          <w:p w:rsidR="006D0DD5" w:rsidRDefault="006D0DD5" w:rsidP="00575E9B">
            <w:pPr>
              <w:jc w:val="center"/>
            </w:pPr>
            <w:r>
              <w:t>319 860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39771F">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Пластина большеберцовая дистальная медиальная, левая 10отв.L-213</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w:t>
            </w:r>
          </w:p>
        </w:tc>
        <w:tc>
          <w:tcPr>
            <w:tcW w:w="1535" w:type="dxa"/>
            <w:tcBorders>
              <w:top w:val="nil"/>
              <w:left w:val="nil"/>
              <w:bottom w:val="single" w:sz="4" w:space="0" w:color="auto"/>
              <w:right w:val="single" w:sz="4" w:space="0" w:color="auto"/>
            </w:tcBorders>
            <w:shd w:val="clear" w:color="auto" w:fill="auto"/>
            <w:noWrap/>
            <w:vAlign w:val="bottom"/>
          </w:tcPr>
          <w:p w:rsidR="006D0DD5" w:rsidRDefault="006D0DD5" w:rsidP="00575E9B">
            <w:pPr>
              <w:jc w:val="center"/>
              <w:rPr>
                <w:color w:val="000000"/>
              </w:rPr>
            </w:pPr>
            <w:r>
              <w:rPr>
                <w:color w:val="000000"/>
              </w:rPr>
              <w:t>79 965</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159 930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39771F">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Пластина большеберцовая дистальная медиальная, правая 4отв.L-123</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w:t>
            </w:r>
          </w:p>
        </w:tc>
        <w:tc>
          <w:tcPr>
            <w:tcW w:w="1535" w:type="dxa"/>
            <w:tcBorders>
              <w:top w:val="nil"/>
              <w:left w:val="nil"/>
              <w:bottom w:val="single" w:sz="4" w:space="0" w:color="auto"/>
              <w:right w:val="single" w:sz="4" w:space="0" w:color="auto"/>
            </w:tcBorders>
            <w:shd w:val="clear" w:color="auto" w:fill="auto"/>
            <w:noWrap/>
            <w:vAlign w:val="bottom"/>
          </w:tcPr>
          <w:p w:rsidR="006D0DD5" w:rsidRDefault="006D0DD5" w:rsidP="00575E9B">
            <w:pPr>
              <w:jc w:val="center"/>
              <w:rPr>
                <w:color w:val="000000"/>
              </w:rPr>
            </w:pPr>
            <w:r>
              <w:rPr>
                <w:color w:val="000000"/>
              </w:rPr>
              <w:t>75 101</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300 404</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39771F">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Пластина большеберцовая дистальная медиальная, правая 6отв.L-153</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w:t>
            </w:r>
          </w:p>
        </w:tc>
        <w:tc>
          <w:tcPr>
            <w:tcW w:w="1535" w:type="dxa"/>
            <w:tcBorders>
              <w:top w:val="nil"/>
              <w:left w:val="nil"/>
              <w:bottom w:val="single" w:sz="4" w:space="0" w:color="auto"/>
              <w:right w:val="single" w:sz="4" w:space="0" w:color="auto"/>
            </w:tcBorders>
            <w:shd w:val="clear" w:color="auto" w:fill="auto"/>
            <w:noWrap/>
            <w:vAlign w:val="bottom"/>
          </w:tcPr>
          <w:p w:rsidR="006D0DD5" w:rsidRDefault="006D0DD5" w:rsidP="00575E9B">
            <w:pPr>
              <w:jc w:val="center"/>
              <w:rPr>
                <w:color w:val="000000"/>
              </w:rPr>
            </w:pPr>
            <w:r>
              <w:rPr>
                <w:color w:val="000000"/>
              </w:rPr>
              <w:t>75 101</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300 404</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39771F">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Пластина большеберцовая дистальная медиальная, правая 8отв.L-183</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w:t>
            </w:r>
          </w:p>
        </w:tc>
        <w:tc>
          <w:tcPr>
            <w:tcW w:w="1535" w:type="dxa"/>
            <w:tcBorders>
              <w:top w:val="nil"/>
              <w:left w:val="nil"/>
              <w:bottom w:val="single" w:sz="4" w:space="0" w:color="auto"/>
              <w:right w:val="single" w:sz="4" w:space="0" w:color="auto"/>
            </w:tcBorders>
            <w:shd w:val="clear" w:color="auto" w:fill="auto"/>
            <w:noWrap/>
            <w:vAlign w:val="bottom"/>
          </w:tcPr>
          <w:p w:rsidR="006D0DD5" w:rsidRDefault="006D0DD5" w:rsidP="00575E9B">
            <w:pPr>
              <w:jc w:val="center"/>
              <w:rPr>
                <w:color w:val="000000"/>
              </w:rPr>
            </w:pPr>
            <w:r>
              <w:rPr>
                <w:color w:val="000000"/>
              </w:rPr>
              <w:t>79 965</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319 860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39771F">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Пластина большеберцовая дистальная медиальная, правая 10отв.L-213</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w:t>
            </w:r>
          </w:p>
        </w:tc>
        <w:tc>
          <w:tcPr>
            <w:tcW w:w="1535" w:type="dxa"/>
            <w:tcBorders>
              <w:top w:val="nil"/>
              <w:left w:val="nil"/>
              <w:bottom w:val="single" w:sz="4" w:space="0" w:color="auto"/>
              <w:right w:val="single" w:sz="4" w:space="0" w:color="auto"/>
            </w:tcBorders>
            <w:shd w:val="clear" w:color="auto" w:fill="auto"/>
            <w:noWrap/>
            <w:vAlign w:val="bottom"/>
          </w:tcPr>
          <w:p w:rsidR="006D0DD5" w:rsidRDefault="006D0DD5" w:rsidP="00575E9B">
            <w:pPr>
              <w:jc w:val="center"/>
              <w:rPr>
                <w:color w:val="000000"/>
              </w:rPr>
            </w:pPr>
            <w:r>
              <w:rPr>
                <w:color w:val="000000"/>
              </w:rPr>
              <w:t>79 965</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159 930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39771F">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Пластина дистальная латеральная для малоберцовой кости 3отв.L-90L</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w:t>
            </w:r>
          </w:p>
        </w:tc>
        <w:tc>
          <w:tcPr>
            <w:tcW w:w="1535" w:type="dxa"/>
            <w:tcBorders>
              <w:top w:val="nil"/>
              <w:left w:val="nil"/>
              <w:bottom w:val="single" w:sz="4" w:space="0" w:color="auto"/>
              <w:right w:val="single" w:sz="4" w:space="0" w:color="auto"/>
            </w:tcBorders>
            <w:shd w:val="clear" w:color="auto" w:fill="auto"/>
            <w:noWrap/>
            <w:vAlign w:val="bottom"/>
          </w:tcPr>
          <w:p w:rsidR="006D0DD5" w:rsidRDefault="006D0DD5" w:rsidP="00575E9B">
            <w:pPr>
              <w:jc w:val="center"/>
              <w:rPr>
                <w:color w:val="000000"/>
              </w:rPr>
            </w:pPr>
            <w:r>
              <w:rPr>
                <w:color w:val="000000"/>
              </w:rPr>
              <w:t>84 834</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169 668</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271FE0">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Пластина дистальная латеральная для малоберцовой кости 4отв.L-105L</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c>
          <w:tcPr>
            <w:tcW w:w="1535" w:type="dxa"/>
            <w:tcBorders>
              <w:top w:val="nil"/>
              <w:left w:val="nil"/>
              <w:bottom w:val="single" w:sz="4" w:space="0" w:color="auto"/>
              <w:right w:val="single" w:sz="4" w:space="0" w:color="auto"/>
            </w:tcBorders>
            <w:shd w:val="clear" w:color="auto" w:fill="auto"/>
            <w:noWrap/>
            <w:vAlign w:val="bottom"/>
          </w:tcPr>
          <w:p w:rsidR="006D0DD5" w:rsidRDefault="006D0DD5" w:rsidP="00575E9B">
            <w:pPr>
              <w:jc w:val="center"/>
              <w:rPr>
                <w:color w:val="000000"/>
              </w:rPr>
            </w:pPr>
            <w:r>
              <w:rPr>
                <w:color w:val="000000"/>
              </w:rPr>
              <w:t>84 834</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84 834</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271FE0">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Пластина дистальная латеральная для малоберцовой кости 5отв.L-120L</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c>
          <w:tcPr>
            <w:tcW w:w="1535" w:type="dxa"/>
            <w:tcBorders>
              <w:top w:val="nil"/>
              <w:left w:val="nil"/>
              <w:bottom w:val="single" w:sz="4" w:space="0" w:color="auto"/>
              <w:right w:val="single" w:sz="4" w:space="0" w:color="auto"/>
            </w:tcBorders>
            <w:shd w:val="clear" w:color="auto" w:fill="auto"/>
            <w:noWrap/>
            <w:vAlign w:val="bottom"/>
          </w:tcPr>
          <w:p w:rsidR="006D0DD5" w:rsidRDefault="006D0DD5" w:rsidP="00575E9B">
            <w:pPr>
              <w:jc w:val="center"/>
              <w:rPr>
                <w:color w:val="000000"/>
              </w:rPr>
            </w:pPr>
            <w:r>
              <w:rPr>
                <w:color w:val="000000"/>
              </w:rPr>
              <w:t>84 834</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84 834</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271FE0">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 xml:space="preserve">Пластина дистальная латеральная для </w:t>
            </w:r>
            <w:r w:rsidRPr="00C97249">
              <w:rPr>
                <w:rFonts w:cs="Times New Roman"/>
                <w:lang w:eastAsia="ru-RU"/>
              </w:rPr>
              <w:lastRenderedPageBreak/>
              <w:t>малоберцовой кости 3отв.L-90R</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lastRenderedPageBreak/>
              <w:t>2</w:t>
            </w:r>
          </w:p>
        </w:tc>
        <w:tc>
          <w:tcPr>
            <w:tcW w:w="1535" w:type="dxa"/>
            <w:tcBorders>
              <w:top w:val="nil"/>
              <w:left w:val="nil"/>
              <w:bottom w:val="single" w:sz="4" w:space="0" w:color="auto"/>
              <w:right w:val="single" w:sz="4" w:space="0" w:color="auto"/>
            </w:tcBorders>
            <w:shd w:val="clear" w:color="auto" w:fill="auto"/>
            <w:noWrap/>
            <w:vAlign w:val="bottom"/>
          </w:tcPr>
          <w:p w:rsidR="006D0DD5" w:rsidRDefault="006D0DD5" w:rsidP="00575E9B">
            <w:pPr>
              <w:jc w:val="center"/>
              <w:rPr>
                <w:color w:val="000000"/>
              </w:rPr>
            </w:pPr>
            <w:r>
              <w:rPr>
                <w:color w:val="000000"/>
              </w:rPr>
              <w:t>84 834</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169 668</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271FE0">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lastRenderedPageBreak/>
              <w:t>Пластина дистальная латеральная для малоберцовой кости 4отв.L-105R</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c>
          <w:tcPr>
            <w:tcW w:w="1535" w:type="dxa"/>
            <w:tcBorders>
              <w:top w:val="nil"/>
              <w:left w:val="nil"/>
              <w:bottom w:val="single" w:sz="4" w:space="0" w:color="auto"/>
              <w:right w:val="single" w:sz="4" w:space="0" w:color="auto"/>
            </w:tcBorders>
            <w:shd w:val="clear" w:color="auto" w:fill="auto"/>
            <w:noWrap/>
            <w:vAlign w:val="bottom"/>
          </w:tcPr>
          <w:p w:rsidR="006D0DD5" w:rsidRDefault="006D0DD5" w:rsidP="00575E9B">
            <w:pPr>
              <w:jc w:val="center"/>
              <w:rPr>
                <w:color w:val="000000"/>
              </w:rPr>
            </w:pPr>
            <w:r>
              <w:rPr>
                <w:color w:val="000000"/>
              </w:rPr>
              <w:t>84 834</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84 834</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271FE0">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Пластина дистальная латеральная для малоберцовой кости 5отв.L-120R</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c>
          <w:tcPr>
            <w:tcW w:w="1535" w:type="dxa"/>
            <w:tcBorders>
              <w:top w:val="nil"/>
              <w:left w:val="nil"/>
              <w:bottom w:val="single" w:sz="4" w:space="0" w:color="auto"/>
              <w:right w:val="single" w:sz="4" w:space="0" w:color="auto"/>
            </w:tcBorders>
            <w:shd w:val="clear" w:color="auto" w:fill="auto"/>
            <w:noWrap/>
            <w:vAlign w:val="bottom"/>
          </w:tcPr>
          <w:p w:rsidR="006D0DD5" w:rsidRDefault="006D0DD5" w:rsidP="00575E9B">
            <w:pPr>
              <w:jc w:val="center"/>
              <w:rPr>
                <w:color w:val="000000"/>
              </w:rPr>
            </w:pPr>
            <w:r>
              <w:rPr>
                <w:color w:val="000000"/>
              </w:rPr>
              <w:t>84 834</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84 834</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271FE0">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3.5x16H</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25</w:t>
            </w:r>
          </w:p>
        </w:tc>
        <w:tc>
          <w:tcPr>
            <w:tcW w:w="1535" w:type="dxa"/>
            <w:tcBorders>
              <w:top w:val="nil"/>
              <w:left w:val="nil"/>
              <w:bottom w:val="single" w:sz="4" w:space="0" w:color="auto"/>
              <w:right w:val="single" w:sz="4" w:space="0" w:color="auto"/>
            </w:tcBorders>
            <w:shd w:val="clear" w:color="auto" w:fill="auto"/>
            <w:noWrap/>
            <w:vAlign w:val="bottom"/>
          </w:tcPr>
          <w:p w:rsidR="006D0DD5" w:rsidRDefault="006D0DD5" w:rsidP="00575E9B">
            <w:pPr>
              <w:jc w:val="center"/>
              <w:rPr>
                <w:color w:val="000000"/>
              </w:rPr>
            </w:pPr>
            <w:r>
              <w:rPr>
                <w:color w:val="000000"/>
              </w:rPr>
              <w:t>3 149</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78 725</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271FE0">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3.5x18H</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35</w:t>
            </w:r>
          </w:p>
        </w:tc>
        <w:tc>
          <w:tcPr>
            <w:tcW w:w="1535" w:type="dxa"/>
            <w:tcBorders>
              <w:top w:val="nil"/>
              <w:left w:val="nil"/>
              <w:bottom w:val="single" w:sz="4" w:space="0" w:color="auto"/>
              <w:right w:val="single" w:sz="4" w:space="0" w:color="auto"/>
            </w:tcBorders>
            <w:shd w:val="clear" w:color="auto" w:fill="auto"/>
            <w:noWrap/>
            <w:vAlign w:val="bottom"/>
          </w:tcPr>
          <w:p w:rsidR="006D0DD5" w:rsidRDefault="006D0DD5" w:rsidP="00575E9B">
            <w:pPr>
              <w:jc w:val="center"/>
              <w:rPr>
                <w:color w:val="000000"/>
              </w:rPr>
            </w:pPr>
            <w:r>
              <w:rPr>
                <w:color w:val="000000"/>
              </w:rPr>
              <w:t>3 149</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110 215</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271FE0">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3.5x20H</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30</w:t>
            </w:r>
          </w:p>
        </w:tc>
        <w:tc>
          <w:tcPr>
            <w:tcW w:w="1535" w:type="dxa"/>
            <w:tcBorders>
              <w:top w:val="nil"/>
              <w:left w:val="nil"/>
              <w:bottom w:val="single" w:sz="4" w:space="0" w:color="auto"/>
              <w:right w:val="single" w:sz="4" w:space="0" w:color="auto"/>
            </w:tcBorders>
            <w:shd w:val="clear" w:color="auto" w:fill="auto"/>
            <w:noWrap/>
            <w:vAlign w:val="bottom"/>
          </w:tcPr>
          <w:p w:rsidR="006D0DD5" w:rsidRDefault="006D0DD5" w:rsidP="00575E9B">
            <w:pPr>
              <w:jc w:val="center"/>
              <w:rPr>
                <w:color w:val="000000"/>
              </w:rPr>
            </w:pPr>
            <w:r>
              <w:rPr>
                <w:color w:val="000000"/>
              </w:rPr>
              <w:t>3 866</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115 980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271FE0">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3.5x24H</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15</w:t>
            </w:r>
          </w:p>
        </w:tc>
        <w:tc>
          <w:tcPr>
            <w:tcW w:w="1535" w:type="dxa"/>
            <w:tcBorders>
              <w:top w:val="nil"/>
              <w:left w:val="nil"/>
              <w:bottom w:val="single" w:sz="4" w:space="0" w:color="auto"/>
              <w:right w:val="single" w:sz="4" w:space="0" w:color="auto"/>
            </w:tcBorders>
            <w:shd w:val="clear" w:color="auto" w:fill="auto"/>
            <w:noWrap/>
            <w:vAlign w:val="bottom"/>
          </w:tcPr>
          <w:p w:rsidR="006D0DD5" w:rsidRDefault="006D0DD5" w:rsidP="00575E9B">
            <w:pPr>
              <w:jc w:val="center"/>
              <w:rPr>
                <w:color w:val="000000"/>
              </w:rPr>
            </w:pPr>
            <w:r>
              <w:rPr>
                <w:color w:val="000000"/>
              </w:rPr>
              <w:t>3 866</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57 990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271FE0">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3.5x26H</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10</w:t>
            </w:r>
          </w:p>
        </w:tc>
        <w:tc>
          <w:tcPr>
            <w:tcW w:w="1535" w:type="dxa"/>
            <w:tcBorders>
              <w:top w:val="nil"/>
              <w:left w:val="nil"/>
              <w:bottom w:val="single" w:sz="4" w:space="0" w:color="auto"/>
              <w:right w:val="single" w:sz="4" w:space="0" w:color="auto"/>
            </w:tcBorders>
            <w:shd w:val="clear" w:color="auto" w:fill="auto"/>
            <w:noWrap/>
            <w:vAlign w:val="bottom"/>
          </w:tcPr>
          <w:p w:rsidR="006D0DD5" w:rsidRDefault="006D0DD5" w:rsidP="00575E9B">
            <w:pPr>
              <w:jc w:val="center"/>
              <w:rPr>
                <w:color w:val="000000"/>
              </w:rPr>
            </w:pPr>
            <w:r>
              <w:rPr>
                <w:color w:val="000000"/>
              </w:rPr>
              <w:t>3 866</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38 660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271FE0">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3.5x30H</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25</w:t>
            </w:r>
          </w:p>
        </w:tc>
        <w:tc>
          <w:tcPr>
            <w:tcW w:w="1535" w:type="dxa"/>
            <w:tcBorders>
              <w:top w:val="nil"/>
              <w:left w:val="nil"/>
              <w:bottom w:val="single" w:sz="4" w:space="0" w:color="auto"/>
              <w:right w:val="single" w:sz="4" w:space="0" w:color="auto"/>
            </w:tcBorders>
            <w:shd w:val="clear" w:color="auto" w:fill="auto"/>
            <w:noWrap/>
            <w:vAlign w:val="bottom"/>
          </w:tcPr>
          <w:p w:rsidR="006D0DD5" w:rsidRDefault="006D0DD5" w:rsidP="00575E9B">
            <w:pPr>
              <w:jc w:val="center"/>
              <w:rPr>
                <w:color w:val="000000"/>
              </w:rPr>
            </w:pPr>
            <w:r>
              <w:rPr>
                <w:color w:val="000000"/>
              </w:rPr>
              <w:t>4 583</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114 575</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271FE0">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3.5x34H</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40</w:t>
            </w:r>
          </w:p>
        </w:tc>
        <w:tc>
          <w:tcPr>
            <w:tcW w:w="1535" w:type="dxa"/>
            <w:tcBorders>
              <w:top w:val="nil"/>
              <w:left w:val="nil"/>
              <w:bottom w:val="single" w:sz="4" w:space="0" w:color="auto"/>
              <w:right w:val="single" w:sz="4" w:space="0" w:color="auto"/>
            </w:tcBorders>
            <w:shd w:val="clear" w:color="auto" w:fill="auto"/>
            <w:noWrap/>
            <w:vAlign w:val="bottom"/>
          </w:tcPr>
          <w:p w:rsidR="006D0DD5" w:rsidRDefault="006D0DD5" w:rsidP="00575E9B">
            <w:pPr>
              <w:jc w:val="center"/>
              <w:rPr>
                <w:color w:val="000000"/>
              </w:rPr>
            </w:pPr>
            <w:r>
              <w:rPr>
                <w:color w:val="000000"/>
              </w:rPr>
              <w:t>4 583</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183 320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271FE0">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3.5x36H</w:t>
            </w: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D0DD5" w:rsidRDefault="006D0DD5" w:rsidP="00575E9B">
            <w:pPr>
              <w:jc w:val="center"/>
            </w:pPr>
            <w:r>
              <w:t>15</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0DD5" w:rsidRDefault="006D0DD5" w:rsidP="00575E9B">
            <w:pPr>
              <w:jc w:val="center"/>
              <w:rPr>
                <w:color w:val="000000"/>
              </w:rPr>
            </w:pPr>
            <w:r>
              <w:rPr>
                <w:color w:val="000000"/>
              </w:rPr>
              <w:t>4 583</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DD5" w:rsidRDefault="006D0DD5" w:rsidP="00575E9B">
            <w:pPr>
              <w:jc w:val="center"/>
            </w:pPr>
            <w:r>
              <w:t>68 745</w:t>
            </w:r>
          </w:p>
        </w:tc>
        <w:tc>
          <w:tcPr>
            <w:tcW w:w="991" w:type="dxa"/>
            <w:tcBorders>
              <w:top w:val="single" w:sz="4" w:space="0" w:color="auto"/>
              <w:left w:val="single" w:sz="4" w:space="0" w:color="auto"/>
              <w:bottom w:val="single" w:sz="4" w:space="0" w:color="auto"/>
              <w:right w:val="single" w:sz="4" w:space="0" w:color="auto"/>
            </w:tcBorders>
          </w:tcPr>
          <w:p w:rsidR="006D0DD5" w:rsidRDefault="006D0DD5" w:rsidP="00575E9B">
            <w:pPr>
              <w:jc w:val="center"/>
            </w:pPr>
            <w:proofErr w:type="gramStart"/>
            <w:r w:rsidRPr="00271FE0">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3.5x38H</w:t>
            </w:r>
          </w:p>
        </w:tc>
        <w:tc>
          <w:tcPr>
            <w:tcW w:w="901" w:type="dxa"/>
            <w:gridSpan w:val="2"/>
            <w:tcBorders>
              <w:top w:val="single" w:sz="4" w:space="0" w:color="auto"/>
              <w:left w:val="nil"/>
              <w:bottom w:val="single" w:sz="4" w:space="0" w:color="auto"/>
              <w:right w:val="single" w:sz="4" w:space="0" w:color="auto"/>
            </w:tcBorders>
            <w:shd w:val="clear" w:color="auto" w:fill="auto"/>
            <w:noWrap/>
            <w:vAlign w:val="center"/>
          </w:tcPr>
          <w:p w:rsidR="006D0DD5" w:rsidRDefault="006D0DD5" w:rsidP="00575E9B">
            <w:pPr>
              <w:jc w:val="center"/>
            </w:pPr>
            <w:r>
              <w:t>15</w:t>
            </w:r>
          </w:p>
        </w:tc>
        <w:tc>
          <w:tcPr>
            <w:tcW w:w="1535" w:type="dxa"/>
            <w:tcBorders>
              <w:top w:val="single" w:sz="4" w:space="0" w:color="auto"/>
              <w:left w:val="nil"/>
              <w:bottom w:val="single" w:sz="4" w:space="0" w:color="auto"/>
              <w:right w:val="single" w:sz="4" w:space="0" w:color="auto"/>
            </w:tcBorders>
            <w:shd w:val="clear" w:color="auto" w:fill="auto"/>
            <w:noWrap/>
            <w:vAlign w:val="bottom"/>
          </w:tcPr>
          <w:p w:rsidR="006D0DD5" w:rsidRDefault="006D0DD5" w:rsidP="00575E9B">
            <w:pPr>
              <w:jc w:val="center"/>
              <w:rPr>
                <w:color w:val="000000"/>
              </w:rPr>
            </w:pPr>
            <w:r>
              <w:rPr>
                <w:color w:val="000000"/>
              </w:rPr>
              <w:t>4 583</w:t>
            </w:r>
          </w:p>
        </w:tc>
        <w:tc>
          <w:tcPr>
            <w:tcW w:w="1676" w:type="dxa"/>
            <w:tcBorders>
              <w:top w:val="single" w:sz="4" w:space="0" w:color="auto"/>
              <w:left w:val="nil"/>
              <w:bottom w:val="single" w:sz="4" w:space="0" w:color="auto"/>
              <w:right w:val="single" w:sz="4" w:space="0" w:color="auto"/>
            </w:tcBorders>
            <w:shd w:val="clear" w:color="auto" w:fill="auto"/>
            <w:noWrap/>
            <w:vAlign w:val="center"/>
          </w:tcPr>
          <w:p w:rsidR="006D0DD5" w:rsidRDefault="006D0DD5" w:rsidP="00575E9B">
            <w:pPr>
              <w:jc w:val="center"/>
            </w:pPr>
            <w:r>
              <w:t>68 745</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271FE0">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3.5x40H</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15</w:t>
            </w:r>
          </w:p>
        </w:tc>
        <w:tc>
          <w:tcPr>
            <w:tcW w:w="1535" w:type="dxa"/>
            <w:tcBorders>
              <w:top w:val="nil"/>
              <w:left w:val="nil"/>
              <w:bottom w:val="single" w:sz="4" w:space="0" w:color="auto"/>
              <w:right w:val="single" w:sz="4" w:space="0" w:color="auto"/>
            </w:tcBorders>
            <w:shd w:val="clear" w:color="auto" w:fill="auto"/>
            <w:noWrap/>
            <w:vAlign w:val="bottom"/>
          </w:tcPr>
          <w:p w:rsidR="006D0DD5" w:rsidRDefault="006D0DD5" w:rsidP="00575E9B">
            <w:pPr>
              <w:jc w:val="center"/>
              <w:rPr>
                <w:color w:val="000000"/>
              </w:rPr>
            </w:pPr>
            <w:r>
              <w:rPr>
                <w:color w:val="000000"/>
              </w:rPr>
              <w:t>5 307</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79 605</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271FE0">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3.5x46H</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15</w:t>
            </w:r>
          </w:p>
        </w:tc>
        <w:tc>
          <w:tcPr>
            <w:tcW w:w="1535" w:type="dxa"/>
            <w:tcBorders>
              <w:top w:val="nil"/>
              <w:left w:val="nil"/>
              <w:bottom w:val="single" w:sz="4" w:space="0" w:color="auto"/>
              <w:right w:val="single" w:sz="4" w:space="0" w:color="auto"/>
            </w:tcBorders>
            <w:shd w:val="clear" w:color="auto" w:fill="auto"/>
            <w:noWrap/>
            <w:vAlign w:val="bottom"/>
          </w:tcPr>
          <w:p w:rsidR="006D0DD5" w:rsidRDefault="006D0DD5" w:rsidP="00575E9B">
            <w:pPr>
              <w:jc w:val="center"/>
              <w:rPr>
                <w:color w:val="000000"/>
              </w:rPr>
            </w:pPr>
            <w:r>
              <w:rPr>
                <w:color w:val="000000"/>
              </w:rPr>
              <w:t>5 307</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79 605</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271FE0">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3.5x50H</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25</w:t>
            </w:r>
          </w:p>
        </w:tc>
        <w:tc>
          <w:tcPr>
            <w:tcW w:w="1535" w:type="dxa"/>
            <w:tcBorders>
              <w:top w:val="nil"/>
              <w:left w:val="nil"/>
              <w:bottom w:val="single" w:sz="4" w:space="0" w:color="auto"/>
              <w:right w:val="single" w:sz="4" w:space="0" w:color="auto"/>
            </w:tcBorders>
            <w:shd w:val="clear" w:color="auto" w:fill="auto"/>
            <w:noWrap/>
            <w:vAlign w:val="bottom"/>
          </w:tcPr>
          <w:p w:rsidR="006D0DD5" w:rsidRDefault="006D0DD5" w:rsidP="00575E9B">
            <w:pPr>
              <w:jc w:val="center"/>
              <w:rPr>
                <w:color w:val="000000"/>
              </w:rPr>
            </w:pPr>
            <w:r>
              <w:rPr>
                <w:color w:val="000000"/>
              </w:rPr>
              <w:t>5 307</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132 675</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271FE0">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кортикальный самонарезающий 3.5x36H</w:t>
            </w: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D0DD5" w:rsidRDefault="006D0DD5" w:rsidP="00575E9B">
            <w:pPr>
              <w:jc w:val="center"/>
            </w:pPr>
            <w:r>
              <w:t>10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0DD5" w:rsidRDefault="006D0DD5" w:rsidP="00575E9B">
            <w:pPr>
              <w:jc w:val="center"/>
              <w:rPr>
                <w:color w:val="000000"/>
              </w:rPr>
            </w:pPr>
            <w:r>
              <w:rPr>
                <w:color w:val="000000"/>
              </w:rPr>
              <w:t>1 944</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DD5" w:rsidRDefault="006D0DD5" w:rsidP="00575E9B">
            <w:pPr>
              <w:jc w:val="center"/>
            </w:pPr>
            <w:r>
              <w:t>19 440</w:t>
            </w:r>
          </w:p>
        </w:tc>
        <w:tc>
          <w:tcPr>
            <w:tcW w:w="991" w:type="dxa"/>
            <w:tcBorders>
              <w:top w:val="single" w:sz="4" w:space="0" w:color="auto"/>
              <w:left w:val="single" w:sz="4" w:space="0" w:color="auto"/>
              <w:bottom w:val="single" w:sz="4" w:space="0" w:color="auto"/>
              <w:right w:val="single" w:sz="4" w:space="0" w:color="auto"/>
            </w:tcBorders>
          </w:tcPr>
          <w:p w:rsidR="006D0DD5" w:rsidRDefault="006D0DD5" w:rsidP="00575E9B">
            <w:pPr>
              <w:jc w:val="center"/>
            </w:pPr>
            <w:proofErr w:type="gramStart"/>
            <w:r w:rsidRPr="00271FE0">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кортикальный самонарезающий 3.5x40H</w:t>
            </w:r>
          </w:p>
        </w:tc>
        <w:tc>
          <w:tcPr>
            <w:tcW w:w="901" w:type="dxa"/>
            <w:gridSpan w:val="2"/>
            <w:tcBorders>
              <w:top w:val="single" w:sz="4" w:space="0" w:color="auto"/>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c>
          <w:tcPr>
            <w:tcW w:w="1535" w:type="dxa"/>
            <w:tcBorders>
              <w:top w:val="single" w:sz="4" w:space="0" w:color="auto"/>
              <w:left w:val="nil"/>
              <w:bottom w:val="single" w:sz="4" w:space="0" w:color="auto"/>
              <w:right w:val="single" w:sz="4" w:space="0" w:color="auto"/>
            </w:tcBorders>
            <w:shd w:val="clear" w:color="auto" w:fill="auto"/>
            <w:noWrap/>
            <w:vAlign w:val="bottom"/>
          </w:tcPr>
          <w:p w:rsidR="006D0DD5" w:rsidRDefault="006D0DD5" w:rsidP="00575E9B">
            <w:pPr>
              <w:jc w:val="center"/>
              <w:rPr>
                <w:color w:val="000000"/>
              </w:rPr>
            </w:pPr>
            <w:r>
              <w:rPr>
                <w:color w:val="000000"/>
              </w:rPr>
              <w:t>2 258</w:t>
            </w:r>
          </w:p>
        </w:tc>
        <w:tc>
          <w:tcPr>
            <w:tcW w:w="1676" w:type="dxa"/>
            <w:tcBorders>
              <w:top w:val="single" w:sz="4" w:space="0" w:color="auto"/>
              <w:left w:val="nil"/>
              <w:bottom w:val="single" w:sz="4" w:space="0" w:color="auto"/>
              <w:right w:val="single" w:sz="4" w:space="0" w:color="auto"/>
            </w:tcBorders>
            <w:shd w:val="clear" w:color="auto" w:fill="auto"/>
            <w:noWrap/>
            <w:vAlign w:val="center"/>
          </w:tcPr>
          <w:p w:rsidR="006D0DD5" w:rsidRDefault="006D0DD5" w:rsidP="00575E9B">
            <w:pPr>
              <w:jc w:val="center"/>
            </w:pPr>
            <w:r>
              <w:t>11 290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271FE0">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575E9B">
        <w:trPr>
          <w:trHeight w:val="255"/>
        </w:trPr>
        <w:tc>
          <w:tcPr>
            <w:tcW w:w="712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DD5" w:rsidRPr="00C97249" w:rsidRDefault="006D0DD5" w:rsidP="00575E9B">
            <w:pPr>
              <w:rPr>
                <w:rFonts w:cs="Times New Roman"/>
                <w:b/>
                <w:bCs/>
                <w:color w:val="000000"/>
                <w:lang w:eastAsia="ru-RU"/>
              </w:rPr>
            </w:pPr>
            <w:r w:rsidRPr="00C97249">
              <w:rPr>
                <w:rFonts w:cs="Times New Roman"/>
                <w:b/>
                <w:bCs/>
                <w:color w:val="000000"/>
                <w:lang w:eastAsia="ru-RU"/>
              </w:rPr>
              <w:t>Итого по лоту №9</w:t>
            </w:r>
          </w:p>
        </w:tc>
        <w:tc>
          <w:tcPr>
            <w:tcW w:w="1676" w:type="dxa"/>
            <w:tcBorders>
              <w:top w:val="nil"/>
              <w:left w:val="nil"/>
              <w:bottom w:val="single" w:sz="4" w:space="0" w:color="auto"/>
              <w:right w:val="single" w:sz="4" w:space="0" w:color="auto"/>
            </w:tcBorders>
            <w:shd w:val="clear" w:color="auto" w:fill="auto"/>
            <w:vAlign w:val="center"/>
            <w:hideMark/>
          </w:tcPr>
          <w:p w:rsidR="006D0DD5" w:rsidRPr="00C97249" w:rsidRDefault="006D0DD5" w:rsidP="00575E9B">
            <w:pPr>
              <w:jc w:val="center"/>
              <w:rPr>
                <w:rFonts w:cs="Times New Roman"/>
                <w:b/>
                <w:bCs/>
                <w:color w:val="000000"/>
                <w:lang w:eastAsia="ru-RU"/>
              </w:rPr>
            </w:pPr>
            <w:r w:rsidRPr="00F66E9E">
              <w:rPr>
                <w:rFonts w:cs="Times New Roman"/>
                <w:b/>
                <w:bCs/>
                <w:color w:val="000000"/>
                <w:lang w:eastAsia="ru-RU"/>
              </w:rPr>
              <w:t xml:space="preserve">5 122 808   </w:t>
            </w:r>
          </w:p>
        </w:tc>
        <w:tc>
          <w:tcPr>
            <w:tcW w:w="991" w:type="dxa"/>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r>
      <w:tr w:rsidR="006D0DD5" w:rsidRPr="00C97249" w:rsidTr="00575E9B">
        <w:trPr>
          <w:trHeight w:val="510"/>
        </w:trPr>
        <w:tc>
          <w:tcPr>
            <w:tcW w:w="71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D0DD5" w:rsidRPr="00C97249" w:rsidRDefault="006D0DD5" w:rsidP="00575E9B">
            <w:pPr>
              <w:rPr>
                <w:rFonts w:cs="Times New Roman"/>
                <w:b/>
                <w:bCs/>
                <w:color w:val="000000"/>
                <w:lang w:eastAsia="ru-RU"/>
              </w:rPr>
            </w:pPr>
            <w:r w:rsidRPr="00C97249">
              <w:rPr>
                <w:rFonts w:cs="Times New Roman"/>
                <w:b/>
                <w:bCs/>
                <w:color w:val="000000"/>
                <w:lang w:eastAsia="ru-RU"/>
              </w:rPr>
              <w:t>Лот №10 Импланты для остеосинтеза костей таза и ключицы:</w:t>
            </w:r>
          </w:p>
        </w:tc>
        <w:tc>
          <w:tcPr>
            <w:tcW w:w="1676" w:type="dxa"/>
            <w:tcBorders>
              <w:top w:val="nil"/>
              <w:left w:val="nil"/>
              <w:bottom w:val="single" w:sz="4" w:space="0" w:color="auto"/>
              <w:right w:val="single" w:sz="4" w:space="0" w:color="auto"/>
            </w:tcBorders>
            <w:shd w:val="clear" w:color="auto" w:fill="auto"/>
            <w:noWrap/>
            <w:vAlign w:val="center"/>
            <w:hideMark/>
          </w:tcPr>
          <w:p w:rsidR="006D0DD5" w:rsidRPr="00C97249" w:rsidRDefault="006D0DD5" w:rsidP="00575E9B">
            <w:pPr>
              <w:jc w:val="center"/>
              <w:rPr>
                <w:rFonts w:cs="Times New Roman"/>
                <w:color w:val="000000"/>
                <w:lang w:eastAsia="ru-RU"/>
              </w:rPr>
            </w:pPr>
            <w:r w:rsidRPr="00C97249">
              <w:rPr>
                <w:rFonts w:cs="Times New Roman"/>
                <w:color w:val="000000"/>
                <w:lang w:eastAsia="ru-RU"/>
              </w:rPr>
              <w:t> </w:t>
            </w:r>
          </w:p>
        </w:tc>
        <w:tc>
          <w:tcPr>
            <w:tcW w:w="991" w:type="dxa"/>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Пластина реконструктивная прямая - 3,5мм 12 отв.</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32 508</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32 508</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1D3A5D">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Пластина реконструктивная прямая - 3,5мм 14 отв.</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36 677</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73 354</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1D3A5D">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Пластина реконструктивная прямая - 3,5мм 16 отв.</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40 459</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80 918</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1D3A5D">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Пластина реконструктивная прямая - 3,5мм 18 отв.</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46 437</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92 874</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1D3A5D">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Пластина реконструктивная прямая - 3,5мм 20 отв.</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52 589</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157 767</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1D3A5D">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Пластина реконструктивная прямая - 3,5мм 22 отв.</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60 859</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60 859</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1D3A5D">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Пластина реконструктивная R100 - 3,5 мм 12 отв.</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35 758</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35 758</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1D3A5D">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Пластина реконструктивная R100 - 3,5 мм 14 отв.</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40 346</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80 692</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1D3A5D">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Пластина реконструктивная R100 - 3,5 мм 16 отв.</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44 503</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89 006</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1D3A5D">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Пластина реконструктивная R100 - 3,5 мм 18 отв.</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51 076</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51 076</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1D3A5D">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кортикальный самонарезающий  3.5x20 мм</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10</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1 260</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12 600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1D3A5D">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кортикальный самонарезающий  3.5x22 мм</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10</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1 260</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12 600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1D3A5D">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кортикальный самонарезающий  3.5x24 мм</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20</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1 260</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25 200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1D3A5D">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кортикальный самонарезающий  3.5x26 мм</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20</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1 260</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25 200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1D3A5D">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кортикальный самонарезающий  3.5x30 мм</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20</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1 502</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30 040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1D3A5D">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lastRenderedPageBreak/>
              <w:t>Винт кортикальный самонарезающий  3.5x34 мм</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20</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1 502</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30 040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1D3A5D">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кортикальный самонарезающий  3.5x36 мм</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20</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1 502</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30 040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1D3A5D">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кортикальный самонарезающий  3.5x40 мм</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10</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1 737</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17 370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1D3A5D">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кортикальный самонарезающий  3.5x45 мм</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10</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1 737</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17 370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1D3A5D">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кортикальный самонарезающий  3.5x50 мм</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10</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1 737</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17 370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1D3A5D">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кортикальный самонарезающий  3.5x55 мм</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1 961</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9 805</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1D3A5D">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кортикальный самонарезающий  3.5x60 мм</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1 961</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9 805</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1D3A5D">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кортикальный самонарезающий  3.5x65 мм</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1 961</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9 805</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2864DC">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кортикальный самонарезающий  3.5x70 мм</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2 168</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10 840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2864DC">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tcPr>
          <w:p w:rsidR="006D0DD5" w:rsidRDefault="006D0DD5" w:rsidP="00575E9B">
            <w:r>
              <w:t>Винт спонгиозный канюлированный самонарезающий 7.0x32/65H</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7 572</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22 716</w:t>
            </w:r>
          </w:p>
        </w:tc>
        <w:tc>
          <w:tcPr>
            <w:tcW w:w="991" w:type="dxa"/>
            <w:tcBorders>
              <w:top w:val="single" w:sz="4" w:space="0" w:color="auto"/>
              <w:left w:val="nil"/>
              <w:bottom w:val="single" w:sz="4" w:space="0" w:color="auto"/>
              <w:right w:val="single" w:sz="4" w:space="0" w:color="auto"/>
            </w:tcBorders>
            <w:vAlign w:val="center"/>
          </w:tcPr>
          <w:p w:rsidR="006D0DD5" w:rsidRDefault="006D0DD5" w:rsidP="00575E9B">
            <w:pPr>
              <w:jc w:val="center"/>
            </w:pPr>
            <w:proofErr w:type="gramStart"/>
            <w:r w:rsidRPr="007B2775">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0DD5" w:rsidRDefault="006D0DD5" w:rsidP="00575E9B">
            <w:r>
              <w:t>Винт спонгиозный канюлированный самонарезающий 7.0x32/70H</w:t>
            </w: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D0DD5" w:rsidRDefault="006D0DD5" w:rsidP="00575E9B">
            <w:pPr>
              <w:jc w:val="center"/>
            </w:pPr>
            <w:r>
              <w:t>8</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7 572</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DD5" w:rsidRDefault="006D0DD5" w:rsidP="00575E9B">
            <w:pPr>
              <w:jc w:val="center"/>
            </w:pPr>
            <w:r>
              <w:t>60 576</w:t>
            </w:r>
          </w:p>
        </w:tc>
        <w:tc>
          <w:tcPr>
            <w:tcW w:w="991" w:type="dxa"/>
            <w:tcBorders>
              <w:top w:val="single" w:sz="4" w:space="0" w:color="auto"/>
              <w:left w:val="single" w:sz="4" w:space="0" w:color="auto"/>
              <w:bottom w:val="single" w:sz="4" w:space="0" w:color="auto"/>
              <w:right w:val="single" w:sz="4" w:space="0" w:color="auto"/>
            </w:tcBorders>
            <w:vAlign w:val="center"/>
          </w:tcPr>
          <w:p w:rsidR="006D0DD5" w:rsidRDefault="006D0DD5" w:rsidP="00575E9B">
            <w:pPr>
              <w:jc w:val="center"/>
            </w:pPr>
            <w:proofErr w:type="gramStart"/>
            <w:r w:rsidRPr="007B2775">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0DD5" w:rsidRDefault="006D0DD5" w:rsidP="00575E9B">
            <w:r>
              <w:t>Винт спонгиозный канюлированный самонарезающий 7.0x32/75H</w:t>
            </w:r>
          </w:p>
        </w:tc>
        <w:tc>
          <w:tcPr>
            <w:tcW w:w="901" w:type="dxa"/>
            <w:gridSpan w:val="2"/>
            <w:tcBorders>
              <w:top w:val="single" w:sz="4" w:space="0" w:color="auto"/>
              <w:left w:val="nil"/>
              <w:bottom w:val="single" w:sz="4" w:space="0" w:color="auto"/>
              <w:right w:val="single" w:sz="4" w:space="0" w:color="auto"/>
            </w:tcBorders>
            <w:shd w:val="clear" w:color="auto" w:fill="auto"/>
            <w:noWrap/>
            <w:vAlign w:val="center"/>
          </w:tcPr>
          <w:p w:rsidR="006D0DD5" w:rsidRDefault="006D0DD5" w:rsidP="00575E9B">
            <w:pPr>
              <w:jc w:val="center"/>
            </w:pPr>
            <w:r>
              <w:t>8</w:t>
            </w:r>
          </w:p>
        </w:tc>
        <w:tc>
          <w:tcPr>
            <w:tcW w:w="1535" w:type="dxa"/>
            <w:tcBorders>
              <w:top w:val="single" w:sz="4" w:space="0" w:color="auto"/>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7 572</w:t>
            </w:r>
          </w:p>
        </w:tc>
        <w:tc>
          <w:tcPr>
            <w:tcW w:w="1676" w:type="dxa"/>
            <w:tcBorders>
              <w:top w:val="single" w:sz="4" w:space="0" w:color="auto"/>
              <w:left w:val="nil"/>
              <w:bottom w:val="single" w:sz="4" w:space="0" w:color="auto"/>
              <w:right w:val="single" w:sz="4" w:space="0" w:color="auto"/>
            </w:tcBorders>
            <w:shd w:val="clear" w:color="auto" w:fill="auto"/>
            <w:noWrap/>
            <w:vAlign w:val="center"/>
          </w:tcPr>
          <w:p w:rsidR="006D0DD5" w:rsidRDefault="006D0DD5" w:rsidP="00575E9B">
            <w:pPr>
              <w:jc w:val="center"/>
            </w:pPr>
            <w:r>
              <w:t>60 576</w:t>
            </w:r>
          </w:p>
        </w:tc>
        <w:tc>
          <w:tcPr>
            <w:tcW w:w="991" w:type="dxa"/>
            <w:tcBorders>
              <w:top w:val="single" w:sz="4" w:space="0" w:color="auto"/>
              <w:left w:val="nil"/>
              <w:bottom w:val="single" w:sz="4" w:space="0" w:color="auto"/>
              <w:right w:val="single" w:sz="4" w:space="0" w:color="auto"/>
            </w:tcBorders>
            <w:vAlign w:val="center"/>
          </w:tcPr>
          <w:p w:rsidR="006D0DD5" w:rsidRDefault="006D0DD5" w:rsidP="00575E9B">
            <w:pPr>
              <w:jc w:val="center"/>
            </w:pPr>
            <w:proofErr w:type="gramStart"/>
            <w:r w:rsidRPr="007B2775">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tcPr>
          <w:p w:rsidR="006D0DD5" w:rsidRDefault="006D0DD5" w:rsidP="00575E9B">
            <w:r>
              <w:t>Винт спонгиозный канюлированный самонарезающий 7.0x32/80H</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8</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8 719</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69 752</w:t>
            </w:r>
          </w:p>
        </w:tc>
        <w:tc>
          <w:tcPr>
            <w:tcW w:w="991" w:type="dxa"/>
            <w:tcBorders>
              <w:top w:val="single" w:sz="4" w:space="0" w:color="auto"/>
              <w:left w:val="nil"/>
              <w:bottom w:val="single" w:sz="4" w:space="0" w:color="auto"/>
              <w:right w:val="single" w:sz="4" w:space="0" w:color="auto"/>
            </w:tcBorders>
            <w:vAlign w:val="center"/>
          </w:tcPr>
          <w:p w:rsidR="006D0DD5" w:rsidRDefault="006D0DD5" w:rsidP="00575E9B">
            <w:pPr>
              <w:jc w:val="center"/>
            </w:pPr>
            <w:proofErr w:type="gramStart"/>
            <w:r w:rsidRPr="007B2775">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tcPr>
          <w:p w:rsidR="006D0DD5" w:rsidRDefault="006D0DD5" w:rsidP="00575E9B">
            <w:r>
              <w:t>Винт спонгиозный канюлированный самонарезающий 7.0x32/85H</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8 719</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43 595</w:t>
            </w:r>
          </w:p>
        </w:tc>
        <w:tc>
          <w:tcPr>
            <w:tcW w:w="991" w:type="dxa"/>
            <w:tcBorders>
              <w:top w:val="single" w:sz="4" w:space="0" w:color="auto"/>
              <w:left w:val="nil"/>
              <w:bottom w:val="single" w:sz="4" w:space="0" w:color="auto"/>
              <w:right w:val="single" w:sz="4" w:space="0" w:color="auto"/>
            </w:tcBorders>
            <w:vAlign w:val="center"/>
          </w:tcPr>
          <w:p w:rsidR="006D0DD5" w:rsidRDefault="006D0DD5" w:rsidP="00575E9B">
            <w:pPr>
              <w:jc w:val="center"/>
            </w:pPr>
            <w:proofErr w:type="gramStart"/>
            <w:r w:rsidRPr="007B2775">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tcPr>
          <w:p w:rsidR="006D0DD5" w:rsidRDefault="006D0DD5" w:rsidP="00575E9B">
            <w:r>
              <w:t>Винт спонгиозный канюлированный самонарезающий 7.0x32/90H</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8 719</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26 157</w:t>
            </w:r>
          </w:p>
        </w:tc>
        <w:tc>
          <w:tcPr>
            <w:tcW w:w="991" w:type="dxa"/>
            <w:tcBorders>
              <w:top w:val="single" w:sz="4" w:space="0" w:color="auto"/>
              <w:left w:val="nil"/>
              <w:bottom w:val="single" w:sz="4" w:space="0" w:color="auto"/>
              <w:right w:val="single" w:sz="4" w:space="0" w:color="auto"/>
            </w:tcBorders>
            <w:vAlign w:val="center"/>
          </w:tcPr>
          <w:p w:rsidR="006D0DD5" w:rsidRDefault="006D0DD5" w:rsidP="00575E9B">
            <w:pPr>
              <w:jc w:val="center"/>
            </w:pPr>
            <w:proofErr w:type="gramStart"/>
            <w:r w:rsidRPr="007B2775">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tcPr>
          <w:p w:rsidR="006D0DD5" w:rsidRDefault="006D0DD5" w:rsidP="00575E9B">
            <w:r>
              <w:t>Винт спонгиозный канюлированный самонарезающий 7.0x32/95H</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8 719</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26 157</w:t>
            </w:r>
          </w:p>
        </w:tc>
        <w:tc>
          <w:tcPr>
            <w:tcW w:w="991" w:type="dxa"/>
            <w:tcBorders>
              <w:top w:val="single" w:sz="4" w:space="0" w:color="auto"/>
              <w:left w:val="nil"/>
              <w:bottom w:val="single" w:sz="4" w:space="0" w:color="auto"/>
              <w:right w:val="single" w:sz="4" w:space="0" w:color="auto"/>
            </w:tcBorders>
            <w:vAlign w:val="center"/>
          </w:tcPr>
          <w:p w:rsidR="006D0DD5" w:rsidRDefault="006D0DD5" w:rsidP="00575E9B">
            <w:pPr>
              <w:jc w:val="center"/>
            </w:pPr>
            <w:proofErr w:type="gramStart"/>
            <w:r w:rsidRPr="007B2775">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tcPr>
          <w:p w:rsidR="006D0DD5" w:rsidRDefault="006D0DD5" w:rsidP="00575E9B">
            <w:r>
              <w:t>Отвертка под шестигранник канюлированная S 5.0/2.1</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47 795</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47 795</w:t>
            </w:r>
          </w:p>
        </w:tc>
        <w:tc>
          <w:tcPr>
            <w:tcW w:w="991" w:type="dxa"/>
            <w:tcBorders>
              <w:top w:val="single" w:sz="4" w:space="0" w:color="auto"/>
              <w:left w:val="nil"/>
              <w:bottom w:val="single" w:sz="4" w:space="0" w:color="auto"/>
              <w:right w:val="single" w:sz="4" w:space="0" w:color="auto"/>
            </w:tcBorders>
            <w:vAlign w:val="center"/>
          </w:tcPr>
          <w:p w:rsidR="006D0DD5" w:rsidRDefault="006D0DD5" w:rsidP="00575E9B">
            <w:pPr>
              <w:jc w:val="center"/>
            </w:pPr>
            <w:proofErr w:type="gramStart"/>
            <w:r w:rsidRPr="007B2775">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tcPr>
          <w:p w:rsidR="006D0DD5" w:rsidRDefault="006D0DD5" w:rsidP="00575E9B">
            <w:r>
              <w:t>Сверло с измерительной шкалой 2.8/220</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16 814</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84 070</w:t>
            </w:r>
          </w:p>
        </w:tc>
        <w:tc>
          <w:tcPr>
            <w:tcW w:w="991" w:type="dxa"/>
            <w:tcBorders>
              <w:top w:val="single" w:sz="4" w:space="0" w:color="auto"/>
              <w:left w:val="nil"/>
              <w:bottom w:val="single" w:sz="4" w:space="0" w:color="auto"/>
              <w:right w:val="single" w:sz="4" w:space="0" w:color="auto"/>
            </w:tcBorders>
            <w:vAlign w:val="center"/>
          </w:tcPr>
          <w:p w:rsidR="006D0DD5" w:rsidRDefault="006D0DD5" w:rsidP="00575E9B">
            <w:pPr>
              <w:jc w:val="center"/>
            </w:pPr>
            <w:proofErr w:type="gramStart"/>
            <w:r w:rsidRPr="007B2775">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tcPr>
          <w:p w:rsidR="006D0DD5" w:rsidRDefault="006D0DD5" w:rsidP="00575E9B">
            <w:r>
              <w:t>Сверло с измерительной шкалой 3.5/250</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16 814</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84 070</w:t>
            </w:r>
          </w:p>
        </w:tc>
        <w:tc>
          <w:tcPr>
            <w:tcW w:w="991" w:type="dxa"/>
            <w:tcBorders>
              <w:top w:val="single" w:sz="4" w:space="0" w:color="auto"/>
              <w:left w:val="nil"/>
              <w:bottom w:val="single" w:sz="4" w:space="0" w:color="auto"/>
              <w:right w:val="single" w:sz="4" w:space="0" w:color="auto"/>
            </w:tcBorders>
            <w:vAlign w:val="center"/>
          </w:tcPr>
          <w:p w:rsidR="006D0DD5" w:rsidRDefault="006D0DD5" w:rsidP="00575E9B">
            <w:pPr>
              <w:jc w:val="center"/>
            </w:pPr>
            <w:proofErr w:type="gramStart"/>
            <w:r w:rsidRPr="007B2775">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tcPr>
          <w:p w:rsidR="006D0DD5" w:rsidRDefault="006D0DD5" w:rsidP="00575E9B">
            <w:r>
              <w:t>Сверло канюлированное 5.0/180</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50 186</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150 558</w:t>
            </w:r>
          </w:p>
        </w:tc>
        <w:tc>
          <w:tcPr>
            <w:tcW w:w="991" w:type="dxa"/>
            <w:tcBorders>
              <w:top w:val="single" w:sz="4" w:space="0" w:color="auto"/>
              <w:left w:val="nil"/>
              <w:bottom w:val="single" w:sz="4" w:space="0" w:color="auto"/>
              <w:right w:val="single" w:sz="4" w:space="0" w:color="auto"/>
            </w:tcBorders>
            <w:vAlign w:val="center"/>
          </w:tcPr>
          <w:p w:rsidR="006D0DD5" w:rsidRDefault="006D0DD5" w:rsidP="00575E9B">
            <w:pPr>
              <w:jc w:val="center"/>
            </w:pPr>
            <w:proofErr w:type="gramStart"/>
            <w:r w:rsidRPr="007B2775">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Пластина ключичная с крючком, левая 6отв.H-12</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40 358</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40 358</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2864DC">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Пластина ключичная с крючком, левая 7отв.H-12</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40 358</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40 358</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2864DC">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Пластина ключичная с крючком, правая 6отв.H-12</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40 358</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40 358</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2864DC">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Пластина ключичная с крючком, правая 7отв.H-12</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40 358</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40 358</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2864DC">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Пластина ключичня S-образная 8отв. R</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81 813</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327 252</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2864DC">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Пластина ключичня S-образная 10отв. R</w:t>
            </w: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D0DD5" w:rsidRDefault="006D0DD5" w:rsidP="00575E9B">
            <w:pPr>
              <w:jc w:val="center"/>
            </w:pPr>
            <w:r>
              <w:t>5</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81 813</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DD5" w:rsidRDefault="006D0DD5" w:rsidP="00575E9B">
            <w:pPr>
              <w:jc w:val="center"/>
            </w:pPr>
            <w:r>
              <w:t>409 065</w:t>
            </w:r>
          </w:p>
        </w:tc>
        <w:tc>
          <w:tcPr>
            <w:tcW w:w="991" w:type="dxa"/>
            <w:tcBorders>
              <w:top w:val="single" w:sz="4" w:space="0" w:color="auto"/>
              <w:left w:val="single" w:sz="4" w:space="0" w:color="auto"/>
              <w:bottom w:val="single" w:sz="4" w:space="0" w:color="auto"/>
              <w:right w:val="single" w:sz="4" w:space="0" w:color="auto"/>
            </w:tcBorders>
          </w:tcPr>
          <w:p w:rsidR="006D0DD5" w:rsidRDefault="006D0DD5" w:rsidP="00575E9B">
            <w:pPr>
              <w:jc w:val="center"/>
            </w:pPr>
            <w:proofErr w:type="gramStart"/>
            <w:r w:rsidRPr="002864DC">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Пластина ключичня S-образная 8отв. L</w:t>
            </w:r>
          </w:p>
        </w:tc>
        <w:tc>
          <w:tcPr>
            <w:tcW w:w="901" w:type="dxa"/>
            <w:gridSpan w:val="2"/>
            <w:tcBorders>
              <w:top w:val="single" w:sz="4" w:space="0" w:color="auto"/>
              <w:left w:val="nil"/>
              <w:bottom w:val="single" w:sz="4" w:space="0" w:color="auto"/>
              <w:right w:val="single" w:sz="4" w:space="0" w:color="auto"/>
            </w:tcBorders>
            <w:shd w:val="clear" w:color="auto" w:fill="auto"/>
            <w:noWrap/>
            <w:vAlign w:val="center"/>
          </w:tcPr>
          <w:p w:rsidR="006D0DD5" w:rsidRDefault="006D0DD5" w:rsidP="00575E9B">
            <w:pPr>
              <w:jc w:val="center"/>
            </w:pPr>
            <w:r>
              <w:t>4</w:t>
            </w:r>
          </w:p>
        </w:tc>
        <w:tc>
          <w:tcPr>
            <w:tcW w:w="1535" w:type="dxa"/>
            <w:tcBorders>
              <w:top w:val="single" w:sz="4" w:space="0" w:color="auto"/>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81 813</w:t>
            </w:r>
          </w:p>
        </w:tc>
        <w:tc>
          <w:tcPr>
            <w:tcW w:w="1676" w:type="dxa"/>
            <w:tcBorders>
              <w:top w:val="single" w:sz="4" w:space="0" w:color="auto"/>
              <w:left w:val="nil"/>
              <w:bottom w:val="single" w:sz="4" w:space="0" w:color="auto"/>
              <w:right w:val="single" w:sz="4" w:space="0" w:color="auto"/>
            </w:tcBorders>
            <w:shd w:val="clear" w:color="auto" w:fill="auto"/>
            <w:noWrap/>
            <w:vAlign w:val="center"/>
          </w:tcPr>
          <w:p w:rsidR="006D0DD5" w:rsidRDefault="006D0DD5" w:rsidP="00575E9B">
            <w:pPr>
              <w:jc w:val="center"/>
            </w:pPr>
            <w:r>
              <w:t>327 252</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2864DC">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Пластина ключичня S-образная 10отв. L</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81 813</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409 065</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2864DC">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3.5x14H</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20</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3 149</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62 980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2864DC">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3.5x16H</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45</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3 149</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141 705</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2864DC">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lastRenderedPageBreak/>
              <w:t>винт 3.5x18H</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60</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3 149</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188 940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2864DC">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lang w:eastAsia="ru-RU"/>
              </w:rPr>
            </w:pPr>
            <w:r w:rsidRPr="00C97249">
              <w:rPr>
                <w:rFonts w:cs="Times New Roman"/>
                <w:lang w:eastAsia="ru-RU"/>
              </w:rPr>
              <w:t>винт 3.5x20H</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20</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3 866</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77 320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2864DC">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575E9B">
        <w:trPr>
          <w:trHeight w:val="255"/>
        </w:trPr>
        <w:tc>
          <w:tcPr>
            <w:tcW w:w="712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DD5" w:rsidRPr="00C97249" w:rsidRDefault="006D0DD5" w:rsidP="00575E9B">
            <w:pPr>
              <w:rPr>
                <w:rFonts w:cs="Times New Roman"/>
                <w:b/>
                <w:bCs/>
                <w:color w:val="000000"/>
                <w:lang w:eastAsia="ru-RU"/>
              </w:rPr>
            </w:pPr>
            <w:r w:rsidRPr="00C97249">
              <w:rPr>
                <w:rFonts w:cs="Times New Roman"/>
                <w:b/>
                <w:bCs/>
                <w:color w:val="000000"/>
                <w:lang w:eastAsia="ru-RU"/>
              </w:rPr>
              <w:t>Итого по лоту №10</w:t>
            </w:r>
          </w:p>
        </w:tc>
        <w:tc>
          <w:tcPr>
            <w:tcW w:w="1676" w:type="dxa"/>
            <w:tcBorders>
              <w:top w:val="nil"/>
              <w:left w:val="nil"/>
              <w:bottom w:val="single" w:sz="4" w:space="0" w:color="auto"/>
              <w:right w:val="single" w:sz="4" w:space="0" w:color="auto"/>
            </w:tcBorders>
            <w:shd w:val="clear" w:color="auto" w:fill="auto"/>
            <w:vAlign w:val="center"/>
            <w:hideMark/>
          </w:tcPr>
          <w:p w:rsidR="006D0DD5" w:rsidRPr="00C97249" w:rsidRDefault="006D0DD5" w:rsidP="00575E9B">
            <w:pPr>
              <w:jc w:val="center"/>
              <w:rPr>
                <w:rFonts w:cs="Times New Roman"/>
                <w:b/>
                <w:bCs/>
                <w:color w:val="000000"/>
                <w:lang w:eastAsia="ru-RU"/>
              </w:rPr>
            </w:pPr>
            <w:r w:rsidRPr="00F3735E">
              <w:rPr>
                <w:rFonts w:cs="Times New Roman"/>
                <w:b/>
                <w:bCs/>
                <w:color w:val="000000"/>
                <w:lang w:eastAsia="ru-RU"/>
              </w:rPr>
              <w:t xml:space="preserve">3 793 930   </w:t>
            </w:r>
          </w:p>
        </w:tc>
        <w:tc>
          <w:tcPr>
            <w:tcW w:w="991" w:type="dxa"/>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r>
      <w:tr w:rsidR="006D0DD5" w:rsidRPr="00C97249" w:rsidTr="00575E9B">
        <w:trPr>
          <w:trHeight w:val="495"/>
        </w:trPr>
        <w:tc>
          <w:tcPr>
            <w:tcW w:w="71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D0DD5" w:rsidRPr="00C97249" w:rsidRDefault="006D0DD5" w:rsidP="00575E9B">
            <w:pPr>
              <w:rPr>
                <w:rFonts w:cs="Times New Roman"/>
                <w:b/>
                <w:bCs/>
                <w:color w:val="000000"/>
                <w:lang w:eastAsia="ru-RU"/>
              </w:rPr>
            </w:pPr>
            <w:r w:rsidRPr="00C97249">
              <w:rPr>
                <w:rFonts w:cs="Times New Roman"/>
                <w:b/>
                <w:bCs/>
                <w:color w:val="000000"/>
                <w:lang w:eastAsia="ru-RU"/>
              </w:rPr>
              <w:t>Лот №11 Импланты для торакопластики:</w:t>
            </w:r>
          </w:p>
        </w:tc>
        <w:tc>
          <w:tcPr>
            <w:tcW w:w="1676" w:type="dxa"/>
            <w:tcBorders>
              <w:top w:val="nil"/>
              <w:left w:val="nil"/>
              <w:bottom w:val="single" w:sz="4" w:space="0" w:color="auto"/>
              <w:right w:val="single" w:sz="4" w:space="0" w:color="auto"/>
            </w:tcBorders>
            <w:shd w:val="clear" w:color="auto" w:fill="auto"/>
            <w:noWrap/>
            <w:vAlign w:val="center"/>
            <w:hideMark/>
          </w:tcPr>
          <w:p w:rsidR="006D0DD5" w:rsidRPr="00C97249" w:rsidRDefault="006D0DD5" w:rsidP="00575E9B">
            <w:pPr>
              <w:jc w:val="center"/>
              <w:rPr>
                <w:rFonts w:cs="Times New Roman"/>
                <w:color w:val="000000"/>
                <w:lang w:eastAsia="ru-RU"/>
              </w:rPr>
            </w:pPr>
            <w:r w:rsidRPr="00C97249">
              <w:rPr>
                <w:rFonts w:cs="Times New Roman"/>
                <w:color w:val="000000"/>
                <w:lang w:eastAsia="ru-RU"/>
              </w:rPr>
              <w:t> </w:t>
            </w:r>
          </w:p>
        </w:tc>
        <w:tc>
          <w:tcPr>
            <w:tcW w:w="991" w:type="dxa"/>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color w:val="000000"/>
                <w:lang w:eastAsia="ru-RU"/>
              </w:rPr>
            </w:pPr>
            <w:r w:rsidRPr="00C97249">
              <w:rPr>
                <w:rFonts w:cs="Times New Roman"/>
                <w:color w:val="000000"/>
                <w:lang w:eastAsia="ru-RU"/>
              </w:rPr>
              <w:t>Пластина грудино-реберная L-305</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58 021</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58 021</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FB2BAA">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color w:val="000000"/>
                <w:lang w:eastAsia="ru-RU"/>
              </w:rPr>
            </w:pPr>
            <w:r w:rsidRPr="00C97249">
              <w:rPr>
                <w:rFonts w:cs="Times New Roman"/>
                <w:color w:val="000000"/>
                <w:lang w:eastAsia="ru-RU"/>
              </w:rPr>
              <w:t>Пластина грудино-реберная L-330</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2</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74 722</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149 444</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FB2BAA">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color w:val="000000"/>
                <w:lang w:eastAsia="ru-RU"/>
              </w:rPr>
            </w:pPr>
            <w:r w:rsidRPr="00C97249">
              <w:rPr>
                <w:rFonts w:cs="Times New Roman"/>
                <w:color w:val="000000"/>
                <w:lang w:eastAsia="ru-RU"/>
              </w:rPr>
              <w:t>Пластина грудино-реберная L-355</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2</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74 722</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149 444</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FB2BAA">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color w:val="000000"/>
                <w:lang w:eastAsia="ru-RU"/>
              </w:rPr>
            </w:pPr>
            <w:r w:rsidRPr="00C97249">
              <w:rPr>
                <w:rFonts w:cs="Times New Roman"/>
                <w:color w:val="000000"/>
                <w:lang w:eastAsia="ru-RU"/>
              </w:rPr>
              <w:t>Винт блокирующий</w:t>
            </w: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3 775</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37 750</w:t>
            </w:r>
          </w:p>
        </w:tc>
        <w:tc>
          <w:tcPr>
            <w:tcW w:w="991" w:type="dxa"/>
            <w:tcBorders>
              <w:top w:val="single" w:sz="4" w:space="0" w:color="auto"/>
              <w:left w:val="single" w:sz="4" w:space="0" w:color="auto"/>
              <w:bottom w:val="single" w:sz="4" w:space="0" w:color="auto"/>
              <w:right w:val="single" w:sz="4" w:space="0" w:color="auto"/>
            </w:tcBorders>
          </w:tcPr>
          <w:p w:rsidR="006D0DD5" w:rsidRDefault="006D0DD5" w:rsidP="00575E9B">
            <w:pPr>
              <w:jc w:val="center"/>
            </w:pPr>
            <w:proofErr w:type="gramStart"/>
            <w:r w:rsidRPr="00FB2BAA">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color w:val="000000"/>
                <w:lang w:eastAsia="ru-RU"/>
              </w:rPr>
            </w:pPr>
            <w:r w:rsidRPr="00C97249">
              <w:rPr>
                <w:rFonts w:cs="Times New Roman"/>
                <w:color w:val="000000"/>
                <w:lang w:eastAsia="ru-RU"/>
              </w:rPr>
              <w:t>Пластина поперечная  L-45</w:t>
            </w:r>
          </w:p>
        </w:tc>
        <w:tc>
          <w:tcPr>
            <w:tcW w:w="901" w:type="dxa"/>
            <w:gridSpan w:val="2"/>
            <w:tcBorders>
              <w:top w:val="single" w:sz="4" w:space="0" w:color="auto"/>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5</w:t>
            </w:r>
          </w:p>
        </w:tc>
        <w:tc>
          <w:tcPr>
            <w:tcW w:w="1535" w:type="dxa"/>
            <w:tcBorders>
              <w:top w:val="single" w:sz="4" w:space="0" w:color="auto"/>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34 695</w:t>
            </w:r>
          </w:p>
        </w:tc>
        <w:tc>
          <w:tcPr>
            <w:tcW w:w="1676" w:type="dxa"/>
            <w:tcBorders>
              <w:top w:val="single" w:sz="4" w:space="0" w:color="auto"/>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173 475</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FB2BAA">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color w:val="000000"/>
                <w:lang w:eastAsia="ru-RU"/>
              </w:rPr>
            </w:pPr>
            <w:r w:rsidRPr="00C97249">
              <w:rPr>
                <w:rFonts w:cs="Times New Roman"/>
                <w:color w:val="000000"/>
                <w:lang w:eastAsia="ru-RU"/>
              </w:rPr>
              <w:t>Пластина поперечная L-50</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5</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34 695</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173 475</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FB2BAA">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575E9B">
        <w:trPr>
          <w:trHeight w:val="255"/>
        </w:trPr>
        <w:tc>
          <w:tcPr>
            <w:tcW w:w="712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DD5" w:rsidRPr="00C97249" w:rsidRDefault="006D0DD5" w:rsidP="00575E9B">
            <w:pPr>
              <w:rPr>
                <w:rFonts w:cs="Times New Roman"/>
                <w:b/>
                <w:bCs/>
                <w:color w:val="000000"/>
                <w:lang w:eastAsia="ru-RU"/>
              </w:rPr>
            </w:pPr>
            <w:r w:rsidRPr="00C97249">
              <w:rPr>
                <w:rFonts w:cs="Times New Roman"/>
                <w:b/>
                <w:bCs/>
                <w:color w:val="000000"/>
                <w:lang w:eastAsia="ru-RU"/>
              </w:rPr>
              <w:t>Итого по лоту №11</w:t>
            </w:r>
          </w:p>
        </w:tc>
        <w:tc>
          <w:tcPr>
            <w:tcW w:w="1676" w:type="dxa"/>
            <w:tcBorders>
              <w:top w:val="nil"/>
              <w:left w:val="nil"/>
              <w:bottom w:val="single" w:sz="4" w:space="0" w:color="auto"/>
              <w:right w:val="single" w:sz="4" w:space="0" w:color="auto"/>
            </w:tcBorders>
            <w:shd w:val="clear" w:color="auto" w:fill="auto"/>
            <w:vAlign w:val="center"/>
            <w:hideMark/>
          </w:tcPr>
          <w:p w:rsidR="006D0DD5" w:rsidRPr="00C97249" w:rsidRDefault="006D0DD5" w:rsidP="00575E9B">
            <w:pPr>
              <w:jc w:val="center"/>
              <w:rPr>
                <w:rFonts w:cs="Times New Roman"/>
                <w:b/>
                <w:bCs/>
                <w:color w:val="000000"/>
                <w:lang w:eastAsia="ru-RU"/>
              </w:rPr>
            </w:pPr>
            <w:r w:rsidRPr="005B338A">
              <w:rPr>
                <w:rFonts w:cs="Times New Roman"/>
                <w:b/>
                <w:bCs/>
                <w:color w:val="000000"/>
                <w:lang w:eastAsia="ru-RU"/>
              </w:rPr>
              <w:t xml:space="preserve">741 609   </w:t>
            </w:r>
          </w:p>
        </w:tc>
        <w:tc>
          <w:tcPr>
            <w:tcW w:w="991" w:type="dxa"/>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r>
      <w:tr w:rsidR="006D0DD5" w:rsidRPr="00C97249" w:rsidTr="00575E9B">
        <w:trPr>
          <w:trHeight w:val="255"/>
        </w:trPr>
        <w:tc>
          <w:tcPr>
            <w:tcW w:w="71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D0DD5" w:rsidRPr="00C97249" w:rsidRDefault="006D0DD5" w:rsidP="00575E9B">
            <w:pPr>
              <w:rPr>
                <w:rFonts w:cs="Times New Roman"/>
                <w:b/>
                <w:bCs/>
                <w:color w:val="000000"/>
                <w:lang w:eastAsia="ru-RU"/>
              </w:rPr>
            </w:pPr>
            <w:r w:rsidRPr="00C97249">
              <w:rPr>
                <w:rFonts w:cs="Times New Roman"/>
                <w:b/>
                <w:bCs/>
                <w:color w:val="000000"/>
                <w:lang w:eastAsia="ru-RU"/>
              </w:rPr>
              <w:t>Лот №12 Система внешней фиксации (комплект):</w:t>
            </w:r>
          </w:p>
        </w:tc>
        <w:tc>
          <w:tcPr>
            <w:tcW w:w="1676" w:type="dxa"/>
            <w:tcBorders>
              <w:top w:val="nil"/>
              <w:left w:val="nil"/>
              <w:bottom w:val="single" w:sz="4" w:space="0" w:color="auto"/>
              <w:right w:val="single" w:sz="4" w:space="0" w:color="auto"/>
            </w:tcBorders>
            <w:shd w:val="clear" w:color="auto" w:fill="auto"/>
            <w:noWrap/>
            <w:vAlign w:val="center"/>
            <w:hideMark/>
          </w:tcPr>
          <w:p w:rsidR="006D0DD5" w:rsidRPr="00C97249" w:rsidRDefault="006D0DD5" w:rsidP="00575E9B">
            <w:pPr>
              <w:jc w:val="center"/>
              <w:rPr>
                <w:rFonts w:cs="Times New Roman"/>
                <w:color w:val="000000"/>
                <w:lang w:eastAsia="ru-RU"/>
              </w:rPr>
            </w:pPr>
            <w:r w:rsidRPr="00C97249">
              <w:rPr>
                <w:rFonts w:cs="Times New Roman"/>
                <w:color w:val="000000"/>
                <w:lang w:eastAsia="ru-RU"/>
              </w:rPr>
              <w:t> </w:t>
            </w:r>
          </w:p>
        </w:tc>
        <w:tc>
          <w:tcPr>
            <w:tcW w:w="991" w:type="dxa"/>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color w:val="000000"/>
                <w:lang w:eastAsia="ru-RU"/>
              </w:rPr>
            </w:pPr>
            <w:r w:rsidRPr="00C97249">
              <w:rPr>
                <w:rFonts w:cs="Times New Roman"/>
                <w:color w:val="000000"/>
                <w:lang w:eastAsia="ru-RU"/>
              </w:rPr>
              <w:t>Переходник балка/балка, для балок/опор 8мм</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25</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19 716</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492 900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E9287F">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color w:val="000000"/>
                <w:lang w:eastAsia="ru-RU"/>
              </w:rPr>
            </w:pPr>
            <w:r w:rsidRPr="00C97249">
              <w:rPr>
                <w:rFonts w:cs="Times New Roman"/>
                <w:color w:val="000000"/>
                <w:lang w:eastAsia="ru-RU"/>
              </w:rPr>
              <w:t>Переходник стержень/балка, для стержней 4-5 мм, и балок/опор 8 мм.</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25</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19 716</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492 900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E9287F">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color w:val="000000"/>
                <w:lang w:eastAsia="ru-RU"/>
              </w:rPr>
            </w:pPr>
            <w:r w:rsidRPr="00C97249">
              <w:rPr>
                <w:rFonts w:cs="Times New Roman"/>
                <w:color w:val="000000"/>
                <w:lang w:eastAsia="ru-RU"/>
              </w:rPr>
              <w:t xml:space="preserve">Замок с 5ю отверстиями,  для стержней диаметром 4-5 мм. </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15</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23 661</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354 915</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E9287F">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color w:val="000000"/>
                <w:lang w:eastAsia="ru-RU"/>
              </w:rPr>
            </w:pPr>
            <w:r w:rsidRPr="00C97249">
              <w:rPr>
                <w:rFonts w:cs="Times New Roman"/>
                <w:color w:val="000000"/>
                <w:lang w:eastAsia="ru-RU"/>
              </w:rPr>
              <w:t>Балка карбоновая диаметром 8 мм, длиной 200 мм</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5</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13 093</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65 465</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E9287F">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color w:val="000000"/>
                <w:lang w:eastAsia="ru-RU"/>
              </w:rPr>
            </w:pPr>
            <w:r w:rsidRPr="00C97249">
              <w:rPr>
                <w:rFonts w:cs="Times New Roman"/>
                <w:color w:val="000000"/>
                <w:lang w:eastAsia="ru-RU"/>
              </w:rPr>
              <w:t>Балка карбоновая диаметром 8 мм, длиной 250 мм</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10</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13 093</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130 930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E9287F">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color w:val="000000"/>
                <w:lang w:eastAsia="ru-RU"/>
              </w:rPr>
            </w:pPr>
            <w:r w:rsidRPr="00C97249">
              <w:rPr>
                <w:rFonts w:cs="Times New Roman"/>
                <w:color w:val="000000"/>
                <w:lang w:eastAsia="ru-RU"/>
              </w:rPr>
              <w:t>Балка карбоновая диаметром 8 мм, длиной 300 мм</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15</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13 093</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196 395</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E9287F">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color w:val="000000"/>
                <w:lang w:eastAsia="ru-RU"/>
              </w:rPr>
            </w:pPr>
            <w:r w:rsidRPr="00C97249">
              <w:rPr>
                <w:rFonts w:cs="Times New Roman"/>
                <w:color w:val="000000"/>
                <w:lang w:eastAsia="ru-RU"/>
              </w:rPr>
              <w:t>Балка карбоновая диаметром 8 мм, длиной 350 мм</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15</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15 590</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233 850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E9287F">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color w:val="000000"/>
                <w:lang w:eastAsia="ru-RU"/>
              </w:rPr>
            </w:pPr>
            <w:r w:rsidRPr="00C97249">
              <w:rPr>
                <w:rFonts w:cs="Times New Roman"/>
                <w:color w:val="000000"/>
                <w:lang w:eastAsia="ru-RU"/>
              </w:rPr>
              <w:t>Балка карбоновая диаметром 8 мм, длиной 400 мм</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10</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15 590</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155 900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E9287F">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color w:val="000000"/>
                <w:lang w:eastAsia="ru-RU"/>
              </w:rPr>
            </w:pPr>
            <w:r w:rsidRPr="00C97249">
              <w:rPr>
                <w:rFonts w:cs="Times New Roman"/>
                <w:color w:val="000000"/>
                <w:lang w:eastAsia="ru-RU"/>
              </w:rPr>
              <w:t>Малая полукруглая балка, алюминиевая 8/160 мм, 8 мм</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4</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6 941</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27 764</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E9287F">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color w:val="000000"/>
                <w:lang w:eastAsia="ru-RU"/>
              </w:rPr>
            </w:pPr>
            <w:r w:rsidRPr="00C97249">
              <w:rPr>
                <w:rFonts w:cs="Times New Roman"/>
                <w:color w:val="000000"/>
                <w:lang w:eastAsia="ru-RU"/>
              </w:rPr>
              <w:t>Средняя полукруглая балка, алюминиевая 8/180 мм, 8 мм</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6</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6 941</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41 646</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E9287F">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color w:val="000000"/>
                <w:lang w:eastAsia="ru-RU"/>
              </w:rPr>
            </w:pPr>
            <w:r w:rsidRPr="00C97249">
              <w:rPr>
                <w:rFonts w:cs="Times New Roman"/>
                <w:color w:val="000000"/>
                <w:lang w:eastAsia="ru-RU"/>
              </w:rPr>
              <w:t>Большая полукруглая балка, алюминиевая 8/200 мм, 8 мм</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4</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6 941</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27 764</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E9287F">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color w:val="000000"/>
                <w:lang w:eastAsia="ru-RU"/>
              </w:rPr>
            </w:pPr>
            <w:r w:rsidRPr="00C97249">
              <w:rPr>
                <w:rFonts w:cs="Times New Roman"/>
                <w:color w:val="000000"/>
                <w:lang w:eastAsia="ru-RU"/>
              </w:rPr>
              <w:t>Опора прямая диаметром 8 мм</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15</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7 888</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118 320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E9287F">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color w:val="000000"/>
                <w:lang w:eastAsia="ru-RU"/>
              </w:rPr>
            </w:pPr>
            <w:r w:rsidRPr="00C97249">
              <w:rPr>
                <w:rFonts w:cs="Times New Roman"/>
                <w:color w:val="000000"/>
                <w:lang w:eastAsia="ru-RU"/>
              </w:rPr>
              <w:t>Опора изогнутая 30°, диаметром 8 мм.</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50</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7 888</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394 400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E9287F">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color w:val="000000"/>
                <w:lang w:eastAsia="ru-RU"/>
              </w:rPr>
            </w:pPr>
            <w:r w:rsidRPr="00C97249">
              <w:rPr>
                <w:rFonts w:cs="Times New Roman"/>
                <w:color w:val="000000"/>
                <w:lang w:eastAsia="ru-RU"/>
              </w:rPr>
              <w:t>Стержень самосверлящий (Шанца) 4х120 мм</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30</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4 833</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144 990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E9287F">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color w:val="000000"/>
                <w:lang w:eastAsia="ru-RU"/>
              </w:rPr>
            </w:pPr>
            <w:r w:rsidRPr="00C97249">
              <w:rPr>
                <w:rFonts w:cs="Times New Roman"/>
                <w:color w:val="000000"/>
                <w:lang w:eastAsia="ru-RU"/>
              </w:rPr>
              <w:t>Стержень самосверлящий (Шанца) 4х150 мм</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20</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4 833</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96 660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E9287F">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color w:val="000000"/>
                <w:lang w:eastAsia="ru-RU"/>
              </w:rPr>
            </w:pPr>
            <w:r w:rsidRPr="00C97249">
              <w:rPr>
                <w:rFonts w:cs="Times New Roman"/>
                <w:color w:val="000000"/>
                <w:lang w:eastAsia="ru-RU"/>
              </w:rPr>
              <w:t>Стержень самосверлящий (Шанца) 5х120 мм</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20</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4 833</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96 660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E9287F">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color w:val="000000"/>
                <w:lang w:eastAsia="ru-RU"/>
              </w:rPr>
            </w:pPr>
            <w:r w:rsidRPr="00C97249">
              <w:rPr>
                <w:rFonts w:cs="Times New Roman"/>
                <w:color w:val="000000"/>
                <w:lang w:eastAsia="ru-RU"/>
              </w:rPr>
              <w:t>Стержень самосверлящий (Шанца) 5х150 мм</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20</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4 833</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96 660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CF4B6E">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color w:val="000000"/>
                <w:lang w:eastAsia="ru-RU"/>
              </w:rPr>
            </w:pPr>
            <w:r w:rsidRPr="00C97249">
              <w:rPr>
                <w:rFonts w:cs="Times New Roman"/>
                <w:color w:val="000000"/>
                <w:lang w:eastAsia="ru-RU"/>
              </w:rPr>
              <w:t>Стержень самосверлящий (Шанца) 5х180 мм</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30</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4 833</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144 990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CF4B6E">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color w:val="000000"/>
                <w:lang w:eastAsia="ru-RU"/>
              </w:rPr>
            </w:pPr>
            <w:r w:rsidRPr="00C97249">
              <w:rPr>
                <w:rFonts w:cs="Times New Roman"/>
                <w:color w:val="000000"/>
                <w:lang w:eastAsia="ru-RU"/>
              </w:rPr>
              <w:t>Стержень самосверлящий (Шанца) 5х200 мм</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30</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4 833</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144 990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CF4B6E">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color w:val="000000"/>
                <w:lang w:eastAsia="ru-RU"/>
              </w:rPr>
            </w:pPr>
            <w:r w:rsidRPr="00C97249">
              <w:rPr>
                <w:rFonts w:cs="Times New Roman"/>
                <w:color w:val="000000"/>
                <w:lang w:eastAsia="ru-RU"/>
              </w:rPr>
              <w:t>Стержень самосверлящий (Шанца) 5х250 мм</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20</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4 833</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96 660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CF4B6E">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color w:val="000000"/>
                <w:lang w:eastAsia="ru-RU"/>
              </w:rPr>
            </w:pPr>
            <w:r w:rsidRPr="00C97249">
              <w:rPr>
                <w:rFonts w:cs="Times New Roman"/>
                <w:color w:val="000000"/>
                <w:lang w:eastAsia="ru-RU"/>
              </w:rPr>
              <w:lastRenderedPageBreak/>
              <w:t>Шарнирный фиксатор для коленного сустава, левый</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2</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65 340</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130 680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CF4B6E">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color w:val="000000"/>
                <w:lang w:eastAsia="ru-RU"/>
              </w:rPr>
            </w:pPr>
            <w:r w:rsidRPr="00C97249">
              <w:rPr>
                <w:rFonts w:cs="Times New Roman"/>
                <w:color w:val="000000"/>
                <w:lang w:eastAsia="ru-RU"/>
              </w:rPr>
              <w:t>Шарнирный фиксатор для коленного сустава, правый</w:t>
            </w: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2</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65 340</w:t>
            </w:r>
          </w:p>
        </w:tc>
        <w:tc>
          <w:tcPr>
            <w:tcW w:w="16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130 680</w:t>
            </w:r>
          </w:p>
        </w:tc>
        <w:tc>
          <w:tcPr>
            <w:tcW w:w="991" w:type="dxa"/>
            <w:tcBorders>
              <w:top w:val="single" w:sz="4" w:space="0" w:color="auto"/>
              <w:left w:val="single" w:sz="4" w:space="0" w:color="auto"/>
              <w:bottom w:val="single" w:sz="4" w:space="0" w:color="auto"/>
              <w:right w:val="single" w:sz="4" w:space="0" w:color="auto"/>
            </w:tcBorders>
          </w:tcPr>
          <w:p w:rsidR="006D0DD5" w:rsidRDefault="006D0DD5" w:rsidP="00575E9B">
            <w:pPr>
              <w:jc w:val="center"/>
            </w:pPr>
            <w:proofErr w:type="gramStart"/>
            <w:r w:rsidRPr="00CF4B6E">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color w:val="000000"/>
                <w:lang w:eastAsia="ru-RU"/>
              </w:rPr>
            </w:pPr>
            <w:r w:rsidRPr="00C97249">
              <w:rPr>
                <w:rFonts w:cs="Times New Roman"/>
                <w:color w:val="000000"/>
                <w:lang w:eastAsia="ru-RU"/>
              </w:rPr>
              <w:t>Фиксатор для голеностопного сустава</w:t>
            </w:r>
          </w:p>
        </w:tc>
        <w:tc>
          <w:tcPr>
            <w:tcW w:w="901" w:type="dxa"/>
            <w:gridSpan w:val="2"/>
            <w:tcBorders>
              <w:top w:val="single" w:sz="4" w:space="0" w:color="auto"/>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2</w:t>
            </w:r>
          </w:p>
        </w:tc>
        <w:tc>
          <w:tcPr>
            <w:tcW w:w="1535" w:type="dxa"/>
            <w:tcBorders>
              <w:top w:val="single" w:sz="4" w:space="0" w:color="auto"/>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65 340</w:t>
            </w:r>
          </w:p>
        </w:tc>
        <w:tc>
          <w:tcPr>
            <w:tcW w:w="1676" w:type="dxa"/>
            <w:tcBorders>
              <w:top w:val="single" w:sz="4" w:space="0" w:color="auto"/>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130 680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CF4B6E">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color w:val="000000"/>
                <w:lang w:eastAsia="ru-RU"/>
              </w:rPr>
            </w:pPr>
            <w:r w:rsidRPr="00C97249">
              <w:rPr>
                <w:rFonts w:cs="Times New Roman"/>
                <w:color w:val="000000"/>
                <w:lang w:eastAsia="ru-RU"/>
              </w:rPr>
              <w:t>Динамизационная трубка</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386 100</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386 100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CF4B6E">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color w:val="000000"/>
                <w:lang w:eastAsia="ru-RU"/>
              </w:rPr>
            </w:pPr>
            <w:proofErr w:type="gramStart"/>
            <w:r w:rsidRPr="00C97249">
              <w:rPr>
                <w:rFonts w:cs="Times New Roman"/>
                <w:color w:val="000000"/>
                <w:lang w:eastAsia="ru-RU"/>
              </w:rPr>
              <w:t>Компрессионно/дистракционный</w:t>
            </w:r>
            <w:proofErr w:type="gramEnd"/>
            <w:r w:rsidRPr="00C97249">
              <w:rPr>
                <w:rFonts w:cs="Times New Roman"/>
                <w:color w:val="000000"/>
                <w:lang w:eastAsia="ru-RU"/>
              </w:rPr>
              <w:t xml:space="preserve"> стержень</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31 020</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31 020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CF4B6E">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color w:val="000000"/>
                <w:lang w:eastAsia="ru-RU"/>
              </w:rPr>
            </w:pPr>
            <w:r w:rsidRPr="00C97249">
              <w:rPr>
                <w:rFonts w:cs="Times New Roman"/>
                <w:color w:val="000000"/>
                <w:lang w:eastAsia="ru-RU"/>
              </w:rPr>
              <w:t>Ручная дрель</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30 758</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30 758</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CF4B6E">
              <w:rPr>
                <w:rFonts w:cs="Times New Roman"/>
                <w:color w:val="000000"/>
                <w:lang w:eastAsia="ru-RU"/>
              </w:rPr>
              <w:t>шт</w:t>
            </w:r>
            <w:proofErr w:type="gramEnd"/>
          </w:p>
        </w:tc>
        <w:tc>
          <w:tcPr>
            <w:tcW w:w="1276"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992"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76"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76"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color w:val="000000"/>
                <w:lang w:eastAsia="ru-RU"/>
              </w:rPr>
            </w:pPr>
            <w:r w:rsidRPr="00C97249">
              <w:rPr>
                <w:rFonts w:cs="Times New Roman"/>
                <w:color w:val="000000"/>
                <w:lang w:eastAsia="ru-RU"/>
              </w:rPr>
              <w:t>Насадка для ручной дрели 4 мм</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5 620</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5 620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CF4B6E">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color w:val="000000"/>
                <w:lang w:eastAsia="ru-RU"/>
              </w:rPr>
            </w:pPr>
            <w:r w:rsidRPr="00C97249">
              <w:rPr>
                <w:rFonts w:cs="Times New Roman"/>
                <w:color w:val="000000"/>
                <w:lang w:eastAsia="ru-RU"/>
              </w:rPr>
              <w:t>Насадка для ручной дрели 5 мм</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5 620</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5 620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CF4B6E">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color w:val="000000"/>
                <w:lang w:eastAsia="ru-RU"/>
              </w:rPr>
            </w:pPr>
            <w:r w:rsidRPr="00C97249">
              <w:rPr>
                <w:rFonts w:cs="Times New Roman"/>
                <w:color w:val="000000"/>
                <w:lang w:eastAsia="ru-RU"/>
              </w:rPr>
              <w:t>Т-Ключ</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12 540</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12 540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CF4B6E">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color w:val="000000"/>
                <w:lang w:eastAsia="ru-RU"/>
              </w:rPr>
            </w:pPr>
            <w:r w:rsidRPr="00C97249">
              <w:rPr>
                <w:rFonts w:cs="Times New Roman"/>
                <w:color w:val="000000"/>
                <w:lang w:eastAsia="ru-RU"/>
              </w:rPr>
              <w:t>Ключ для стержней  φ4</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5 916</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5 916</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CF4B6E">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color w:val="000000"/>
                <w:lang w:eastAsia="ru-RU"/>
              </w:rPr>
            </w:pPr>
            <w:r w:rsidRPr="00C97249">
              <w:rPr>
                <w:rFonts w:cs="Times New Roman"/>
                <w:color w:val="000000"/>
                <w:lang w:eastAsia="ru-RU"/>
              </w:rPr>
              <w:t>Ключ для стержней  φ5</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5 916</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5 916</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CF4B6E">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color w:val="000000"/>
                <w:lang w:eastAsia="ru-RU"/>
              </w:rPr>
            </w:pPr>
            <w:r w:rsidRPr="00C97249">
              <w:rPr>
                <w:rFonts w:cs="Times New Roman"/>
                <w:color w:val="000000"/>
                <w:lang w:eastAsia="ru-RU"/>
              </w:rPr>
              <w:t>Стабилизационный/репозиционный ключ</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23 661</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23 661</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CF4B6E">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color w:val="000000"/>
                <w:lang w:eastAsia="ru-RU"/>
              </w:rPr>
            </w:pPr>
            <w:r w:rsidRPr="00C97249">
              <w:rPr>
                <w:rFonts w:cs="Times New Roman"/>
                <w:color w:val="000000"/>
                <w:lang w:eastAsia="ru-RU"/>
              </w:rPr>
              <w:t>Ключ для окончательного затягивания</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21 689</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21 689</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CF4B6E">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color w:val="000000"/>
                <w:lang w:eastAsia="ru-RU"/>
              </w:rPr>
            </w:pPr>
            <w:r w:rsidRPr="00C97249">
              <w:rPr>
                <w:rFonts w:cs="Times New Roman"/>
                <w:color w:val="000000"/>
                <w:lang w:eastAsia="ru-RU"/>
              </w:rPr>
              <w:t>Направитель Шанца для стержней 4  мм</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29 970</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29 970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CF4B6E">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color w:val="000000"/>
                <w:lang w:eastAsia="ru-RU"/>
              </w:rPr>
            </w:pPr>
            <w:r w:rsidRPr="00C97249">
              <w:rPr>
                <w:rFonts w:cs="Times New Roman"/>
                <w:color w:val="000000"/>
                <w:lang w:eastAsia="ru-RU"/>
              </w:rPr>
              <w:t>Направитель Шанца для стержней 5  мм</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29 970</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29 970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CF4B6E">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color w:val="000000"/>
                <w:lang w:eastAsia="ru-RU"/>
              </w:rPr>
            </w:pPr>
            <w:r w:rsidRPr="00C97249">
              <w:rPr>
                <w:rFonts w:cs="Times New Roman"/>
                <w:color w:val="000000"/>
                <w:lang w:eastAsia="ru-RU"/>
              </w:rPr>
              <w:t>Съемный ключ (барашек)</w:t>
            </w:r>
          </w:p>
        </w:tc>
        <w:tc>
          <w:tcPr>
            <w:tcW w:w="901" w:type="dxa"/>
            <w:gridSpan w:val="2"/>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w:t>
            </w:r>
          </w:p>
        </w:tc>
        <w:tc>
          <w:tcPr>
            <w:tcW w:w="1535"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12 540</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12 540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CF4B6E">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DD168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6D0DD5" w:rsidRPr="00C97249" w:rsidRDefault="006D0DD5" w:rsidP="00575E9B">
            <w:pPr>
              <w:rPr>
                <w:rFonts w:cs="Times New Roman"/>
                <w:color w:val="000000"/>
                <w:lang w:eastAsia="ru-RU"/>
              </w:rPr>
            </w:pPr>
            <w:r w:rsidRPr="00C97249">
              <w:rPr>
                <w:rFonts w:cs="Times New Roman"/>
                <w:color w:val="000000"/>
                <w:lang w:eastAsia="ru-RU"/>
              </w:rPr>
              <w:t>Контейнер для хранения/стерилизации</w:t>
            </w:r>
          </w:p>
        </w:tc>
        <w:tc>
          <w:tcPr>
            <w:tcW w:w="901" w:type="dxa"/>
            <w:gridSpan w:val="2"/>
            <w:tcBorders>
              <w:top w:val="nil"/>
              <w:left w:val="nil"/>
              <w:bottom w:val="nil"/>
              <w:right w:val="nil"/>
            </w:tcBorders>
            <w:shd w:val="clear" w:color="auto" w:fill="auto"/>
            <w:noWrap/>
            <w:vAlign w:val="center"/>
          </w:tcPr>
          <w:p w:rsidR="006D0DD5" w:rsidRDefault="006D0DD5" w:rsidP="00575E9B">
            <w:pPr>
              <w:jc w:val="center"/>
              <w:rPr>
                <w:color w:val="000000"/>
              </w:rPr>
            </w:pPr>
            <w:r>
              <w:rPr>
                <w:color w:val="000000"/>
              </w:rPr>
              <w:t>2</w:t>
            </w:r>
          </w:p>
        </w:tc>
        <w:tc>
          <w:tcPr>
            <w:tcW w:w="1535" w:type="dxa"/>
            <w:tcBorders>
              <w:top w:val="nil"/>
              <w:left w:val="single" w:sz="4" w:space="0" w:color="auto"/>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45 365</w:t>
            </w:r>
          </w:p>
        </w:tc>
        <w:tc>
          <w:tcPr>
            <w:tcW w:w="1676"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90 730</w:t>
            </w:r>
          </w:p>
        </w:tc>
        <w:tc>
          <w:tcPr>
            <w:tcW w:w="991" w:type="dxa"/>
            <w:tcBorders>
              <w:top w:val="single" w:sz="4" w:space="0" w:color="auto"/>
              <w:left w:val="nil"/>
              <w:bottom w:val="single" w:sz="4" w:space="0" w:color="auto"/>
              <w:right w:val="single" w:sz="4" w:space="0" w:color="auto"/>
            </w:tcBorders>
          </w:tcPr>
          <w:p w:rsidR="006D0DD5" w:rsidRDefault="006D0DD5" w:rsidP="00575E9B">
            <w:pPr>
              <w:jc w:val="center"/>
            </w:pPr>
            <w:proofErr w:type="gramStart"/>
            <w:r w:rsidRPr="00CF4B6E">
              <w:rPr>
                <w:rFonts w:cs="Times New Roman"/>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color w:val="000000"/>
                <w:lang w:eastAsia="ru-RU"/>
              </w:rPr>
            </w:pPr>
          </w:p>
        </w:tc>
      </w:tr>
      <w:tr w:rsidR="006D0DD5" w:rsidRPr="00C97249" w:rsidTr="00575E9B">
        <w:trPr>
          <w:trHeight w:val="255"/>
        </w:trPr>
        <w:tc>
          <w:tcPr>
            <w:tcW w:w="712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DD5" w:rsidRPr="00C97249" w:rsidRDefault="006D0DD5" w:rsidP="00575E9B">
            <w:pPr>
              <w:rPr>
                <w:rFonts w:cs="Times New Roman"/>
                <w:b/>
                <w:bCs/>
                <w:color w:val="000000"/>
                <w:lang w:eastAsia="ru-RU"/>
              </w:rPr>
            </w:pPr>
            <w:r w:rsidRPr="00C97249">
              <w:rPr>
                <w:rFonts w:cs="Times New Roman"/>
                <w:b/>
                <w:bCs/>
                <w:color w:val="000000"/>
                <w:lang w:eastAsia="ru-RU"/>
              </w:rPr>
              <w:t>Итого по лоту №12</w:t>
            </w:r>
          </w:p>
        </w:tc>
        <w:tc>
          <w:tcPr>
            <w:tcW w:w="1676" w:type="dxa"/>
            <w:tcBorders>
              <w:top w:val="nil"/>
              <w:left w:val="nil"/>
              <w:bottom w:val="single" w:sz="4" w:space="0" w:color="auto"/>
              <w:right w:val="single" w:sz="4" w:space="0" w:color="auto"/>
            </w:tcBorders>
            <w:shd w:val="clear" w:color="auto" w:fill="auto"/>
            <w:vAlign w:val="center"/>
            <w:hideMark/>
          </w:tcPr>
          <w:p w:rsidR="006D0DD5" w:rsidRPr="00C97249" w:rsidRDefault="006D0DD5" w:rsidP="00575E9B">
            <w:pPr>
              <w:jc w:val="center"/>
              <w:rPr>
                <w:rFonts w:cs="Times New Roman"/>
                <w:b/>
                <w:bCs/>
                <w:color w:val="000000"/>
                <w:lang w:eastAsia="ru-RU"/>
              </w:rPr>
            </w:pPr>
            <w:r w:rsidRPr="00047032">
              <w:rPr>
                <w:rFonts w:cs="Times New Roman"/>
                <w:b/>
                <w:bCs/>
                <w:color w:val="000000"/>
                <w:lang w:eastAsia="ru-RU"/>
              </w:rPr>
              <w:t xml:space="preserve">4 638 849   </w:t>
            </w:r>
          </w:p>
        </w:tc>
        <w:tc>
          <w:tcPr>
            <w:tcW w:w="991" w:type="dxa"/>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r>
      <w:tr w:rsidR="006D0DD5" w:rsidRPr="00C97249" w:rsidTr="00575E9B">
        <w:trPr>
          <w:trHeight w:val="255"/>
        </w:trPr>
        <w:tc>
          <w:tcPr>
            <w:tcW w:w="712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6D0DD5" w:rsidRPr="00C97249" w:rsidRDefault="006D0DD5" w:rsidP="00575E9B">
            <w:pPr>
              <w:rPr>
                <w:rFonts w:cs="Times New Roman"/>
                <w:b/>
                <w:bCs/>
                <w:color w:val="000000"/>
                <w:lang w:eastAsia="ru-RU"/>
              </w:rPr>
            </w:pPr>
            <w:r w:rsidRPr="000C407F">
              <w:rPr>
                <w:rFonts w:cs="Times New Roman"/>
                <w:b/>
                <w:bCs/>
                <w:color w:val="000000"/>
                <w:lang w:eastAsia="ru-RU"/>
              </w:rPr>
              <w:t>Лот№13 Межфаланговый протез</w:t>
            </w:r>
          </w:p>
        </w:tc>
        <w:tc>
          <w:tcPr>
            <w:tcW w:w="1676" w:type="dxa"/>
            <w:tcBorders>
              <w:top w:val="nil"/>
              <w:left w:val="nil"/>
              <w:bottom w:val="single" w:sz="4" w:space="0" w:color="auto"/>
              <w:right w:val="single" w:sz="4" w:space="0" w:color="auto"/>
            </w:tcBorders>
            <w:shd w:val="clear" w:color="auto" w:fill="auto"/>
            <w:vAlign w:val="center"/>
          </w:tcPr>
          <w:p w:rsidR="006D0DD5" w:rsidRPr="00047032" w:rsidRDefault="006D0DD5" w:rsidP="00575E9B">
            <w:pPr>
              <w:jc w:val="center"/>
              <w:rPr>
                <w:rFonts w:cs="Times New Roman"/>
                <w:b/>
                <w:bCs/>
                <w:color w:val="000000"/>
                <w:lang w:eastAsia="ru-RU"/>
              </w:rPr>
            </w:pPr>
          </w:p>
        </w:tc>
        <w:tc>
          <w:tcPr>
            <w:tcW w:w="991" w:type="dxa"/>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r>
      <w:tr w:rsidR="006D0DD5" w:rsidRPr="00C97249" w:rsidTr="00DD1683">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DD5" w:rsidRPr="000C407F" w:rsidRDefault="006D0DD5" w:rsidP="00575E9B">
            <w:pPr>
              <w:rPr>
                <w:rFonts w:cs="Times New Roman"/>
                <w:bCs/>
                <w:color w:val="000000"/>
                <w:lang w:eastAsia="ru-RU"/>
              </w:rPr>
            </w:pPr>
            <w:r w:rsidRPr="000C407F">
              <w:rPr>
                <w:rFonts w:cs="Times New Roman"/>
                <w:bCs/>
                <w:color w:val="000000"/>
                <w:lang w:eastAsia="ru-RU"/>
              </w:rPr>
              <w:t>Межфаланговый имплант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D0DD5" w:rsidRDefault="006D0DD5" w:rsidP="00575E9B">
            <w:pPr>
              <w:jc w:val="center"/>
              <w:rPr>
                <w:color w:val="000000"/>
              </w:rPr>
            </w:pPr>
            <w:r>
              <w:rPr>
                <w:color w:val="000000"/>
              </w:rPr>
              <w:t>1</w:t>
            </w:r>
          </w:p>
        </w:tc>
        <w:tc>
          <w:tcPr>
            <w:tcW w:w="1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0DD5" w:rsidRDefault="006D0DD5" w:rsidP="00575E9B">
            <w:pPr>
              <w:jc w:val="center"/>
              <w:rPr>
                <w:color w:val="000000"/>
              </w:rPr>
            </w:pPr>
            <w:r>
              <w:rPr>
                <w:color w:val="000000"/>
              </w:rPr>
              <w:t>132 000</w:t>
            </w:r>
          </w:p>
        </w:tc>
        <w:tc>
          <w:tcPr>
            <w:tcW w:w="1676"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rPr>
                <w:color w:val="000000"/>
              </w:rPr>
            </w:pPr>
            <w:r>
              <w:rPr>
                <w:color w:val="000000"/>
              </w:rPr>
              <w:t>132 000</w:t>
            </w:r>
          </w:p>
        </w:tc>
        <w:tc>
          <w:tcPr>
            <w:tcW w:w="991" w:type="dxa"/>
            <w:tcBorders>
              <w:top w:val="single" w:sz="4" w:space="0" w:color="auto"/>
              <w:left w:val="nil"/>
              <w:bottom w:val="single" w:sz="4" w:space="0" w:color="auto"/>
              <w:right w:val="single" w:sz="4" w:space="0" w:color="auto"/>
            </w:tcBorders>
          </w:tcPr>
          <w:p w:rsidR="006D0DD5" w:rsidRPr="00555B58" w:rsidRDefault="006D0DD5" w:rsidP="00575E9B">
            <w:pPr>
              <w:jc w:val="center"/>
              <w:rPr>
                <w:rFonts w:cs="Times New Roman"/>
                <w:bCs/>
                <w:color w:val="000000"/>
                <w:lang w:eastAsia="ru-RU"/>
              </w:rPr>
            </w:pPr>
            <w:proofErr w:type="gramStart"/>
            <w:r w:rsidRPr="00555B58">
              <w:rPr>
                <w:rFonts w:cs="Times New Roman"/>
                <w:bCs/>
                <w:color w:val="000000"/>
                <w:lang w:eastAsia="ru-RU"/>
              </w:rPr>
              <w:t>шт</w:t>
            </w:r>
            <w:proofErr w:type="gramEnd"/>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r>
      <w:tr w:rsidR="006D0DD5" w:rsidRPr="00C97249" w:rsidTr="00575E9B">
        <w:trPr>
          <w:trHeight w:val="255"/>
        </w:trPr>
        <w:tc>
          <w:tcPr>
            <w:tcW w:w="712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6D0DD5" w:rsidRPr="00C97249" w:rsidRDefault="006D0DD5" w:rsidP="00575E9B">
            <w:pPr>
              <w:rPr>
                <w:rFonts w:cs="Times New Roman"/>
                <w:b/>
                <w:bCs/>
                <w:color w:val="000000"/>
                <w:lang w:eastAsia="ru-RU"/>
              </w:rPr>
            </w:pPr>
            <w:r>
              <w:rPr>
                <w:rFonts w:cs="Times New Roman"/>
                <w:b/>
                <w:bCs/>
                <w:color w:val="000000"/>
                <w:lang w:eastAsia="ru-RU"/>
              </w:rPr>
              <w:t>Итого по лоту №13</w:t>
            </w:r>
          </w:p>
        </w:tc>
        <w:tc>
          <w:tcPr>
            <w:tcW w:w="1676" w:type="dxa"/>
            <w:tcBorders>
              <w:top w:val="nil"/>
              <w:left w:val="nil"/>
              <w:bottom w:val="single" w:sz="4" w:space="0" w:color="auto"/>
              <w:right w:val="single" w:sz="4" w:space="0" w:color="auto"/>
            </w:tcBorders>
            <w:shd w:val="clear" w:color="auto" w:fill="auto"/>
            <w:vAlign w:val="center"/>
          </w:tcPr>
          <w:p w:rsidR="006D0DD5" w:rsidRPr="00047032" w:rsidRDefault="006D0DD5" w:rsidP="00575E9B">
            <w:pPr>
              <w:jc w:val="center"/>
              <w:rPr>
                <w:rFonts w:cs="Times New Roman"/>
                <w:b/>
                <w:bCs/>
                <w:color w:val="000000"/>
                <w:lang w:eastAsia="ru-RU"/>
              </w:rPr>
            </w:pPr>
            <w:r w:rsidRPr="000C407F">
              <w:rPr>
                <w:rFonts w:cs="Times New Roman"/>
                <w:b/>
                <w:bCs/>
                <w:color w:val="000000"/>
                <w:lang w:eastAsia="ru-RU"/>
              </w:rPr>
              <w:t xml:space="preserve">132 000   </w:t>
            </w:r>
          </w:p>
        </w:tc>
        <w:tc>
          <w:tcPr>
            <w:tcW w:w="991" w:type="dxa"/>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r>
      <w:tr w:rsidR="006D0DD5" w:rsidRPr="00C97249" w:rsidTr="00575E9B">
        <w:trPr>
          <w:trHeight w:val="480"/>
        </w:trPr>
        <w:tc>
          <w:tcPr>
            <w:tcW w:w="712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0DD5" w:rsidRPr="00C97249" w:rsidRDefault="006D0DD5" w:rsidP="00575E9B">
            <w:pPr>
              <w:rPr>
                <w:rFonts w:cs="Times New Roman"/>
                <w:b/>
                <w:bCs/>
                <w:color w:val="000000"/>
                <w:lang w:eastAsia="ru-RU"/>
              </w:rPr>
            </w:pPr>
            <w:r w:rsidRPr="00C97249">
              <w:rPr>
                <w:rFonts w:cs="Times New Roman"/>
                <w:b/>
                <w:bCs/>
                <w:color w:val="000000"/>
                <w:lang w:eastAsia="ru-RU"/>
              </w:rPr>
              <w:t>ИТОГО общая сумма лотов:</w:t>
            </w:r>
          </w:p>
        </w:tc>
        <w:tc>
          <w:tcPr>
            <w:tcW w:w="1676" w:type="dxa"/>
            <w:tcBorders>
              <w:top w:val="nil"/>
              <w:left w:val="nil"/>
              <w:bottom w:val="single" w:sz="4" w:space="0" w:color="auto"/>
              <w:right w:val="single" w:sz="4" w:space="0" w:color="auto"/>
            </w:tcBorders>
            <w:shd w:val="clear" w:color="auto" w:fill="auto"/>
            <w:vAlign w:val="center"/>
            <w:hideMark/>
          </w:tcPr>
          <w:p w:rsidR="006D0DD5" w:rsidRPr="00C97249" w:rsidRDefault="006D0DD5" w:rsidP="00575E9B">
            <w:pPr>
              <w:jc w:val="center"/>
              <w:rPr>
                <w:rFonts w:cs="Times New Roman"/>
                <w:b/>
                <w:bCs/>
                <w:color w:val="000000"/>
                <w:lang w:eastAsia="ru-RU"/>
              </w:rPr>
            </w:pPr>
            <w:r w:rsidRPr="007907B1">
              <w:rPr>
                <w:rFonts w:cs="Times New Roman"/>
                <w:b/>
                <w:bCs/>
                <w:color w:val="000000"/>
                <w:lang w:eastAsia="ru-RU"/>
              </w:rPr>
              <w:t xml:space="preserve">60 868 811   </w:t>
            </w:r>
          </w:p>
        </w:tc>
        <w:tc>
          <w:tcPr>
            <w:tcW w:w="991" w:type="dxa"/>
            <w:tcBorders>
              <w:top w:val="single" w:sz="4" w:space="0" w:color="auto"/>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264" w:type="dxa"/>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133" w:type="dxa"/>
            <w:gridSpan w:val="2"/>
            <w:tcBorders>
              <w:top w:val="single" w:sz="4" w:space="0" w:color="auto"/>
              <w:left w:val="single" w:sz="4" w:space="0" w:color="auto"/>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074" w:type="dxa"/>
            <w:gridSpan w:val="3"/>
            <w:tcBorders>
              <w:top w:val="nil"/>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184" w:type="dxa"/>
            <w:tcBorders>
              <w:top w:val="nil"/>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c>
          <w:tcPr>
            <w:tcW w:w="1299" w:type="dxa"/>
            <w:gridSpan w:val="2"/>
            <w:tcBorders>
              <w:top w:val="nil"/>
              <w:left w:val="nil"/>
              <w:bottom w:val="single" w:sz="4" w:space="0" w:color="auto"/>
              <w:right w:val="single" w:sz="4" w:space="0" w:color="auto"/>
            </w:tcBorders>
          </w:tcPr>
          <w:p w:rsidR="006D0DD5" w:rsidRPr="00C97249" w:rsidRDefault="006D0DD5" w:rsidP="00575E9B">
            <w:pPr>
              <w:jc w:val="center"/>
              <w:rPr>
                <w:rFonts w:cs="Times New Roman"/>
                <w:b/>
                <w:bCs/>
                <w:color w:val="000000"/>
                <w:lang w:eastAsia="ru-RU"/>
              </w:rPr>
            </w:pPr>
          </w:p>
        </w:tc>
      </w:tr>
    </w:tbl>
    <w:p w:rsidR="006D0DD5" w:rsidRDefault="006D0DD5" w:rsidP="006D0DD5">
      <w:pPr>
        <w:jc w:val="center"/>
        <w:rPr>
          <w:rFonts w:cs="Times New Roman"/>
          <w:sz w:val="24"/>
          <w:szCs w:val="24"/>
        </w:rPr>
      </w:pPr>
    </w:p>
    <w:p w:rsidR="006D0DD5" w:rsidRDefault="006D0DD5" w:rsidP="006D0DD5">
      <w:pPr>
        <w:jc w:val="center"/>
        <w:rPr>
          <w:rFonts w:cs="Times New Roman"/>
          <w:sz w:val="24"/>
          <w:szCs w:val="24"/>
        </w:rPr>
      </w:pPr>
    </w:p>
    <w:p w:rsidR="006D0DD5" w:rsidRPr="007365FD" w:rsidRDefault="006D0DD5" w:rsidP="006D0DD5">
      <w:pPr>
        <w:jc w:val="center"/>
        <w:rPr>
          <w:rFonts w:cs="Times New Roman"/>
          <w:sz w:val="24"/>
          <w:szCs w:val="24"/>
        </w:rPr>
      </w:pPr>
    </w:p>
    <w:p w:rsidR="00DD1683" w:rsidRDefault="00DD1683" w:rsidP="006D0DD5">
      <w:pPr>
        <w:tabs>
          <w:tab w:val="center" w:pos="7426"/>
          <w:tab w:val="left" w:pos="13560"/>
        </w:tabs>
        <w:jc w:val="right"/>
        <w:rPr>
          <w:rFonts w:cs="Times New Roman"/>
          <w:b/>
          <w:sz w:val="24"/>
          <w:szCs w:val="24"/>
        </w:rPr>
      </w:pPr>
    </w:p>
    <w:p w:rsidR="00DD1683" w:rsidRDefault="00DD1683" w:rsidP="006D0DD5">
      <w:pPr>
        <w:tabs>
          <w:tab w:val="center" w:pos="7426"/>
          <w:tab w:val="left" w:pos="13560"/>
        </w:tabs>
        <w:jc w:val="right"/>
        <w:rPr>
          <w:rFonts w:cs="Times New Roman"/>
          <w:b/>
          <w:sz w:val="24"/>
          <w:szCs w:val="24"/>
        </w:rPr>
      </w:pPr>
    </w:p>
    <w:p w:rsidR="00DD1683" w:rsidRDefault="00DD1683" w:rsidP="006D0DD5">
      <w:pPr>
        <w:tabs>
          <w:tab w:val="center" w:pos="7426"/>
          <w:tab w:val="left" w:pos="13560"/>
        </w:tabs>
        <w:jc w:val="right"/>
        <w:rPr>
          <w:rFonts w:cs="Times New Roman"/>
          <w:b/>
          <w:sz w:val="24"/>
          <w:szCs w:val="24"/>
        </w:rPr>
      </w:pPr>
    </w:p>
    <w:p w:rsidR="00DD1683" w:rsidRDefault="00DD1683" w:rsidP="006D0DD5">
      <w:pPr>
        <w:tabs>
          <w:tab w:val="center" w:pos="7426"/>
          <w:tab w:val="left" w:pos="13560"/>
        </w:tabs>
        <w:jc w:val="right"/>
        <w:rPr>
          <w:rFonts w:cs="Times New Roman"/>
          <w:b/>
          <w:sz w:val="24"/>
          <w:szCs w:val="24"/>
        </w:rPr>
      </w:pPr>
    </w:p>
    <w:p w:rsidR="00DD1683" w:rsidRDefault="00DD1683" w:rsidP="006D0DD5">
      <w:pPr>
        <w:tabs>
          <w:tab w:val="center" w:pos="7426"/>
          <w:tab w:val="left" w:pos="13560"/>
        </w:tabs>
        <w:jc w:val="right"/>
        <w:rPr>
          <w:rFonts w:cs="Times New Roman"/>
          <w:b/>
          <w:sz w:val="24"/>
          <w:szCs w:val="24"/>
        </w:rPr>
      </w:pPr>
    </w:p>
    <w:p w:rsidR="00DD1683" w:rsidRDefault="00DD1683" w:rsidP="006D0DD5">
      <w:pPr>
        <w:tabs>
          <w:tab w:val="center" w:pos="7426"/>
          <w:tab w:val="left" w:pos="13560"/>
        </w:tabs>
        <w:jc w:val="right"/>
        <w:rPr>
          <w:rFonts w:cs="Times New Roman"/>
          <w:b/>
          <w:sz w:val="24"/>
          <w:szCs w:val="24"/>
        </w:rPr>
      </w:pPr>
    </w:p>
    <w:p w:rsidR="00DD1683" w:rsidRDefault="00DD1683" w:rsidP="006D0DD5">
      <w:pPr>
        <w:tabs>
          <w:tab w:val="center" w:pos="7426"/>
          <w:tab w:val="left" w:pos="13560"/>
        </w:tabs>
        <w:jc w:val="right"/>
        <w:rPr>
          <w:rFonts w:cs="Times New Roman"/>
          <w:b/>
          <w:sz w:val="24"/>
          <w:szCs w:val="24"/>
        </w:rPr>
      </w:pPr>
    </w:p>
    <w:p w:rsidR="00DD1683" w:rsidRDefault="00DD1683" w:rsidP="006D0DD5">
      <w:pPr>
        <w:tabs>
          <w:tab w:val="center" w:pos="7426"/>
          <w:tab w:val="left" w:pos="13560"/>
        </w:tabs>
        <w:jc w:val="right"/>
        <w:rPr>
          <w:rFonts w:cs="Times New Roman"/>
          <w:b/>
          <w:sz w:val="24"/>
          <w:szCs w:val="24"/>
        </w:rPr>
      </w:pPr>
    </w:p>
    <w:p w:rsidR="006D0DD5" w:rsidRPr="005D7FB7" w:rsidRDefault="006D0DD5" w:rsidP="006D0DD5">
      <w:pPr>
        <w:tabs>
          <w:tab w:val="center" w:pos="7426"/>
          <w:tab w:val="left" w:pos="13560"/>
        </w:tabs>
        <w:jc w:val="right"/>
        <w:rPr>
          <w:rFonts w:cs="Times New Roman"/>
          <w:b/>
          <w:sz w:val="22"/>
          <w:szCs w:val="22"/>
        </w:rPr>
      </w:pPr>
      <w:r>
        <w:rPr>
          <w:rFonts w:cs="Times New Roman"/>
          <w:b/>
          <w:sz w:val="24"/>
          <w:szCs w:val="24"/>
        </w:rPr>
        <w:lastRenderedPageBreak/>
        <w:t>Г</w:t>
      </w:r>
      <w:r w:rsidRPr="00C51DF4">
        <w:rPr>
          <w:rFonts w:cs="Times New Roman"/>
          <w:b/>
          <w:sz w:val="24"/>
          <w:szCs w:val="24"/>
        </w:rPr>
        <w:t xml:space="preserve">лавный врач                   </w:t>
      </w:r>
      <w:r>
        <w:rPr>
          <w:rFonts w:cs="Times New Roman"/>
          <w:b/>
          <w:sz w:val="24"/>
          <w:szCs w:val="24"/>
        </w:rPr>
        <w:t xml:space="preserve">             </w:t>
      </w:r>
      <w:r w:rsidRPr="00C51DF4">
        <w:rPr>
          <w:rFonts w:cs="Times New Roman"/>
          <w:b/>
          <w:sz w:val="24"/>
          <w:szCs w:val="24"/>
        </w:rPr>
        <w:t xml:space="preserve">     </w:t>
      </w:r>
    </w:p>
    <w:p w:rsidR="006D0DD5" w:rsidRPr="00CB7C5F" w:rsidRDefault="005756DC" w:rsidP="006D0DD5">
      <w:pPr>
        <w:tabs>
          <w:tab w:val="center" w:pos="7426"/>
          <w:tab w:val="left" w:pos="13560"/>
        </w:tabs>
        <w:jc w:val="right"/>
        <w:rPr>
          <w:rFonts w:cs="Times New Roman"/>
          <w:b/>
          <w:sz w:val="22"/>
          <w:szCs w:val="22"/>
        </w:rPr>
      </w:pPr>
      <w:r w:rsidRPr="005D7FB7">
        <w:rPr>
          <w:rFonts w:cs="Times New Roman"/>
          <w:color w:val="000000"/>
          <w:sz w:val="22"/>
          <w:szCs w:val="22"/>
        </w:rPr>
        <w:t> </w:t>
      </w:r>
      <w:r w:rsidR="006D0DD5" w:rsidRPr="00CB7C5F">
        <w:rPr>
          <w:rFonts w:cs="Times New Roman"/>
          <w:b/>
          <w:sz w:val="22"/>
          <w:szCs w:val="22"/>
        </w:rPr>
        <w:t>Приложение №2</w:t>
      </w:r>
    </w:p>
    <w:p w:rsidR="006D0DD5" w:rsidRDefault="006D0DD5" w:rsidP="006D0DD5">
      <w:pPr>
        <w:tabs>
          <w:tab w:val="center" w:pos="7426"/>
          <w:tab w:val="left" w:pos="13560"/>
        </w:tabs>
        <w:jc w:val="center"/>
        <w:rPr>
          <w:rFonts w:cs="Times New Roman"/>
          <w:b/>
          <w:sz w:val="22"/>
          <w:szCs w:val="22"/>
        </w:rPr>
      </w:pPr>
    </w:p>
    <w:p w:rsidR="006D0DD5" w:rsidRPr="00CB7C5F" w:rsidRDefault="006D0DD5" w:rsidP="006D0DD5">
      <w:pPr>
        <w:tabs>
          <w:tab w:val="center" w:pos="7426"/>
          <w:tab w:val="left" w:pos="13560"/>
        </w:tabs>
        <w:jc w:val="center"/>
        <w:rPr>
          <w:rFonts w:cs="Times New Roman"/>
          <w:b/>
          <w:sz w:val="22"/>
          <w:szCs w:val="22"/>
        </w:rPr>
      </w:pPr>
      <w:r w:rsidRPr="00CB7C5F">
        <w:rPr>
          <w:rFonts w:cs="Times New Roman"/>
          <w:b/>
          <w:sz w:val="22"/>
          <w:szCs w:val="22"/>
        </w:rPr>
        <w:t>Техническая спецификация.</w:t>
      </w:r>
    </w:p>
    <w:p w:rsidR="006D0DD5" w:rsidRDefault="006D0DD5" w:rsidP="006D0DD5">
      <w:pPr>
        <w:tabs>
          <w:tab w:val="center" w:pos="7426"/>
          <w:tab w:val="left" w:pos="13560"/>
        </w:tabs>
        <w:jc w:val="center"/>
        <w:rPr>
          <w:rFonts w:cs="Times New Roman"/>
          <w:b/>
          <w:sz w:val="22"/>
          <w:szCs w:val="22"/>
        </w:rPr>
      </w:pPr>
    </w:p>
    <w:p w:rsidR="006D0DD5" w:rsidRDefault="006D0DD5" w:rsidP="006D0DD5">
      <w:pPr>
        <w:pStyle w:val="af1"/>
        <w:tabs>
          <w:tab w:val="left" w:pos="4621"/>
        </w:tabs>
        <w:ind w:right="180"/>
        <w:jc w:val="center"/>
        <w:rPr>
          <w:b/>
          <w:snapToGrid w:val="0"/>
          <w:u w:val="single"/>
        </w:rPr>
      </w:pPr>
      <w:r>
        <w:rPr>
          <w:b/>
          <w:snapToGrid w:val="0"/>
          <w:u w:val="single"/>
        </w:rPr>
        <w:t>Техническая спецификация по лоту №1</w:t>
      </w:r>
    </w:p>
    <w:tbl>
      <w:tblPr>
        <w:tblStyle w:val="af"/>
        <w:tblW w:w="16019" w:type="dxa"/>
        <w:tblInd w:w="-176" w:type="dxa"/>
        <w:tblLayout w:type="fixed"/>
        <w:tblLook w:val="04A0"/>
      </w:tblPr>
      <w:tblGrid>
        <w:gridCol w:w="1560"/>
        <w:gridCol w:w="8505"/>
        <w:gridCol w:w="5954"/>
      </w:tblGrid>
      <w:tr w:rsidR="006D0DD5" w:rsidRPr="0056456B" w:rsidTr="006D0DD5">
        <w:tc>
          <w:tcPr>
            <w:tcW w:w="1560" w:type="dxa"/>
          </w:tcPr>
          <w:p w:rsidR="006D0DD5" w:rsidRPr="0056456B" w:rsidRDefault="006D0DD5" w:rsidP="00575E9B">
            <w:pPr>
              <w:pStyle w:val="af1"/>
              <w:tabs>
                <w:tab w:val="left" w:pos="4621"/>
              </w:tabs>
              <w:ind w:left="0" w:right="180"/>
              <w:jc w:val="center"/>
              <w:rPr>
                <w:b/>
                <w:snapToGrid w:val="0"/>
                <w:sz w:val="20"/>
                <w:szCs w:val="20"/>
                <w:u w:val="single"/>
              </w:rPr>
            </w:pPr>
            <w:r w:rsidRPr="0056456B">
              <w:rPr>
                <w:b/>
                <w:snapToGrid w:val="0"/>
                <w:sz w:val="20"/>
                <w:szCs w:val="20"/>
                <w:u w:val="single"/>
              </w:rPr>
              <w:t xml:space="preserve">Наименование </w:t>
            </w:r>
          </w:p>
        </w:tc>
        <w:tc>
          <w:tcPr>
            <w:tcW w:w="8505" w:type="dxa"/>
          </w:tcPr>
          <w:p w:rsidR="006D0DD5" w:rsidRPr="0056456B" w:rsidRDefault="006D0DD5" w:rsidP="00575E9B">
            <w:pPr>
              <w:pStyle w:val="af1"/>
              <w:tabs>
                <w:tab w:val="left" w:pos="4621"/>
              </w:tabs>
              <w:ind w:left="0" w:right="180"/>
              <w:jc w:val="center"/>
              <w:rPr>
                <w:b/>
                <w:snapToGrid w:val="0"/>
                <w:sz w:val="20"/>
                <w:szCs w:val="20"/>
                <w:u w:val="single"/>
              </w:rPr>
            </w:pPr>
            <w:r w:rsidRPr="0056456B">
              <w:rPr>
                <w:b/>
                <w:snapToGrid w:val="0"/>
                <w:sz w:val="20"/>
                <w:szCs w:val="20"/>
                <w:u w:val="single"/>
              </w:rPr>
              <w:t xml:space="preserve">Описание  </w:t>
            </w:r>
          </w:p>
        </w:tc>
        <w:tc>
          <w:tcPr>
            <w:tcW w:w="5954" w:type="dxa"/>
          </w:tcPr>
          <w:p w:rsidR="006D0DD5" w:rsidRPr="0056456B" w:rsidRDefault="006D0DD5" w:rsidP="00575E9B">
            <w:pPr>
              <w:pStyle w:val="af1"/>
              <w:tabs>
                <w:tab w:val="left" w:pos="4621"/>
              </w:tabs>
              <w:ind w:left="0" w:right="180"/>
              <w:jc w:val="center"/>
              <w:rPr>
                <w:b/>
                <w:snapToGrid w:val="0"/>
                <w:sz w:val="20"/>
                <w:szCs w:val="20"/>
                <w:u w:val="single"/>
              </w:rPr>
            </w:pPr>
          </w:p>
        </w:tc>
      </w:tr>
      <w:tr w:rsidR="006D0DD5" w:rsidRPr="0056456B" w:rsidTr="006D0DD5">
        <w:tc>
          <w:tcPr>
            <w:tcW w:w="1560" w:type="dxa"/>
            <w:vAlign w:val="center"/>
          </w:tcPr>
          <w:p w:rsidR="006D0DD5" w:rsidRPr="0056456B" w:rsidRDefault="006D0DD5" w:rsidP="00575E9B">
            <w:pPr>
              <w:pStyle w:val="af1"/>
              <w:tabs>
                <w:tab w:val="left" w:pos="4621"/>
              </w:tabs>
              <w:ind w:left="0" w:right="180"/>
              <w:rPr>
                <w:b/>
                <w:snapToGrid w:val="0"/>
                <w:sz w:val="20"/>
                <w:szCs w:val="20"/>
              </w:rPr>
            </w:pPr>
            <w:r>
              <w:rPr>
                <w:b/>
                <w:snapToGrid w:val="0"/>
                <w:sz w:val="20"/>
                <w:szCs w:val="20"/>
              </w:rPr>
              <w:t>Э</w:t>
            </w:r>
            <w:r w:rsidRPr="0056456B">
              <w:rPr>
                <w:b/>
                <w:snapToGrid w:val="0"/>
                <w:sz w:val="20"/>
                <w:szCs w:val="20"/>
              </w:rPr>
              <w:t>ндопротез тазобедренного сустава (бесцементной фиксации) с биполярной головкой в комплекте</w:t>
            </w:r>
          </w:p>
        </w:tc>
        <w:tc>
          <w:tcPr>
            <w:tcW w:w="8505" w:type="dxa"/>
          </w:tcPr>
          <w:p w:rsidR="006D0DD5" w:rsidRPr="0056456B" w:rsidRDefault="006D0DD5" w:rsidP="00575E9B">
            <w:pPr>
              <w:pStyle w:val="af1"/>
              <w:tabs>
                <w:tab w:val="left" w:pos="4621"/>
              </w:tabs>
              <w:ind w:left="0" w:right="180"/>
              <w:rPr>
                <w:snapToGrid w:val="0"/>
                <w:sz w:val="20"/>
                <w:szCs w:val="20"/>
              </w:rPr>
            </w:pPr>
          </w:p>
          <w:p w:rsidR="006D0DD5" w:rsidRPr="0056456B" w:rsidRDefault="006D0DD5" w:rsidP="00575E9B">
            <w:pPr>
              <w:jc w:val="both"/>
            </w:pPr>
            <w:r w:rsidRPr="0056456B">
              <w:rPr>
                <w:bCs/>
              </w:rPr>
              <w:t>Ножка эндопротеза:</w:t>
            </w:r>
            <w:r w:rsidRPr="0056456B">
              <w:t xml:space="preserve"> формы ножек </w:t>
            </w:r>
            <w:proofErr w:type="gramStart"/>
            <w:r w:rsidRPr="0056456B">
              <w:t>–б</w:t>
            </w:r>
            <w:proofErr w:type="gramEnd"/>
            <w:r w:rsidRPr="0056456B">
              <w:t>езворотничковая,классическая клиновидная,</w:t>
            </w:r>
            <w:r w:rsidRPr="0056456B">
              <w:rPr>
                <w:lang w:val="en-US"/>
              </w:rPr>
              <w:t>c</w:t>
            </w:r>
            <w:r w:rsidRPr="0056456B">
              <w:t xml:space="preserve"> двумя продольными бороздками по бокам,не имеет каких- либо поперечных ребер или выступов. Тип фиксации в биологических тканях - пресс-фит, </w:t>
            </w:r>
            <w:proofErr w:type="gramStart"/>
            <w:r w:rsidRPr="0056456B">
              <w:t>проксимальная</w:t>
            </w:r>
            <w:proofErr w:type="gramEnd"/>
            <w:r w:rsidRPr="0056456B">
              <w:t>, остеоинтеграция. Материал ножки - бета титановый сплав  Ti-12Mo-6Zr-2Fe.Офсет ножки должен изменяться не за счет прямой латерализации, а за счет изменения угла шейки с 127º в стандартном варианте и на 132º в латерализованном. Покрытие ножки - плазменное титановое напыление в сочетании с мелкодисперсным гидроксиапатитовым покрытием толщиной в 50 µ</w:t>
            </w:r>
            <w:r w:rsidRPr="0056456B">
              <w:rPr>
                <w:lang w:val="en-US"/>
              </w:rPr>
              <w:t>m</w:t>
            </w:r>
            <w:r w:rsidRPr="0056456B">
              <w:t xml:space="preserve"> циркулярно только в проксимальной части ножки.  Дистальная часть ножки не должна иметь гидроксиапатитового покрытия. Конус ножки: 11.3/12.36,  5.40. Количество стандартных типоразмеров: не менее 8 на каждый шеечный угол, всего не менее 16. Офсет - должен прогрессивно увеличиваться с увеличением размера ножки. Диапазон офсета (в </w:t>
            </w:r>
            <w:proofErr w:type="gramStart"/>
            <w:r w:rsidRPr="0056456B">
              <w:t>мм</w:t>
            </w:r>
            <w:proofErr w:type="gramEnd"/>
            <w:r w:rsidRPr="0056456B">
              <w:t xml:space="preserve">): От 34 до 49 у стандартной ножки и от 38 до </w:t>
            </w:r>
            <w:smartTag w:uri="urn:schemas-microsoft-com:office:smarttags" w:element="metricconverter">
              <w:smartTagPr>
                <w:attr w:name="ProductID" w:val="24 мм"/>
              </w:smartTagPr>
              <w:r w:rsidRPr="0056456B">
                <w:t>54 мм</w:t>
              </w:r>
            </w:smartTag>
            <w:r w:rsidRPr="0056456B">
              <w:t xml:space="preserve"> у латерализованной. Диапазон длин ножек в (</w:t>
            </w:r>
            <w:proofErr w:type="gramStart"/>
            <w:r w:rsidRPr="0056456B">
              <w:t>мм</w:t>
            </w:r>
            <w:proofErr w:type="gramEnd"/>
            <w:r w:rsidRPr="0056456B">
              <w:t xml:space="preserve">): от 110 до 145. Шаг у первых 8 размеров </w:t>
            </w:r>
            <w:smartTag w:uri="urn:schemas-microsoft-com:office:smarttags" w:element="metricconverter">
              <w:smartTagPr>
                <w:attr w:name="ProductID" w:val="24 мм"/>
              </w:smartTagPr>
              <w:r w:rsidRPr="0056456B">
                <w:t>10 мм</w:t>
              </w:r>
            </w:smartTag>
            <w:r w:rsidRPr="0056456B">
              <w:t>. Варианты длины шейки в (</w:t>
            </w:r>
            <w:proofErr w:type="gramStart"/>
            <w:r w:rsidRPr="0056456B">
              <w:t>мм</w:t>
            </w:r>
            <w:proofErr w:type="gramEnd"/>
            <w:r w:rsidRPr="0056456B">
              <w:t>): 30, 35, 37, 40. Возможность использования с керамическими головками. Резьбовое отверстие с противоротационным углублением, направленным в сторону шейки в проксимальной части ножки для крепления импактора.</w:t>
            </w:r>
          </w:p>
          <w:p w:rsidR="006D0DD5" w:rsidRPr="0056456B" w:rsidRDefault="006D0DD5" w:rsidP="00575E9B">
            <w:pPr>
              <w:jc w:val="both"/>
            </w:pPr>
            <w:r w:rsidRPr="0056456B">
              <w:rPr>
                <w:bCs/>
              </w:rPr>
              <w:t xml:space="preserve">Головка эндопротеза: </w:t>
            </w:r>
            <w:r w:rsidRPr="0056456B">
              <w:t xml:space="preserve">материал изготовления - CoCr сплав с высокоэнергетической обработкой азотом для снижения коэффициента трения и повышения «смачиваемости» поверхности. Диапазон диаметров головок </w:t>
            </w:r>
            <w:r w:rsidRPr="0056456B">
              <w:rPr>
                <w:lang w:val="en-US"/>
              </w:rPr>
              <w:t>CoCr</w:t>
            </w:r>
            <w:r w:rsidRPr="0056456B">
              <w:t xml:space="preserve">(в </w:t>
            </w:r>
            <w:proofErr w:type="gramStart"/>
            <w:r w:rsidRPr="0056456B">
              <w:t>мм</w:t>
            </w:r>
            <w:proofErr w:type="gramEnd"/>
            <w:r w:rsidRPr="0056456B">
              <w:t>) для использования в паре с полиэтиленовым или керамическим вкладышем: 22, 26, 28, 32, 36, 40, 44. Диапазон длин головок:  -4, 0, +4, +6, +8, +12.</w:t>
            </w:r>
          </w:p>
          <w:p w:rsidR="006D0DD5" w:rsidRPr="0056456B" w:rsidRDefault="006D0DD5" w:rsidP="00575E9B">
            <w:r w:rsidRPr="0056456B">
              <w:t xml:space="preserve">Универсальная биполярная головка тазобедренного сустава: Внешняя часть головки должна быть выполнена из </w:t>
            </w:r>
            <w:r w:rsidRPr="0056456B">
              <w:rPr>
                <w:lang w:val="en-US"/>
              </w:rPr>
              <w:t>CoCr</w:t>
            </w:r>
            <w:r w:rsidRPr="0056456B">
              <w:t xml:space="preserve"> сплава с высокой степенью полировки поверхности. Внутренняя часть должна быть выполнена из сверхвысокомолекулярного полиэтилена. Внешний диаметр головки: 36 – </w:t>
            </w:r>
            <w:smartTag w:uri="urn:schemas-microsoft-com:office:smarttags" w:element="metricconverter">
              <w:smartTagPr>
                <w:attr w:name="ProductID" w:val="72 мм"/>
              </w:smartTagPr>
              <w:r w:rsidRPr="0056456B">
                <w:t>72 мм</w:t>
              </w:r>
            </w:smartTag>
            <w:r w:rsidRPr="0056456B">
              <w:t xml:space="preserve"> с шагом в 2-</w:t>
            </w:r>
            <w:smartTag w:uri="urn:schemas-microsoft-com:office:smarttags" w:element="metricconverter">
              <w:smartTagPr>
                <w:attr w:name="ProductID" w:val="4 мм"/>
              </w:smartTagPr>
              <w:r w:rsidRPr="0056456B">
                <w:t>4 мм</w:t>
              </w:r>
            </w:smartTag>
            <w:r w:rsidRPr="0056456B">
              <w:t xml:space="preserve"> для диаметров от 36 до </w:t>
            </w:r>
            <w:smartTag w:uri="urn:schemas-microsoft-com:office:smarttags" w:element="metricconverter">
              <w:smartTagPr>
                <w:attr w:name="ProductID" w:val="40 мм"/>
              </w:smartTagPr>
              <w:r w:rsidRPr="0056456B">
                <w:t>40 мм</w:t>
              </w:r>
            </w:smartTag>
            <w:r w:rsidRPr="0056456B">
              <w:t xml:space="preserve"> и от 61 до </w:t>
            </w:r>
            <w:smartTag w:uri="urn:schemas-microsoft-com:office:smarttags" w:element="metricconverter">
              <w:smartTagPr>
                <w:attr w:name="ProductID" w:val="72 мм"/>
              </w:smartTagPr>
              <w:r w:rsidRPr="0056456B">
                <w:t>72 мм</w:t>
              </w:r>
            </w:smartTag>
            <w:r w:rsidRPr="0056456B">
              <w:t xml:space="preserve">. С шагом не более </w:t>
            </w:r>
            <w:smartTag w:uri="urn:schemas-microsoft-com:office:smarttags" w:element="metricconverter">
              <w:smartTagPr>
                <w:attr w:name="ProductID" w:val="1 мм"/>
              </w:smartTagPr>
              <w:r w:rsidRPr="0056456B">
                <w:t>1 мм</w:t>
              </w:r>
            </w:smartTag>
            <w:r w:rsidRPr="0056456B">
              <w:t xml:space="preserve"> для основного спектра от 41 до </w:t>
            </w:r>
            <w:smartTag w:uri="urn:schemas-microsoft-com:office:smarttags" w:element="metricconverter">
              <w:smartTagPr>
                <w:attr w:name="ProductID" w:val="61 мм"/>
              </w:smartTagPr>
              <w:r w:rsidRPr="0056456B">
                <w:t>61 мм</w:t>
              </w:r>
            </w:smartTag>
            <w:r w:rsidRPr="0056456B">
              <w:t xml:space="preserve">. Внутренний диаметр головок: </w:t>
            </w:r>
            <w:smartTag w:uri="urn:schemas-microsoft-com:office:smarttags" w:element="metricconverter">
              <w:smartTagPr>
                <w:attr w:name="ProductID" w:val="22 мм"/>
              </w:smartTagPr>
              <w:r w:rsidRPr="0056456B">
                <w:t>22 мм</w:t>
              </w:r>
            </w:smartTag>
            <w:r w:rsidRPr="0056456B">
              <w:t xml:space="preserve">, </w:t>
            </w:r>
            <w:smartTag w:uri="urn:schemas-microsoft-com:office:smarttags" w:element="metricconverter">
              <w:smartTagPr>
                <w:attr w:name="ProductID" w:val="26 мм"/>
              </w:smartTagPr>
              <w:r w:rsidRPr="0056456B">
                <w:t>26 мм</w:t>
              </w:r>
            </w:smartTag>
            <w:r w:rsidRPr="0056456B">
              <w:t xml:space="preserve">, </w:t>
            </w:r>
            <w:smartTag w:uri="urn:schemas-microsoft-com:office:smarttags" w:element="metricconverter">
              <w:smartTagPr>
                <w:attr w:name="ProductID" w:val="28 мм"/>
              </w:smartTagPr>
              <w:r w:rsidRPr="0056456B">
                <w:t>28 мм</w:t>
              </w:r>
            </w:smartTag>
            <w:r w:rsidRPr="0056456B">
              <w:t xml:space="preserve">. Головка должна иметь встроенный механизм вальгизации под нагрузкой за счет смещения центра ротации внутренней головки внутрь от центра ротации наружной. Механизм фиксации на бедренной головке: За счет разрезного полиэтиленового кольца. Установка биполярной головки не должна требовать давления с массой более </w:t>
            </w:r>
            <w:smartTag w:uri="urn:schemas-microsoft-com:office:smarttags" w:element="metricconverter">
              <w:smartTagPr>
                <w:attr w:name="ProductID" w:val="2 кг"/>
              </w:smartTagPr>
              <w:r w:rsidRPr="0056456B">
                <w:t>2 кг</w:t>
              </w:r>
            </w:smartTag>
            <w:r w:rsidRPr="0056456B">
              <w:t xml:space="preserve">. Снятие головки без специального съемника должно требовать воздействия массы не менее </w:t>
            </w:r>
            <w:smartTag w:uri="urn:schemas-microsoft-com:office:smarttags" w:element="metricconverter">
              <w:smartTagPr>
                <w:attr w:name="ProductID" w:val="90 кг"/>
              </w:smartTagPr>
              <w:r w:rsidRPr="0056456B">
                <w:t>90 кг</w:t>
              </w:r>
            </w:smartTag>
            <w:r w:rsidRPr="0056456B">
              <w:t>.</w:t>
            </w:r>
          </w:p>
          <w:p w:rsidR="006D0DD5" w:rsidRPr="0056456B" w:rsidRDefault="006D0DD5" w:rsidP="00575E9B">
            <w:pPr>
              <w:pStyle w:val="af1"/>
              <w:tabs>
                <w:tab w:val="left" w:pos="4621"/>
              </w:tabs>
              <w:ind w:left="0" w:right="180"/>
              <w:rPr>
                <w:snapToGrid w:val="0"/>
                <w:sz w:val="20"/>
                <w:szCs w:val="20"/>
              </w:rPr>
            </w:pPr>
            <w:r w:rsidRPr="0056456B">
              <w:rPr>
                <w:sz w:val="20"/>
                <w:szCs w:val="20"/>
              </w:rPr>
              <w:t xml:space="preserve">Требования к материалам: Согласно  </w:t>
            </w:r>
            <w:r w:rsidRPr="0056456B">
              <w:rPr>
                <w:sz w:val="20"/>
                <w:szCs w:val="20"/>
                <w:lang w:val="en-US"/>
              </w:rPr>
              <w:t>ISO</w:t>
            </w:r>
            <w:r w:rsidRPr="0056456B">
              <w:rPr>
                <w:sz w:val="20"/>
                <w:szCs w:val="20"/>
              </w:rPr>
              <w:t xml:space="preserve"> 5832 и </w:t>
            </w:r>
            <w:r w:rsidRPr="0056456B">
              <w:rPr>
                <w:sz w:val="20"/>
                <w:szCs w:val="20"/>
                <w:lang w:val="en-US"/>
              </w:rPr>
              <w:t>ISO</w:t>
            </w:r>
            <w:r w:rsidRPr="0056456B">
              <w:rPr>
                <w:sz w:val="20"/>
                <w:szCs w:val="20"/>
              </w:rPr>
              <w:t xml:space="preserve"> 5834</w:t>
            </w:r>
          </w:p>
        </w:tc>
        <w:tc>
          <w:tcPr>
            <w:tcW w:w="5954" w:type="dxa"/>
          </w:tcPr>
          <w:tbl>
            <w:tblPr>
              <w:tblW w:w="5670" w:type="dxa"/>
              <w:tblInd w:w="312" w:type="dxa"/>
              <w:tblLayout w:type="fixed"/>
              <w:tblLook w:val="04A0"/>
            </w:tblPr>
            <w:tblGrid>
              <w:gridCol w:w="4394"/>
              <w:gridCol w:w="1276"/>
            </w:tblGrid>
            <w:tr w:rsidR="006D0DD5" w:rsidRPr="00C97249" w:rsidTr="00575E9B">
              <w:trPr>
                <w:trHeight w:val="255"/>
              </w:trPr>
              <w:tc>
                <w:tcPr>
                  <w:tcW w:w="4394" w:type="dxa"/>
                  <w:tcBorders>
                    <w:top w:val="nil"/>
                    <w:left w:val="single" w:sz="4" w:space="0" w:color="auto"/>
                    <w:bottom w:val="single" w:sz="4" w:space="0" w:color="auto"/>
                    <w:right w:val="single" w:sz="4" w:space="0" w:color="auto"/>
                  </w:tcBorders>
                  <w:shd w:val="clear" w:color="auto" w:fill="auto"/>
                  <w:vAlign w:val="center"/>
                </w:tcPr>
                <w:p w:rsidR="006D0DD5" w:rsidRPr="00141C0A" w:rsidRDefault="006D0DD5" w:rsidP="00575E9B">
                  <w:pPr>
                    <w:jc w:val="center"/>
                    <w:rPr>
                      <w:b/>
                      <w:color w:val="000000"/>
                      <w:lang w:eastAsia="ru-RU"/>
                    </w:rPr>
                  </w:pPr>
                  <w:r w:rsidRPr="00141C0A">
                    <w:rPr>
                      <w:b/>
                      <w:color w:val="000000"/>
                      <w:lang w:eastAsia="ru-RU"/>
                    </w:rPr>
                    <w:t>Наименование</w:t>
                  </w:r>
                </w:p>
              </w:tc>
              <w:tc>
                <w:tcPr>
                  <w:tcW w:w="1276" w:type="dxa"/>
                  <w:tcBorders>
                    <w:top w:val="nil"/>
                    <w:left w:val="nil"/>
                    <w:bottom w:val="single" w:sz="4" w:space="0" w:color="auto"/>
                    <w:right w:val="single" w:sz="4" w:space="0" w:color="auto"/>
                  </w:tcBorders>
                  <w:shd w:val="clear" w:color="auto" w:fill="auto"/>
                  <w:vAlign w:val="center"/>
                </w:tcPr>
                <w:p w:rsidR="006D0DD5" w:rsidRPr="00141C0A" w:rsidRDefault="006D0DD5" w:rsidP="00575E9B">
                  <w:pPr>
                    <w:jc w:val="center"/>
                    <w:rPr>
                      <w:b/>
                      <w:color w:val="000000"/>
                      <w:lang w:eastAsia="ru-RU"/>
                    </w:rPr>
                  </w:pPr>
                  <w:r w:rsidRPr="00141C0A">
                    <w:rPr>
                      <w:b/>
                      <w:color w:val="000000"/>
                      <w:lang w:eastAsia="ru-RU"/>
                    </w:rPr>
                    <w:t>Кол-во</w:t>
                  </w:r>
                </w:p>
              </w:tc>
            </w:tr>
            <w:tr w:rsidR="006D0DD5" w:rsidRPr="00C97249" w:rsidTr="00575E9B">
              <w:trPr>
                <w:trHeight w:val="255"/>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6D0DD5" w:rsidRPr="00C97249" w:rsidRDefault="006D0DD5" w:rsidP="00575E9B">
                  <w:pPr>
                    <w:rPr>
                      <w:color w:val="000000"/>
                      <w:lang w:eastAsia="ru-RU"/>
                    </w:rPr>
                  </w:pPr>
                  <w:r w:rsidRPr="00C97249">
                    <w:rPr>
                      <w:color w:val="000000"/>
                      <w:lang w:eastAsia="ru-RU"/>
                    </w:rPr>
                    <w:t>Ножка бедренная</w:t>
                  </w:r>
                </w:p>
              </w:tc>
              <w:tc>
                <w:tcPr>
                  <w:tcW w:w="1276" w:type="dxa"/>
                  <w:tcBorders>
                    <w:top w:val="nil"/>
                    <w:left w:val="nil"/>
                    <w:bottom w:val="single" w:sz="4" w:space="0" w:color="auto"/>
                    <w:right w:val="single" w:sz="4" w:space="0" w:color="auto"/>
                  </w:tcBorders>
                  <w:shd w:val="clear" w:color="auto" w:fill="auto"/>
                  <w:vAlign w:val="center"/>
                  <w:hideMark/>
                </w:tcPr>
                <w:p w:rsidR="006D0DD5" w:rsidRDefault="006D0DD5" w:rsidP="00575E9B">
                  <w:pPr>
                    <w:jc w:val="center"/>
                    <w:rPr>
                      <w:color w:val="000000"/>
                    </w:rPr>
                  </w:pPr>
                  <w:r>
                    <w:rPr>
                      <w:color w:val="000000"/>
                    </w:rPr>
                    <w:t>9</w:t>
                  </w:r>
                </w:p>
              </w:tc>
            </w:tr>
            <w:tr w:rsidR="006D0DD5" w:rsidRPr="00C97249" w:rsidTr="00575E9B">
              <w:trPr>
                <w:trHeight w:val="255"/>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6D0DD5" w:rsidRPr="00C97249" w:rsidRDefault="006D0DD5" w:rsidP="00575E9B">
                  <w:pPr>
                    <w:rPr>
                      <w:color w:val="000000"/>
                      <w:lang w:eastAsia="ru-RU"/>
                    </w:rPr>
                  </w:pPr>
                  <w:r w:rsidRPr="00C97249">
                    <w:rPr>
                      <w:color w:val="000000"/>
                      <w:lang w:eastAsia="ru-RU"/>
                    </w:rPr>
                    <w:t xml:space="preserve">Головка бедренная </w:t>
                  </w:r>
                </w:p>
              </w:tc>
              <w:tc>
                <w:tcPr>
                  <w:tcW w:w="1276" w:type="dxa"/>
                  <w:tcBorders>
                    <w:top w:val="nil"/>
                    <w:left w:val="nil"/>
                    <w:bottom w:val="single" w:sz="4" w:space="0" w:color="auto"/>
                    <w:right w:val="single" w:sz="4" w:space="0" w:color="auto"/>
                  </w:tcBorders>
                  <w:shd w:val="clear" w:color="auto" w:fill="auto"/>
                  <w:vAlign w:val="center"/>
                  <w:hideMark/>
                </w:tcPr>
                <w:p w:rsidR="006D0DD5" w:rsidRDefault="006D0DD5" w:rsidP="00575E9B">
                  <w:pPr>
                    <w:jc w:val="center"/>
                    <w:rPr>
                      <w:color w:val="000000"/>
                    </w:rPr>
                  </w:pPr>
                  <w:r>
                    <w:rPr>
                      <w:color w:val="000000"/>
                    </w:rPr>
                    <w:t>9</w:t>
                  </w:r>
                </w:p>
              </w:tc>
            </w:tr>
            <w:tr w:rsidR="006D0DD5" w:rsidRPr="00C97249" w:rsidTr="00575E9B">
              <w:trPr>
                <w:trHeight w:val="255"/>
              </w:trPr>
              <w:tc>
                <w:tcPr>
                  <w:tcW w:w="4394" w:type="dxa"/>
                  <w:tcBorders>
                    <w:top w:val="nil"/>
                    <w:left w:val="single" w:sz="4" w:space="0" w:color="auto"/>
                    <w:bottom w:val="single" w:sz="4" w:space="0" w:color="auto"/>
                    <w:right w:val="single" w:sz="4" w:space="0" w:color="auto"/>
                  </w:tcBorders>
                  <w:shd w:val="clear" w:color="auto" w:fill="auto"/>
                  <w:vAlign w:val="center"/>
                  <w:hideMark/>
                </w:tcPr>
                <w:p w:rsidR="006D0DD5" w:rsidRPr="00C97249" w:rsidRDefault="006D0DD5" w:rsidP="00575E9B">
                  <w:pPr>
                    <w:rPr>
                      <w:color w:val="000000"/>
                      <w:lang w:eastAsia="ru-RU"/>
                    </w:rPr>
                  </w:pPr>
                  <w:r w:rsidRPr="00C97249">
                    <w:rPr>
                      <w:color w:val="000000"/>
                      <w:lang w:eastAsia="ru-RU"/>
                    </w:rPr>
                    <w:t xml:space="preserve">Биполярная головка </w:t>
                  </w:r>
                </w:p>
              </w:tc>
              <w:tc>
                <w:tcPr>
                  <w:tcW w:w="1276" w:type="dxa"/>
                  <w:tcBorders>
                    <w:top w:val="nil"/>
                    <w:left w:val="nil"/>
                    <w:bottom w:val="single" w:sz="4" w:space="0" w:color="auto"/>
                    <w:right w:val="single" w:sz="4" w:space="0" w:color="auto"/>
                  </w:tcBorders>
                  <w:shd w:val="clear" w:color="auto" w:fill="auto"/>
                  <w:vAlign w:val="center"/>
                  <w:hideMark/>
                </w:tcPr>
                <w:p w:rsidR="006D0DD5" w:rsidRDefault="006D0DD5" w:rsidP="00575E9B">
                  <w:pPr>
                    <w:jc w:val="center"/>
                    <w:rPr>
                      <w:color w:val="000000"/>
                    </w:rPr>
                  </w:pPr>
                  <w:r>
                    <w:rPr>
                      <w:color w:val="000000"/>
                    </w:rPr>
                    <w:t>9</w:t>
                  </w:r>
                </w:p>
              </w:tc>
            </w:tr>
          </w:tbl>
          <w:p w:rsidR="006D0DD5" w:rsidRPr="0056456B" w:rsidRDefault="006D0DD5" w:rsidP="00575E9B">
            <w:pPr>
              <w:pStyle w:val="af1"/>
              <w:tabs>
                <w:tab w:val="left" w:pos="4621"/>
              </w:tabs>
              <w:ind w:left="0" w:right="180"/>
              <w:rPr>
                <w:snapToGrid w:val="0"/>
                <w:sz w:val="20"/>
                <w:szCs w:val="20"/>
              </w:rPr>
            </w:pPr>
          </w:p>
        </w:tc>
      </w:tr>
    </w:tbl>
    <w:p w:rsidR="006D0DD5" w:rsidRDefault="00283619" w:rsidP="006D0DD5">
      <w:pPr>
        <w:pStyle w:val="af1"/>
        <w:tabs>
          <w:tab w:val="left" w:pos="4621"/>
        </w:tabs>
        <w:ind w:right="180"/>
        <w:jc w:val="center"/>
        <w:rPr>
          <w:b/>
          <w:snapToGrid w:val="0"/>
          <w:u w:val="single"/>
        </w:rPr>
      </w:pPr>
      <w:r>
        <w:rPr>
          <w:b/>
          <w:snapToGrid w:val="0"/>
          <w:u w:val="single"/>
        </w:rPr>
        <w:t xml:space="preserve">  </w:t>
      </w:r>
      <w:r w:rsidR="006D0DD5">
        <w:rPr>
          <w:b/>
          <w:snapToGrid w:val="0"/>
          <w:u w:val="single"/>
        </w:rPr>
        <w:t xml:space="preserve">Главный врач   ______________                  </w:t>
      </w:r>
    </w:p>
    <w:p w:rsidR="006D0DD5" w:rsidRDefault="006D0DD5" w:rsidP="006D0DD5">
      <w:pPr>
        <w:pStyle w:val="af1"/>
        <w:tabs>
          <w:tab w:val="left" w:pos="4621"/>
        </w:tabs>
        <w:ind w:right="180"/>
        <w:jc w:val="center"/>
        <w:rPr>
          <w:b/>
          <w:snapToGrid w:val="0"/>
          <w:u w:val="single"/>
        </w:rPr>
      </w:pPr>
      <w:r>
        <w:rPr>
          <w:b/>
          <w:snapToGrid w:val="0"/>
          <w:u w:val="single"/>
        </w:rPr>
        <w:lastRenderedPageBreak/>
        <w:t xml:space="preserve">Техническая спецификация по лоту №2 </w:t>
      </w:r>
    </w:p>
    <w:p w:rsidR="006D0DD5" w:rsidRDefault="006D0DD5" w:rsidP="006D0DD5">
      <w:pPr>
        <w:pStyle w:val="af1"/>
        <w:tabs>
          <w:tab w:val="left" w:pos="4621"/>
        </w:tabs>
        <w:ind w:right="180"/>
        <w:jc w:val="center"/>
        <w:rPr>
          <w:b/>
          <w:snapToGrid w:val="0"/>
          <w:u w:val="single"/>
        </w:rPr>
      </w:pPr>
    </w:p>
    <w:tbl>
      <w:tblPr>
        <w:tblStyle w:val="af"/>
        <w:tblW w:w="15593" w:type="dxa"/>
        <w:tblInd w:w="-34" w:type="dxa"/>
        <w:tblLayout w:type="fixed"/>
        <w:tblLook w:val="04A0"/>
      </w:tblPr>
      <w:tblGrid>
        <w:gridCol w:w="1276"/>
        <w:gridCol w:w="10348"/>
        <w:gridCol w:w="3969"/>
      </w:tblGrid>
      <w:tr w:rsidR="006D0DD5" w:rsidRPr="00770E41" w:rsidTr="00283619">
        <w:tc>
          <w:tcPr>
            <w:tcW w:w="1276" w:type="dxa"/>
          </w:tcPr>
          <w:p w:rsidR="006D0DD5" w:rsidRPr="00770E41" w:rsidRDefault="006D0DD5" w:rsidP="00575E9B">
            <w:pPr>
              <w:pStyle w:val="af1"/>
              <w:tabs>
                <w:tab w:val="left" w:pos="4621"/>
              </w:tabs>
              <w:ind w:left="0" w:right="180"/>
              <w:jc w:val="center"/>
              <w:rPr>
                <w:b/>
                <w:snapToGrid w:val="0"/>
                <w:sz w:val="20"/>
                <w:szCs w:val="20"/>
                <w:u w:val="single"/>
              </w:rPr>
            </w:pPr>
            <w:r w:rsidRPr="00770E41">
              <w:rPr>
                <w:b/>
                <w:snapToGrid w:val="0"/>
                <w:sz w:val="20"/>
                <w:szCs w:val="20"/>
                <w:u w:val="single"/>
              </w:rPr>
              <w:t xml:space="preserve">Наименование </w:t>
            </w:r>
          </w:p>
        </w:tc>
        <w:tc>
          <w:tcPr>
            <w:tcW w:w="10348" w:type="dxa"/>
          </w:tcPr>
          <w:p w:rsidR="006D0DD5" w:rsidRPr="00770E41" w:rsidRDefault="006D0DD5" w:rsidP="00575E9B">
            <w:pPr>
              <w:pStyle w:val="af1"/>
              <w:tabs>
                <w:tab w:val="left" w:pos="4621"/>
              </w:tabs>
              <w:ind w:left="0" w:right="180"/>
              <w:jc w:val="center"/>
              <w:rPr>
                <w:b/>
                <w:snapToGrid w:val="0"/>
                <w:sz w:val="20"/>
                <w:szCs w:val="20"/>
                <w:u w:val="single"/>
              </w:rPr>
            </w:pPr>
            <w:r w:rsidRPr="00A83842">
              <w:rPr>
                <w:b/>
                <w:snapToGrid w:val="0"/>
                <w:sz w:val="20"/>
                <w:szCs w:val="20"/>
                <w:u w:val="single"/>
              </w:rPr>
              <w:t xml:space="preserve">Описание  </w:t>
            </w:r>
          </w:p>
        </w:tc>
        <w:tc>
          <w:tcPr>
            <w:tcW w:w="3969" w:type="dxa"/>
          </w:tcPr>
          <w:p w:rsidR="006D0DD5" w:rsidRPr="00A83842" w:rsidRDefault="006D0DD5" w:rsidP="00575E9B">
            <w:pPr>
              <w:pStyle w:val="af1"/>
              <w:tabs>
                <w:tab w:val="left" w:pos="4621"/>
              </w:tabs>
              <w:ind w:left="0" w:right="180"/>
              <w:jc w:val="center"/>
              <w:rPr>
                <w:b/>
                <w:snapToGrid w:val="0"/>
                <w:sz w:val="20"/>
                <w:szCs w:val="20"/>
                <w:u w:val="single"/>
              </w:rPr>
            </w:pPr>
          </w:p>
        </w:tc>
      </w:tr>
      <w:tr w:rsidR="006D0DD5" w:rsidRPr="00770E41" w:rsidTr="00283619">
        <w:tc>
          <w:tcPr>
            <w:tcW w:w="1276" w:type="dxa"/>
            <w:vAlign w:val="center"/>
          </w:tcPr>
          <w:p w:rsidR="006D0DD5" w:rsidRPr="003D44FF" w:rsidRDefault="006D0DD5" w:rsidP="00575E9B">
            <w:pPr>
              <w:pStyle w:val="af1"/>
              <w:tabs>
                <w:tab w:val="left" w:pos="4621"/>
              </w:tabs>
              <w:ind w:left="0" w:right="180"/>
              <w:rPr>
                <w:b/>
                <w:snapToGrid w:val="0"/>
                <w:sz w:val="20"/>
                <w:szCs w:val="20"/>
              </w:rPr>
            </w:pPr>
            <w:r>
              <w:rPr>
                <w:b/>
                <w:snapToGrid w:val="0"/>
                <w:sz w:val="20"/>
                <w:szCs w:val="20"/>
              </w:rPr>
              <w:t>Э</w:t>
            </w:r>
            <w:r w:rsidRPr="003D44FF">
              <w:rPr>
                <w:b/>
                <w:snapToGrid w:val="0"/>
                <w:sz w:val="20"/>
                <w:szCs w:val="20"/>
              </w:rPr>
              <w:t>ндопротез</w:t>
            </w:r>
            <w:r>
              <w:rPr>
                <w:b/>
                <w:snapToGrid w:val="0"/>
                <w:sz w:val="20"/>
                <w:szCs w:val="20"/>
              </w:rPr>
              <w:t xml:space="preserve"> </w:t>
            </w:r>
            <w:r w:rsidRPr="003D44FF">
              <w:rPr>
                <w:b/>
                <w:snapToGrid w:val="0"/>
                <w:sz w:val="20"/>
                <w:szCs w:val="20"/>
              </w:rPr>
              <w:t>тазобедренного сустава (бесцементной фиксации) в комплекте</w:t>
            </w:r>
          </w:p>
        </w:tc>
        <w:tc>
          <w:tcPr>
            <w:tcW w:w="10348" w:type="dxa"/>
          </w:tcPr>
          <w:p w:rsidR="006D0DD5" w:rsidRPr="004B2C41" w:rsidRDefault="006D0DD5" w:rsidP="00575E9B">
            <w:pPr>
              <w:jc w:val="both"/>
              <w:rPr>
                <w:bCs/>
              </w:rPr>
            </w:pPr>
            <w:r w:rsidRPr="003D44FF">
              <w:t xml:space="preserve">Эндопротез тазобедренного сустава бесцементной фиксации должен обеспечить достаточный объем  движений и стабильность </w:t>
            </w:r>
            <w:r w:rsidRPr="004B2C41">
              <w:t>тазобедренного сустава. Типоразмерный ряд компонентов должен соответствовать антропометрическим  характеристикам человека. Компоненты эндопротезов должны поставляться в стерильном виде. Компоненты эндопротеза тазобедренного сустава: ножка эндопротеза, головка эндопротеза, чашка эндопротеза и вкладыш чашки эндопротеза.</w:t>
            </w:r>
          </w:p>
          <w:p w:rsidR="006D0DD5" w:rsidRPr="004B2C41" w:rsidRDefault="006D0DD5" w:rsidP="00575E9B">
            <w:pPr>
              <w:jc w:val="both"/>
            </w:pPr>
            <w:r w:rsidRPr="004B2C41">
              <w:rPr>
                <w:bCs/>
              </w:rPr>
              <w:t>Ножка эндопротеза:</w:t>
            </w:r>
            <w:r w:rsidRPr="004B2C41">
              <w:t xml:space="preserve"> формы ножек </w:t>
            </w:r>
            <w:proofErr w:type="gramStart"/>
            <w:r w:rsidRPr="004B2C41">
              <w:t>–б</w:t>
            </w:r>
            <w:proofErr w:type="gramEnd"/>
            <w:r w:rsidRPr="004B2C41">
              <w:t>езворотничковая,классическая клиновидная,</w:t>
            </w:r>
            <w:r w:rsidRPr="004B2C41">
              <w:rPr>
                <w:lang w:val="en-US"/>
              </w:rPr>
              <w:t>c</w:t>
            </w:r>
            <w:r w:rsidRPr="004B2C41">
              <w:t xml:space="preserve"> двумя продольными бороздками по бокам,не имеет каких- либо поперечных ребер или выступов. Тип фиксации в биологических тканях - пресс-фит, </w:t>
            </w:r>
            <w:proofErr w:type="gramStart"/>
            <w:r w:rsidRPr="004B2C41">
              <w:t>проксимальная</w:t>
            </w:r>
            <w:proofErr w:type="gramEnd"/>
            <w:r w:rsidRPr="004B2C41">
              <w:t>, остеоинтеграция. Материал ножки - бета титановый сплав  Ti-12Mo-6Zr-2Fe.Офсет ножки должен изменяться не за счет прямой латерализации, а за счет изменения угла шейки с 127º в стандартном варианте и на 132º в латерализованном. Покрытие ножки - плазменное титановое напыление в сочетании с мелкодисперсным гидроксиапатитовым покрытием толщиной в 50 µ</w:t>
            </w:r>
            <w:r w:rsidRPr="004B2C41">
              <w:rPr>
                <w:lang w:val="en-US"/>
              </w:rPr>
              <w:t>m</w:t>
            </w:r>
            <w:r w:rsidRPr="004B2C41">
              <w:t xml:space="preserve"> циркулярно только в проксимальной части ножки.  Дистальная часть ножки не должна иметь гидроксиапатитового покрытия. Конус ножки: 11.3/12.36,  5.40. Количество стандартных типоразмеров: не менее 8 на каждый шеечный угол, всего не менее 16. Офсет - должен прогрессивно увеличиваться с увеличением размера ножки. Диапазон офсета (в </w:t>
            </w:r>
            <w:proofErr w:type="gramStart"/>
            <w:r w:rsidRPr="004B2C41">
              <w:t>мм</w:t>
            </w:r>
            <w:proofErr w:type="gramEnd"/>
            <w:r w:rsidRPr="004B2C41">
              <w:t xml:space="preserve">): От 34 до 49 у стандартной ножки и от 38 до </w:t>
            </w:r>
            <w:smartTag w:uri="urn:schemas-microsoft-com:office:smarttags" w:element="metricconverter">
              <w:smartTagPr>
                <w:attr w:name="ProductID" w:val="24 мм"/>
              </w:smartTagPr>
              <w:r w:rsidRPr="004B2C41">
                <w:t>54 мм</w:t>
              </w:r>
            </w:smartTag>
            <w:r w:rsidRPr="004B2C41">
              <w:t xml:space="preserve"> у латерализованной. Диапазон длин ножек в (</w:t>
            </w:r>
            <w:proofErr w:type="gramStart"/>
            <w:r w:rsidRPr="004B2C41">
              <w:t>мм</w:t>
            </w:r>
            <w:proofErr w:type="gramEnd"/>
            <w:r w:rsidRPr="004B2C41">
              <w:t xml:space="preserve">): от 110 до 145. Шаг у первых 8 размеров </w:t>
            </w:r>
            <w:smartTag w:uri="urn:schemas-microsoft-com:office:smarttags" w:element="metricconverter">
              <w:smartTagPr>
                <w:attr w:name="ProductID" w:val="24 мм"/>
              </w:smartTagPr>
              <w:r w:rsidRPr="004B2C41">
                <w:t>10 мм</w:t>
              </w:r>
            </w:smartTag>
            <w:r w:rsidRPr="004B2C41">
              <w:t>. Варианты длины шейки в (</w:t>
            </w:r>
            <w:proofErr w:type="gramStart"/>
            <w:r w:rsidRPr="004B2C41">
              <w:t>мм</w:t>
            </w:r>
            <w:proofErr w:type="gramEnd"/>
            <w:r w:rsidRPr="004B2C41">
              <w:t>): 30, 35, 37, 40. Возможность использования с керамическими головками. Резьбовое отверстие с противоротационным углублением, направленным в сторону шейки в проксимальной части ножки для крепления импактора.</w:t>
            </w:r>
          </w:p>
          <w:p w:rsidR="006D0DD5" w:rsidRPr="004B2C41" w:rsidRDefault="006D0DD5" w:rsidP="00575E9B">
            <w:pPr>
              <w:jc w:val="both"/>
            </w:pPr>
            <w:r w:rsidRPr="004B2C41">
              <w:rPr>
                <w:bCs/>
              </w:rPr>
              <w:t xml:space="preserve">Головка эндопротеза: </w:t>
            </w:r>
            <w:r w:rsidRPr="004B2C41">
              <w:t xml:space="preserve">материал изготовления - CoCr сплав с высокоэнергетической обработкой азотом для снижения коэффициента трения и повышения «смачиваемости» поверхности. Диапазон диаметров головок </w:t>
            </w:r>
            <w:r w:rsidRPr="004B2C41">
              <w:rPr>
                <w:lang w:val="en-US"/>
              </w:rPr>
              <w:t>CoCr</w:t>
            </w:r>
            <w:r w:rsidRPr="004B2C41">
              <w:t xml:space="preserve">(в </w:t>
            </w:r>
            <w:proofErr w:type="gramStart"/>
            <w:r w:rsidRPr="004B2C41">
              <w:t>мм</w:t>
            </w:r>
            <w:proofErr w:type="gramEnd"/>
            <w:r w:rsidRPr="004B2C41">
              <w:t>) для использования в паре с полиэтиленовым или керамическим вкладышем: 22, 26, 28, 32, 36, 40, 44. Диапазон длин головок:  -4, 0, +4, +6, +8, +12.</w:t>
            </w:r>
          </w:p>
          <w:p w:rsidR="006D0DD5" w:rsidRPr="004B2C41" w:rsidRDefault="006D0DD5" w:rsidP="00575E9B">
            <w:pPr>
              <w:jc w:val="both"/>
            </w:pPr>
            <w:r w:rsidRPr="004B2C41">
              <w:rPr>
                <w:bCs/>
              </w:rPr>
              <w:t xml:space="preserve">Чашка эндопротеза: </w:t>
            </w:r>
            <w:r w:rsidRPr="004B2C41">
              <w:t xml:space="preserve">формы чашек – полусферическая, с двойным радиусом (с расширением по периферии чашки на </w:t>
            </w:r>
            <w:smartTag w:uri="urn:schemas-microsoft-com:office:smarttags" w:element="metricconverter">
              <w:smartTagPr>
                <w:attr w:name="ProductID" w:val="24 мм"/>
              </w:smartTagPr>
              <w:r w:rsidRPr="004B2C41">
                <w:t>1.8 мм</w:t>
              </w:r>
            </w:smartTag>
            <w:r w:rsidRPr="004B2C41">
              <w:t>). Тип фиксации в биологических тканях - пресс-фит</w:t>
            </w:r>
            <w:proofErr w:type="gramStart"/>
            <w:r w:rsidRPr="004B2C41">
              <w:t>,с</w:t>
            </w:r>
            <w:proofErr w:type="gramEnd"/>
            <w:r w:rsidRPr="004B2C41">
              <w:t>понгиозными винтами. Материал чашки - титановый сплав (Ti-6Al-4V) Варианты расположения отверстий для винтов</w:t>
            </w:r>
            <w:proofErr w:type="gramStart"/>
            <w:r w:rsidRPr="004B2C41">
              <w:t>:б</w:t>
            </w:r>
            <w:proofErr w:type="gramEnd"/>
            <w:r w:rsidRPr="004B2C41">
              <w:t>ез отверстийилис секторным (кластерным) расположением 3 или 5 отверстий,равномерно распределённые 10 отверстий. Чашка без отверстий должна иметь в комплекте заглушку для центрального отверстия. Покрытие чашки: плазменное напыление в сочетании с мелкодисперсным гидроксиапатитовым покрытием. Возможность использования вкладышей: полиэтиленовых, керамических в металлической обойме</w:t>
            </w:r>
            <w:proofErr w:type="gramStart"/>
            <w:r w:rsidRPr="004B2C41">
              <w:t>.Ч</w:t>
            </w:r>
            <w:proofErr w:type="gramEnd"/>
            <w:r w:rsidRPr="004B2C41">
              <w:t>ашка не должна иметь металлического стопорного кольца.</w:t>
            </w:r>
          </w:p>
          <w:p w:rsidR="006D0DD5" w:rsidRPr="004B2C41" w:rsidRDefault="006D0DD5" w:rsidP="00575E9B">
            <w:pPr>
              <w:jc w:val="both"/>
            </w:pPr>
            <w:r w:rsidRPr="004B2C41">
              <w:rPr>
                <w:bCs/>
              </w:rPr>
              <w:t>Вкладыш чашки эндопротеза:</w:t>
            </w:r>
            <w:r w:rsidRPr="004B2C41">
              <w:t xml:space="preserve"> фиксация вкладышей: полиэтиленовых – зацепление циркулярного пояска с желобком в чашке, керамических в металлической обойме – посадка на конус. Деротационная система вкладышей</w:t>
            </w:r>
            <w:proofErr w:type="gramStart"/>
            <w:r w:rsidRPr="004B2C41">
              <w:t>:п</w:t>
            </w:r>
            <w:proofErr w:type="gramEnd"/>
            <w:r w:rsidRPr="004B2C41">
              <w:t xml:space="preserve">олиэтиленовых – зацепление за не менее чем 12 деротационных зуба торца чашки прорезей торцевого кольца вкладыша. Керамических в металлической обойме – конусная посадка; зацепление за, не менее чем, 4 деротационных зуба </w:t>
            </w:r>
            <w:proofErr w:type="gramStart"/>
            <w:r w:rsidRPr="004B2C41">
              <w:t>торца чашки прорезей торцевого кольца обоймы вкладыша</w:t>
            </w:r>
            <w:proofErr w:type="gramEnd"/>
            <w:r w:rsidRPr="004B2C41">
              <w:t>. Особенности материала полиэтиленовых вкладышей - полиэтилен ультравысокомолекулярного веса (</w:t>
            </w:r>
            <w:r w:rsidRPr="004B2C41">
              <w:rPr>
                <w:lang w:val="en-US"/>
              </w:rPr>
              <w:t>UHMWPE</w:t>
            </w:r>
            <w:r w:rsidRPr="004B2C41">
              <w:t>) стерилизуемый гамма излучением в азоте.</w:t>
            </w:r>
            <w:proofErr w:type="gramStart"/>
            <w:r w:rsidRPr="004B2C41">
              <w:rPr>
                <w:lang w:val="en-US"/>
              </w:rPr>
              <w:t>C</w:t>
            </w:r>
            <w:proofErr w:type="gramEnd"/>
            <w:r w:rsidRPr="004B2C41">
              <w:t xml:space="preserve">верхвысокомолекулярный полиэтилен с большим количеством поперечных связей. В процессе производства полиэтилен должен последовательно три раза подвергаться воздействию гамма излучением в дозе 3 Мрад (суммарная доза 9 Мрад) и нагреванию до температуры 130 градусов (ниже точки плавления). Кодировка </w:t>
            </w:r>
            <w:r w:rsidRPr="004B2C41">
              <w:lastRenderedPageBreak/>
              <w:t xml:space="preserve">размеров чашек и вкладышей: альфа-код. Диапазоны размеров чашек (ø в </w:t>
            </w:r>
            <w:proofErr w:type="gramStart"/>
            <w:r w:rsidRPr="004B2C41">
              <w:t>мм</w:t>
            </w:r>
            <w:proofErr w:type="gramEnd"/>
            <w:r w:rsidRPr="004B2C41">
              <w:t xml:space="preserve">): От </w:t>
            </w:r>
            <w:smartTag w:uri="urn:schemas-microsoft-com:office:smarttags" w:element="metricconverter">
              <w:smartTagPr>
                <w:attr w:name="ProductID" w:val="24 мм"/>
              </w:smartTagPr>
              <w:r w:rsidRPr="004B2C41">
                <w:t>40 мм</w:t>
              </w:r>
            </w:smartTag>
            <w:r w:rsidRPr="004B2C41">
              <w:t xml:space="preserve"> до </w:t>
            </w:r>
            <w:smartTag w:uri="urn:schemas-microsoft-com:office:smarttags" w:element="metricconverter">
              <w:smartTagPr>
                <w:attr w:name="ProductID" w:val="24 мм"/>
              </w:smartTagPr>
              <w:r w:rsidRPr="004B2C41">
                <w:t>74 мм</w:t>
              </w:r>
            </w:smartTag>
            <w:r w:rsidRPr="004B2C41">
              <w:t xml:space="preserve"> с шагом по </w:t>
            </w:r>
            <w:smartTag w:uri="urn:schemas-microsoft-com:office:smarttags" w:element="metricconverter">
              <w:smartTagPr>
                <w:attr w:name="ProductID" w:val="24 мм"/>
              </w:smartTagPr>
              <w:r w:rsidRPr="004B2C41">
                <w:t>2 мм</w:t>
              </w:r>
            </w:smartTag>
            <w:r w:rsidRPr="004B2C41">
              <w:t xml:space="preserve">. Длина </w:t>
            </w:r>
            <w:smartTag w:uri="urn:schemas-microsoft-com:office:smarttags" w:element="metricconverter">
              <w:smartTagPr>
                <w:attr w:name="ProductID" w:val="24 мм"/>
              </w:smartTagPr>
              <w:r w:rsidRPr="004B2C41">
                <w:t>6,5 мм</w:t>
              </w:r>
            </w:smartTag>
            <w:r w:rsidRPr="004B2C41">
              <w:t xml:space="preserve"> винтов: </w:t>
            </w:r>
            <w:smartTag w:uri="urn:schemas-microsoft-com:office:smarttags" w:element="metricconverter">
              <w:smartTagPr>
                <w:attr w:name="ProductID" w:val="24 мм"/>
              </w:smartTagPr>
              <w:r w:rsidRPr="004B2C41">
                <w:t>16 мм</w:t>
              </w:r>
            </w:smartTag>
            <w:r w:rsidRPr="004B2C41">
              <w:t xml:space="preserve">, </w:t>
            </w:r>
            <w:smartTag w:uri="urn:schemas-microsoft-com:office:smarttags" w:element="metricconverter">
              <w:smartTagPr>
                <w:attr w:name="ProductID" w:val="24 мм"/>
              </w:smartTagPr>
              <w:r w:rsidRPr="004B2C41">
                <w:t>20 мм</w:t>
              </w:r>
            </w:smartTag>
            <w:r w:rsidRPr="004B2C41">
              <w:t xml:space="preserve">, далее до </w:t>
            </w:r>
            <w:smartTag w:uri="urn:schemas-microsoft-com:office:smarttags" w:element="metricconverter">
              <w:smartTagPr>
                <w:attr w:name="ProductID" w:val="24 мм"/>
              </w:smartTagPr>
              <w:r w:rsidRPr="004B2C41">
                <w:t>60 мм</w:t>
              </w:r>
            </w:smartTag>
            <w:r w:rsidRPr="004B2C41">
              <w:t xml:space="preserve"> с шагом </w:t>
            </w:r>
            <w:smartTag w:uri="urn:schemas-microsoft-com:office:smarttags" w:element="metricconverter">
              <w:smartTagPr>
                <w:attr w:name="ProductID" w:val="24 мм"/>
              </w:smartTagPr>
              <w:r w:rsidRPr="004B2C41">
                <w:t>5 мм</w:t>
              </w:r>
            </w:smartTag>
            <w:r w:rsidRPr="004B2C41">
              <w:t xml:space="preserve">. Внутренние диаметры полиэтиленовых вкладышей: </w:t>
            </w:r>
            <w:smartTag w:uri="urn:schemas-microsoft-com:office:smarttags" w:element="metricconverter">
              <w:smartTagPr>
                <w:attr w:name="ProductID" w:val="24 мм"/>
              </w:smartTagPr>
              <w:r w:rsidRPr="004B2C41">
                <w:t>22 мм</w:t>
              </w:r>
            </w:smartTag>
            <w:r w:rsidRPr="004B2C41">
              <w:t xml:space="preserve">, </w:t>
            </w:r>
            <w:smartTag w:uri="urn:schemas-microsoft-com:office:smarttags" w:element="metricconverter">
              <w:smartTagPr>
                <w:attr w:name="ProductID" w:val="24 мм"/>
              </w:smartTagPr>
              <w:r w:rsidRPr="004B2C41">
                <w:t>26 мм</w:t>
              </w:r>
            </w:smartTag>
            <w:r w:rsidRPr="004B2C41">
              <w:t xml:space="preserve">, </w:t>
            </w:r>
            <w:smartTag w:uri="urn:schemas-microsoft-com:office:smarttags" w:element="metricconverter">
              <w:smartTagPr>
                <w:attr w:name="ProductID" w:val="24 мм"/>
              </w:smartTagPr>
              <w:r w:rsidRPr="004B2C41">
                <w:t>28 мм</w:t>
              </w:r>
            </w:smartTag>
            <w:r w:rsidRPr="004B2C41">
              <w:t xml:space="preserve">, </w:t>
            </w:r>
            <w:smartTag w:uri="urn:schemas-microsoft-com:office:smarttags" w:element="metricconverter">
              <w:smartTagPr>
                <w:attr w:name="ProductID" w:val="24 мм"/>
              </w:smartTagPr>
              <w:r w:rsidRPr="004B2C41">
                <w:t>32 мм</w:t>
              </w:r>
            </w:smartTag>
            <w:r w:rsidRPr="004B2C41">
              <w:t xml:space="preserve">, 36, 40, </w:t>
            </w:r>
            <w:smartTag w:uri="urn:schemas-microsoft-com:office:smarttags" w:element="metricconverter">
              <w:smartTagPr>
                <w:attr w:name="ProductID" w:val="24 мм"/>
              </w:smartTagPr>
              <w:r w:rsidRPr="004B2C41">
                <w:t>44 мм</w:t>
              </w:r>
            </w:smartTag>
            <w:r w:rsidRPr="004B2C41">
              <w:t>. Варианты дизайна полиэтиленовых вкладышей</w:t>
            </w:r>
            <w:proofErr w:type="gramStart"/>
            <w:r w:rsidRPr="004B2C41">
              <w:t>:с</w:t>
            </w:r>
            <w:proofErr w:type="gramEnd"/>
            <w:r w:rsidRPr="004B2C41">
              <w:t xml:space="preserve">тандартный, с козырьком;  эксцентричный. Варианты угла наклона вкладышей 0º, 10º. Возможность применения керамических вкладышей в чашках диаметром 46 – </w:t>
            </w:r>
            <w:smartTag w:uri="urn:schemas-microsoft-com:office:smarttags" w:element="metricconverter">
              <w:smartTagPr>
                <w:attr w:name="ProductID" w:val="24 мм"/>
              </w:smartTagPr>
              <w:r w:rsidRPr="004B2C41">
                <w:t>70 мм</w:t>
              </w:r>
            </w:smartTag>
            <w:r w:rsidRPr="004B2C41">
              <w:t xml:space="preserve"> с шагом в </w:t>
            </w:r>
            <w:smartTag w:uri="urn:schemas-microsoft-com:office:smarttags" w:element="metricconverter">
              <w:smartTagPr>
                <w:attr w:name="ProductID" w:val="24 мм"/>
              </w:smartTagPr>
              <w:r w:rsidRPr="004B2C41">
                <w:t>2 мм</w:t>
              </w:r>
            </w:smartTag>
            <w:r w:rsidRPr="004B2C41">
              <w:t>.</w:t>
            </w:r>
          </w:p>
          <w:p w:rsidR="006D0DD5" w:rsidRPr="003D44FF" w:rsidRDefault="006D0DD5" w:rsidP="00575E9B">
            <w:pPr>
              <w:pStyle w:val="af1"/>
              <w:tabs>
                <w:tab w:val="left" w:pos="4621"/>
              </w:tabs>
              <w:ind w:left="0" w:right="180"/>
              <w:rPr>
                <w:snapToGrid w:val="0"/>
                <w:sz w:val="20"/>
                <w:szCs w:val="20"/>
              </w:rPr>
            </w:pPr>
            <w:r w:rsidRPr="004B2C41">
              <w:rPr>
                <w:sz w:val="20"/>
                <w:szCs w:val="20"/>
              </w:rPr>
              <w:t xml:space="preserve">Требования к материалам: Согласно  </w:t>
            </w:r>
            <w:r w:rsidRPr="004B2C41">
              <w:rPr>
                <w:sz w:val="20"/>
                <w:szCs w:val="20"/>
                <w:lang w:val="en-US"/>
              </w:rPr>
              <w:t>ISO</w:t>
            </w:r>
            <w:r w:rsidRPr="004B2C41">
              <w:rPr>
                <w:sz w:val="20"/>
                <w:szCs w:val="20"/>
              </w:rPr>
              <w:t xml:space="preserve"> 5832 и </w:t>
            </w:r>
            <w:r w:rsidRPr="004B2C41">
              <w:rPr>
                <w:sz w:val="20"/>
                <w:szCs w:val="20"/>
                <w:lang w:val="en-US"/>
              </w:rPr>
              <w:t>ISO</w:t>
            </w:r>
            <w:r w:rsidRPr="004B2C41">
              <w:rPr>
                <w:sz w:val="20"/>
                <w:szCs w:val="20"/>
              </w:rPr>
              <w:t xml:space="preserve"> 5834</w:t>
            </w:r>
          </w:p>
        </w:tc>
        <w:tc>
          <w:tcPr>
            <w:tcW w:w="3969" w:type="dxa"/>
          </w:tcPr>
          <w:tbl>
            <w:tblPr>
              <w:tblW w:w="3196" w:type="dxa"/>
              <w:tblInd w:w="93" w:type="dxa"/>
              <w:tblLayout w:type="fixed"/>
              <w:tblLook w:val="04A0"/>
            </w:tblPr>
            <w:tblGrid>
              <w:gridCol w:w="2062"/>
              <w:gridCol w:w="1134"/>
            </w:tblGrid>
            <w:tr w:rsidR="006D0DD5" w:rsidRPr="00C97249" w:rsidTr="006D0DD5">
              <w:trPr>
                <w:trHeight w:val="255"/>
              </w:trPr>
              <w:tc>
                <w:tcPr>
                  <w:tcW w:w="2062" w:type="dxa"/>
                  <w:tcBorders>
                    <w:top w:val="nil"/>
                    <w:left w:val="single" w:sz="4" w:space="0" w:color="auto"/>
                    <w:bottom w:val="single" w:sz="4" w:space="0" w:color="auto"/>
                    <w:right w:val="single" w:sz="4" w:space="0" w:color="auto"/>
                  </w:tcBorders>
                  <w:shd w:val="clear" w:color="auto" w:fill="auto"/>
                  <w:vAlign w:val="center"/>
                </w:tcPr>
                <w:p w:rsidR="006D0DD5" w:rsidRPr="00141C0A" w:rsidRDefault="006D0DD5" w:rsidP="00575E9B">
                  <w:pPr>
                    <w:jc w:val="center"/>
                    <w:rPr>
                      <w:b/>
                      <w:color w:val="000000"/>
                      <w:lang w:eastAsia="ru-RU"/>
                    </w:rPr>
                  </w:pPr>
                  <w:r w:rsidRPr="00141C0A">
                    <w:rPr>
                      <w:b/>
                      <w:color w:val="000000"/>
                      <w:lang w:eastAsia="ru-RU"/>
                    </w:rPr>
                    <w:lastRenderedPageBreak/>
                    <w:t>Наименование</w:t>
                  </w:r>
                </w:p>
              </w:tc>
              <w:tc>
                <w:tcPr>
                  <w:tcW w:w="1134" w:type="dxa"/>
                  <w:tcBorders>
                    <w:top w:val="nil"/>
                    <w:left w:val="nil"/>
                    <w:bottom w:val="single" w:sz="4" w:space="0" w:color="auto"/>
                    <w:right w:val="single" w:sz="4" w:space="0" w:color="auto"/>
                  </w:tcBorders>
                  <w:shd w:val="clear" w:color="auto" w:fill="auto"/>
                  <w:vAlign w:val="center"/>
                </w:tcPr>
                <w:p w:rsidR="006D0DD5" w:rsidRPr="00141C0A" w:rsidRDefault="006D0DD5" w:rsidP="00575E9B">
                  <w:pPr>
                    <w:jc w:val="center"/>
                    <w:rPr>
                      <w:b/>
                      <w:color w:val="000000"/>
                      <w:lang w:eastAsia="ru-RU"/>
                    </w:rPr>
                  </w:pPr>
                  <w:r w:rsidRPr="00141C0A">
                    <w:rPr>
                      <w:b/>
                      <w:color w:val="000000"/>
                      <w:lang w:eastAsia="ru-RU"/>
                    </w:rPr>
                    <w:t>Кол-во</w:t>
                  </w:r>
                </w:p>
              </w:tc>
            </w:tr>
            <w:tr w:rsidR="006D0DD5" w:rsidRPr="00C97249" w:rsidTr="006D0DD5">
              <w:trPr>
                <w:trHeight w:val="255"/>
              </w:trPr>
              <w:tc>
                <w:tcPr>
                  <w:tcW w:w="2062" w:type="dxa"/>
                  <w:tcBorders>
                    <w:top w:val="nil"/>
                    <w:left w:val="single" w:sz="4" w:space="0" w:color="auto"/>
                    <w:bottom w:val="single" w:sz="4" w:space="0" w:color="auto"/>
                    <w:right w:val="single" w:sz="4" w:space="0" w:color="auto"/>
                  </w:tcBorders>
                  <w:shd w:val="clear" w:color="auto" w:fill="auto"/>
                  <w:vAlign w:val="center"/>
                  <w:hideMark/>
                </w:tcPr>
                <w:p w:rsidR="006D0DD5" w:rsidRPr="00C97249" w:rsidRDefault="006D0DD5" w:rsidP="00575E9B">
                  <w:pPr>
                    <w:rPr>
                      <w:color w:val="000000"/>
                      <w:lang w:eastAsia="ru-RU"/>
                    </w:rPr>
                  </w:pPr>
                  <w:r w:rsidRPr="00C97249">
                    <w:rPr>
                      <w:color w:val="000000"/>
                      <w:lang w:eastAsia="ru-RU"/>
                    </w:rPr>
                    <w:t xml:space="preserve">Ножка бедренная </w:t>
                  </w:r>
                </w:p>
              </w:tc>
              <w:tc>
                <w:tcPr>
                  <w:tcW w:w="1134" w:type="dxa"/>
                  <w:tcBorders>
                    <w:top w:val="nil"/>
                    <w:left w:val="nil"/>
                    <w:bottom w:val="single" w:sz="4" w:space="0" w:color="auto"/>
                    <w:right w:val="single" w:sz="4" w:space="0" w:color="auto"/>
                  </w:tcBorders>
                  <w:shd w:val="clear" w:color="auto" w:fill="auto"/>
                  <w:vAlign w:val="center"/>
                  <w:hideMark/>
                </w:tcPr>
                <w:p w:rsidR="006D0DD5" w:rsidRDefault="006D0DD5" w:rsidP="00575E9B">
                  <w:pPr>
                    <w:jc w:val="center"/>
                    <w:rPr>
                      <w:color w:val="000000"/>
                    </w:rPr>
                  </w:pPr>
                  <w:r>
                    <w:rPr>
                      <w:color w:val="000000"/>
                    </w:rPr>
                    <w:t>32</w:t>
                  </w:r>
                </w:p>
              </w:tc>
            </w:tr>
            <w:tr w:rsidR="006D0DD5" w:rsidRPr="00C97249" w:rsidTr="006D0DD5">
              <w:trPr>
                <w:trHeight w:val="255"/>
              </w:trPr>
              <w:tc>
                <w:tcPr>
                  <w:tcW w:w="2062" w:type="dxa"/>
                  <w:tcBorders>
                    <w:top w:val="nil"/>
                    <w:left w:val="single" w:sz="4" w:space="0" w:color="auto"/>
                    <w:bottom w:val="single" w:sz="4" w:space="0" w:color="auto"/>
                    <w:right w:val="single" w:sz="4" w:space="0" w:color="auto"/>
                  </w:tcBorders>
                  <w:shd w:val="clear" w:color="auto" w:fill="auto"/>
                  <w:vAlign w:val="center"/>
                  <w:hideMark/>
                </w:tcPr>
                <w:p w:rsidR="006D0DD5" w:rsidRPr="00C97249" w:rsidRDefault="006D0DD5" w:rsidP="00575E9B">
                  <w:pPr>
                    <w:rPr>
                      <w:color w:val="000000"/>
                      <w:lang w:eastAsia="ru-RU"/>
                    </w:rPr>
                  </w:pPr>
                  <w:r w:rsidRPr="00C97249">
                    <w:rPr>
                      <w:color w:val="000000"/>
                      <w:lang w:eastAsia="ru-RU"/>
                    </w:rPr>
                    <w:t xml:space="preserve">Головка бедренная </w:t>
                  </w:r>
                </w:p>
              </w:tc>
              <w:tc>
                <w:tcPr>
                  <w:tcW w:w="1134" w:type="dxa"/>
                  <w:tcBorders>
                    <w:top w:val="nil"/>
                    <w:left w:val="nil"/>
                    <w:bottom w:val="single" w:sz="4" w:space="0" w:color="auto"/>
                    <w:right w:val="single" w:sz="4" w:space="0" w:color="auto"/>
                  </w:tcBorders>
                  <w:shd w:val="clear" w:color="auto" w:fill="auto"/>
                  <w:vAlign w:val="center"/>
                  <w:hideMark/>
                </w:tcPr>
                <w:p w:rsidR="006D0DD5" w:rsidRDefault="006D0DD5" w:rsidP="00575E9B">
                  <w:pPr>
                    <w:jc w:val="center"/>
                    <w:rPr>
                      <w:color w:val="000000"/>
                    </w:rPr>
                  </w:pPr>
                  <w:r>
                    <w:rPr>
                      <w:color w:val="000000"/>
                    </w:rPr>
                    <w:t>32</w:t>
                  </w:r>
                </w:p>
              </w:tc>
            </w:tr>
            <w:tr w:rsidR="006D0DD5" w:rsidRPr="00C97249" w:rsidTr="006D0DD5">
              <w:trPr>
                <w:trHeight w:val="255"/>
              </w:trPr>
              <w:tc>
                <w:tcPr>
                  <w:tcW w:w="2062" w:type="dxa"/>
                  <w:tcBorders>
                    <w:top w:val="nil"/>
                    <w:left w:val="single" w:sz="4" w:space="0" w:color="auto"/>
                    <w:bottom w:val="single" w:sz="4" w:space="0" w:color="auto"/>
                    <w:right w:val="single" w:sz="4" w:space="0" w:color="auto"/>
                  </w:tcBorders>
                  <w:shd w:val="clear" w:color="auto" w:fill="auto"/>
                  <w:vAlign w:val="center"/>
                  <w:hideMark/>
                </w:tcPr>
                <w:p w:rsidR="006D0DD5" w:rsidRPr="00C97249" w:rsidRDefault="006D0DD5" w:rsidP="00575E9B">
                  <w:pPr>
                    <w:rPr>
                      <w:color w:val="000000"/>
                      <w:lang w:eastAsia="ru-RU"/>
                    </w:rPr>
                  </w:pPr>
                  <w:r w:rsidRPr="00C97249">
                    <w:rPr>
                      <w:color w:val="000000"/>
                      <w:lang w:eastAsia="ru-RU"/>
                    </w:rPr>
                    <w:t>Чашка ацетабулярная</w:t>
                  </w:r>
                </w:p>
              </w:tc>
              <w:tc>
                <w:tcPr>
                  <w:tcW w:w="1134" w:type="dxa"/>
                  <w:tcBorders>
                    <w:top w:val="nil"/>
                    <w:left w:val="nil"/>
                    <w:bottom w:val="single" w:sz="4" w:space="0" w:color="auto"/>
                    <w:right w:val="single" w:sz="4" w:space="0" w:color="auto"/>
                  </w:tcBorders>
                  <w:shd w:val="clear" w:color="auto" w:fill="auto"/>
                  <w:vAlign w:val="center"/>
                  <w:hideMark/>
                </w:tcPr>
                <w:p w:rsidR="006D0DD5" w:rsidRDefault="006D0DD5" w:rsidP="00575E9B">
                  <w:pPr>
                    <w:jc w:val="center"/>
                    <w:rPr>
                      <w:color w:val="000000"/>
                    </w:rPr>
                  </w:pPr>
                  <w:r>
                    <w:rPr>
                      <w:color w:val="000000"/>
                    </w:rPr>
                    <w:t>32</w:t>
                  </w:r>
                </w:p>
              </w:tc>
            </w:tr>
            <w:tr w:rsidR="006D0DD5" w:rsidRPr="00C97249" w:rsidTr="006D0DD5">
              <w:trPr>
                <w:trHeight w:val="255"/>
              </w:trPr>
              <w:tc>
                <w:tcPr>
                  <w:tcW w:w="2062" w:type="dxa"/>
                  <w:tcBorders>
                    <w:top w:val="nil"/>
                    <w:left w:val="single" w:sz="4" w:space="0" w:color="auto"/>
                    <w:bottom w:val="single" w:sz="4" w:space="0" w:color="auto"/>
                    <w:right w:val="single" w:sz="4" w:space="0" w:color="auto"/>
                  </w:tcBorders>
                  <w:shd w:val="clear" w:color="auto" w:fill="auto"/>
                  <w:vAlign w:val="center"/>
                  <w:hideMark/>
                </w:tcPr>
                <w:p w:rsidR="006D0DD5" w:rsidRPr="00C97249" w:rsidRDefault="006D0DD5" w:rsidP="00575E9B">
                  <w:pPr>
                    <w:rPr>
                      <w:color w:val="000000"/>
                      <w:lang w:eastAsia="ru-RU"/>
                    </w:rPr>
                  </w:pPr>
                  <w:r w:rsidRPr="00C97249">
                    <w:rPr>
                      <w:color w:val="000000"/>
                      <w:lang w:eastAsia="ru-RU"/>
                    </w:rPr>
                    <w:t xml:space="preserve">Вкладыш </w:t>
                  </w:r>
                </w:p>
              </w:tc>
              <w:tc>
                <w:tcPr>
                  <w:tcW w:w="1134" w:type="dxa"/>
                  <w:tcBorders>
                    <w:top w:val="nil"/>
                    <w:left w:val="nil"/>
                    <w:bottom w:val="single" w:sz="4" w:space="0" w:color="auto"/>
                    <w:right w:val="single" w:sz="4" w:space="0" w:color="auto"/>
                  </w:tcBorders>
                  <w:shd w:val="clear" w:color="auto" w:fill="auto"/>
                  <w:vAlign w:val="center"/>
                  <w:hideMark/>
                </w:tcPr>
                <w:p w:rsidR="006D0DD5" w:rsidRDefault="006D0DD5" w:rsidP="00575E9B">
                  <w:pPr>
                    <w:jc w:val="center"/>
                    <w:rPr>
                      <w:color w:val="000000"/>
                    </w:rPr>
                  </w:pPr>
                  <w:r>
                    <w:rPr>
                      <w:color w:val="000000"/>
                    </w:rPr>
                    <w:t>32</w:t>
                  </w:r>
                </w:p>
              </w:tc>
            </w:tr>
          </w:tbl>
          <w:p w:rsidR="006D0DD5" w:rsidRPr="003D44FF" w:rsidRDefault="006D0DD5" w:rsidP="00575E9B">
            <w:pPr>
              <w:jc w:val="both"/>
            </w:pPr>
          </w:p>
        </w:tc>
      </w:tr>
    </w:tbl>
    <w:p w:rsidR="006D0DD5" w:rsidRDefault="006D0DD5" w:rsidP="006D0DD5">
      <w:pPr>
        <w:pStyle w:val="af1"/>
        <w:tabs>
          <w:tab w:val="left" w:pos="4621"/>
        </w:tabs>
        <w:ind w:right="180"/>
        <w:jc w:val="center"/>
        <w:rPr>
          <w:b/>
          <w:snapToGrid w:val="0"/>
          <w:u w:val="single"/>
        </w:rPr>
      </w:pPr>
    </w:p>
    <w:p w:rsidR="006D0DD5" w:rsidRDefault="006D0DD5" w:rsidP="006D0DD5">
      <w:pPr>
        <w:pStyle w:val="af1"/>
        <w:tabs>
          <w:tab w:val="left" w:pos="4621"/>
        </w:tabs>
        <w:ind w:right="180"/>
        <w:jc w:val="center"/>
        <w:rPr>
          <w:b/>
          <w:snapToGrid w:val="0"/>
          <w:u w:val="single"/>
        </w:rPr>
      </w:pPr>
    </w:p>
    <w:p w:rsidR="006D0DD5" w:rsidRDefault="006D0DD5" w:rsidP="006D0DD5">
      <w:pPr>
        <w:tabs>
          <w:tab w:val="left" w:pos="4621"/>
        </w:tabs>
        <w:ind w:right="180"/>
        <w:rPr>
          <w:b/>
          <w:snapToGrid w:val="0"/>
          <w:u w:val="single"/>
        </w:rPr>
      </w:pPr>
    </w:p>
    <w:p w:rsidR="006D0DD5" w:rsidRDefault="006D0DD5" w:rsidP="006D0DD5">
      <w:pPr>
        <w:tabs>
          <w:tab w:val="left" w:pos="4621"/>
        </w:tabs>
        <w:ind w:right="180"/>
        <w:rPr>
          <w:b/>
          <w:snapToGrid w:val="0"/>
          <w:u w:val="single"/>
        </w:rPr>
      </w:pPr>
    </w:p>
    <w:p w:rsidR="006D0DD5" w:rsidRPr="003D44FF" w:rsidRDefault="006D0DD5" w:rsidP="006D0DD5">
      <w:pPr>
        <w:tabs>
          <w:tab w:val="left" w:pos="4621"/>
        </w:tabs>
        <w:ind w:right="180"/>
        <w:jc w:val="center"/>
        <w:rPr>
          <w:b/>
          <w:snapToGrid w:val="0"/>
          <w:u w:val="single"/>
        </w:rPr>
      </w:pPr>
      <w:r w:rsidRPr="003D44FF">
        <w:rPr>
          <w:b/>
          <w:snapToGrid w:val="0"/>
          <w:u w:val="single"/>
        </w:rPr>
        <w:t>Главный врач   ______________</w:t>
      </w:r>
    </w:p>
    <w:p w:rsidR="006D0DD5" w:rsidRDefault="006D0DD5" w:rsidP="006D0DD5">
      <w:pPr>
        <w:pStyle w:val="af1"/>
        <w:tabs>
          <w:tab w:val="left" w:pos="4621"/>
        </w:tabs>
        <w:ind w:right="180"/>
        <w:rPr>
          <w:b/>
          <w:snapToGrid w:val="0"/>
          <w:u w:val="single"/>
        </w:rPr>
      </w:pPr>
    </w:p>
    <w:p w:rsidR="006D0DD5" w:rsidRDefault="006D0DD5" w:rsidP="006D0DD5">
      <w:pPr>
        <w:pStyle w:val="af1"/>
        <w:tabs>
          <w:tab w:val="left" w:pos="4621"/>
        </w:tabs>
        <w:ind w:right="180"/>
        <w:jc w:val="center"/>
        <w:rPr>
          <w:b/>
          <w:snapToGrid w:val="0"/>
          <w:u w:val="single"/>
        </w:rPr>
      </w:pPr>
    </w:p>
    <w:p w:rsidR="006D0DD5" w:rsidRDefault="006D0DD5" w:rsidP="006D0DD5">
      <w:pPr>
        <w:pStyle w:val="af1"/>
        <w:tabs>
          <w:tab w:val="left" w:pos="4621"/>
        </w:tabs>
        <w:ind w:right="180"/>
        <w:jc w:val="center"/>
        <w:rPr>
          <w:b/>
          <w:snapToGrid w:val="0"/>
          <w:u w:val="single"/>
        </w:rPr>
      </w:pPr>
    </w:p>
    <w:p w:rsidR="006D0DD5" w:rsidRDefault="006D0DD5" w:rsidP="006D0DD5">
      <w:pPr>
        <w:pStyle w:val="af1"/>
        <w:tabs>
          <w:tab w:val="left" w:pos="4621"/>
        </w:tabs>
        <w:ind w:right="180"/>
        <w:jc w:val="center"/>
        <w:rPr>
          <w:b/>
          <w:snapToGrid w:val="0"/>
          <w:u w:val="single"/>
        </w:rPr>
      </w:pPr>
    </w:p>
    <w:p w:rsidR="006D0DD5" w:rsidRDefault="006D0DD5" w:rsidP="006D0DD5">
      <w:pPr>
        <w:pStyle w:val="af1"/>
        <w:tabs>
          <w:tab w:val="left" w:pos="4621"/>
        </w:tabs>
        <w:ind w:right="180"/>
        <w:jc w:val="center"/>
        <w:rPr>
          <w:b/>
          <w:snapToGrid w:val="0"/>
          <w:u w:val="single"/>
          <w:lang w:val="kk-KZ"/>
        </w:rPr>
      </w:pPr>
    </w:p>
    <w:p w:rsidR="006D0DD5" w:rsidRDefault="006D0DD5" w:rsidP="006D0DD5">
      <w:pPr>
        <w:pStyle w:val="af1"/>
        <w:tabs>
          <w:tab w:val="left" w:pos="4621"/>
        </w:tabs>
        <w:ind w:right="180"/>
        <w:jc w:val="center"/>
        <w:rPr>
          <w:b/>
          <w:snapToGrid w:val="0"/>
          <w:u w:val="single"/>
          <w:lang w:val="kk-KZ"/>
        </w:rPr>
      </w:pPr>
    </w:p>
    <w:p w:rsidR="006D0DD5" w:rsidRDefault="006D0DD5" w:rsidP="006D0DD5">
      <w:pPr>
        <w:pStyle w:val="af1"/>
        <w:tabs>
          <w:tab w:val="left" w:pos="4621"/>
        </w:tabs>
        <w:ind w:right="180"/>
        <w:jc w:val="center"/>
        <w:rPr>
          <w:b/>
          <w:snapToGrid w:val="0"/>
          <w:u w:val="single"/>
          <w:lang w:val="kk-KZ"/>
        </w:rPr>
      </w:pPr>
    </w:p>
    <w:p w:rsidR="006D0DD5" w:rsidRDefault="006D0DD5" w:rsidP="006D0DD5">
      <w:pPr>
        <w:pStyle w:val="af1"/>
        <w:tabs>
          <w:tab w:val="left" w:pos="4621"/>
        </w:tabs>
        <w:ind w:right="180"/>
        <w:jc w:val="center"/>
        <w:rPr>
          <w:b/>
          <w:snapToGrid w:val="0"/>
          <w:u w:val="single"/>
          <w:lang w:val="kk-KZ"/>
        </w:rPr>
      </w:pPr>
    </w:p>
    <w:p w:rsidR="006D0DD5" w:rsidRDefault="006D0DD5" w:rsidP="006D0DD5">
      <w:pPr>
        <w:pStyle w:val="af1"/>
        <w:tabs>
          <w:tab w:val="left" w:pos="4621"/>
        </w:tabs>
        <w:ind w:right="180"/>
        <w:jc w:val="center"/>
        <w:rPr>
          <w:b/>
          <w:snapToGrid w:val="0"/>
          <w:u w:val="single"/>
          <w:lang w:val="kk-KZ"/>
        </w:rPr>
      </w:pPr>
    </w:p>
    <w:p w:rsidR="006D0DD5" w:rsidRDefault="006D0DD5" w:rsidP="006D0DD5">
      <w:pPr>
        <w:pStyle w:val="af1"/>
        <w:tabs>
          <w:tab w:val="left" w:pos="4621"/>
        </w:tabs>
        <w:ind w:right="180"/>
        <w:jc w:val="center"/>
        <w:rPr>
          <w:b/>
          <w:snapToGrid w:val="0"/>
          <w:u w:val="single"/>
          <w:lang w:val="kk-KZ"/>
        </w:rPr>
      </w:pPr>
    </w:p>
    <w:p w:rsidR="006D0DD5" w:rsidRDefault="006D0DD5" w:rsidP="006D0DD5">
      <w:pPr>
        <w:pStyle w:val="af1"/>
        <w:tabs>
          <w:tab w:val="left" w:pos="4621"/>
        </w:tabs>
        <w:ind w:right="180"/>
        <w:jc w:val="center"/>
        <w:rPr>
          <w:b/>
          <w:snapToGrid w:val="0"/>
          <w:u w:val="single"/>
          <w:lang w:val="kk-KZ"/>
        </w:rPr>
      </w:pPr>
    </w:p>
    <w:p w:rsidR="006D0DD5" w:rsidRDefault="006D0DD5" w:rsidP="006D0DD5">
      <w:pPr>
        <w:pStyle w:val="af1"/>
        <w:tabs>
          <w:tab w:val="left" w:pos="4621"/>
        </w:tabs>
        <w:ind w:right="180"/>
        <w:jc w:val="center"/>
        <w:rPr>
          <w:b/>
          <w:snapToGrid w:val="0"/>
          <w:u w:val="single"/>
          <w:lang w:val="kk-KZ"/>
        </w:rPr>
      </w:pPr>
    </w:p>
    <w:p w:rsidR="006D0DD5" w:rsidRDefault="006D0DD5" w:rsidP="006D0DD5">
      <w:pPr>
        <w:pStyle w:val="af1"/>
        <w:tabs>
          <w:tab w:val="left" w:pos="4621"/>
        </w:tabs>
        <w:ind w:right="180"/>
        <w:jc w:val="center"/>
        <w:rPr>
          <w:b/>
          <w:snapToGrid w:val="0"/>
          <w:u w:val="single"/>
          <w:lang w:val="kk-KZ"/>
        </w:rPr>
      </w:pPr>
    </w:p>
    <w:p w:rsidR="006D0DD5" w:rsidRDefault="006D0DD5" w:rsidP="006D0DD5">
      <w:pPr>
        <w:pStyle w:val="af1"/>
        <w:tabs>
          <w:tab w:val="left" w:pos="4621"/>
        </w:tabs>
        <w:ind w:right="180"/>
        <w:jc w:val="center"/>
        <w:rPr>
          <w:b/>
          <w:snapToGrid w:val="0"/>
          <w:u w:val="single"/>
          <w:lang w:val="kk-KZ"/>
        </w:rPr>
      </w:pPr>
    </w:p>
    <w:p w:rsidR="006D0DD5" w:rsidRDefault="006D0DD5" w:rsidP="006D0DD5">
      <w:pPr>
        <w:pStyle w:val="af1"/>
        <w:tabs>
          <w:tab w:val="left" w:pos="4621"/>
        </w:tabs>
        <w:ind w:right="180"/>
        <w:jc w:val="center"/>
        <w:rPr>
          <w:b/>
          <w:snapToGrid w:val="0"/>
          <w:u w:val="single"/>
          <w:lang w:val="kk-KZ"/>
        </w:rPr>
      </w:pPr>
    </w:p>
    <w:p w:rsidR="006D0DD5" w:rsidRDefault="006D0DD5" w:rsidP="006D0DD5">
      <w:pPr>
        <w:pStyle w:val="af1"/>
        <w:tabs>
          <w:tab w:val="left" w:pos="4621"/>
        </w:tabs>
        <w:ind w:right="180"/>
        <w:jc w:val="center"/>
        <w:rPr>
          <w:b/>
          <w:snapToGrid w:val="0"/>
          <w:u w:val="single"/>
          <w:lang w:val="kk-KZ"/>
        </w:rPr>
      </w:pPr>
    </w:p>
    <w:p w:rsidR="006D0DD5" w:rsidRDefault="006D0DD5" w:rsidP="006D0DD5">
      <w:pPr>
        <w:pStyle w:val="af1"/>
        <w:tabs>
          <w:tab w:val="left" w:pos="4621"/>
        </w:tabs>
        <w:ind w:right="180"/>
        <w:jc w:val="center"/>
        <w:rPr>
          <w:b/>
          <w:snapToGrid w:val="0"/>
          <w:u w:val="single"/>
          <w:lang w:val="kk-KZ"/>
        </w:rPr>
      </w:pPr>
    </w:p>
    <w:p w:rsidR="006D0DD5" w:rsidRDefault="006D0DD5" w:rsidP="006D0DD5">
      <w:pPr>
        <w:pStyle w:val="af1"/>
        <w:tabs>
          <w:tab w:val="left" w:pos="4621"/>
        </w:tabs>
        <w:ind w:right="180"/>
        <w:jc w:val="center"/>
        <w:rPr>
          <w:b/>
          <w:snapToGrid w:val="0"/>
          <w:u w:val="single"/>
          <w:lang w:val="kk-KZ"/>
        </w:rPr>
      </w:pPr>
    </w:p>
    <w:p w:rsidR="006D0DD5" w:rsidRDefault="006D0DD5" w:rsidP="006D0DD5">
      <w:pPr>
        <w:pStyle w:val="af1"/>
        <w:tabs>
          <w:tab w:val="left" w:pos="4621"/>
        </w:tabs>
        <w:ind w:right="180"/>
        <w:jc w:val="center"/>
        <w:rPr>
          <w:b/>
          <w:snapToGrid w:val="0"/>
          <w:u w:val="single"/>
          <w:lang w:val="kk-KZ"/>
        </w:rPr>
      </w:pPr>
    </w:p>
    <w:p w:rsidR="006D0DD5" w:rsidRDefault="006D0DD5" w:rsidP="006D0DD5">
      <w:pPr>
        <w:pStyle w:val="af1"/>
        <w:tabs>
          <w:tab w:val="left" w:pos="4621"/>
        </w:tabs>
        <w:ind w:right="180"/>
        <w:jc w:val="center"/>
        <w:rPr>
          <w:b/>
          <w:snapToGrid w:val="0"/>
          <w:u w:val="single"/>
          <w:lang w:val="kk-KZ"/>
        </w:rPr>
      </w:pPr>
    </w:p>
    <w:p w:rsidR="006D0DD5" w:rsidRDefault="006D0DD5" w:rsidP="006D0DD5">
      <w:pPr>
        <w:pStyle w:val="af1"/>
        <w:tabs>
          <w:tab w:val="left" w:pos="4621"/>
        </w:tabs>
        <w:ind w:right="180"/>
        <w:jc w:val="center"/>
        <w:rPr>
          <w:b/>
          <w:snapToGrid w:val="0"/>
          <w:u w:val="single"/>
          <w:lang w:val="kk-KZ"/>
        </w:rPr>
      </w:pPr>
    </w:p>
    <w:p w:rsidR="006D0DD5" w:rsidRDefault="006D0DD5" w:rsidP="006D0DD5">
      <w:pPr>
        <w:pStyle w:val="af1"/>
        <w:tabs>
          <w:tab w:val="left" w:pos="4621"/>
        </w:tabs>
        <w:ind w:right="180"/>
        <w:jc w:val="center"/>
        <w:rPr>
          <w:b/>
          <w:snapToGrid w:val="0"/>
          <w:u w:val="single"/>
          <w:lang w:val="kk-KZ"/>
        </w:rPr>
      </w:pPr>
    </w:p>
    <w:p w:rsidR="006D0DD5" w:rsidRDefault="006D0DD5" w:rsidP="006D0DD5">
      <w:pPr>
        <w:pStyle w:val="af1"/>
        <w:tabs>
          <w:tab w:val="left" w:pos="4621"/>
        </w:tabs>
        <w:ind w:right="180"/>
        <w:jc w:val="center"/>
        <w:rPr>
          <w:b/>
          <w:snapToGrid w:val="0"/>
          <w:u w:val="single"/>
          <w:lang w:val="kk-KZ"/>
        </w:rPr>
      </w:pPr>
    </w:p>
    <w:p w:rsidR="00283619" w:rsidRDefault="00283619" w:rsidP="006D0DD5">
      <w:pPr>
        <w:pStyle w:val="af1"/>
        <w:tabs>
          <w:tab w:val="left" w:pos="4621"/>
        </w:tabs>
        <w:ind w:right="180"/>
        <w:jc w:val="center"/>
        <w:rPr>
          <w:b/>
          <w:snapToGrid w:val="0"/>
          <w:u w:val="single"/>
          <w:lang w:val="kk-KZ"/>
        </w:rPr>
      </w:pPr>
    </w:p>
    <w:p w:rsidR="006D0DD5" w:rsidRPr="006D0DD5" w:rsidRDefault="006D0DD5" w:rsidP="006D0DD5">
      <w:pPr>
        <w:pStyle w:val="af1"/>
        <w:tabs>
          <w:tab w:val="left" w:pos="4621"/>
        </w:tabs>
        <w:ind w:right="180"/>
        <w:jc w:val="center"/>
        <w:rPr>
          <w:b/>
          <w:snapToGrid w:val="0"/>
          <w:u w:val="single"/>
          <w:lang w:val="kk-KZ"/>
        </w:rPr>
      </w:pPr>
    </w:p>
    <w:p w:rsidR="006D0DD5" w:rsidRDefault="006D0DD5" w:rsidP="006D0DD5">
      <w:pPr>
        <w:pStyle w:val="af1"/>
        <w:tabs>
          <w:tab w:val="left" w:pos="4621"/>
        </w:tabs>
        <w:ind w:right="180"/>
        <w:jc w:val="center"/>
        <w:rPr>
          <w:b/>
          <w:snapToGrid w:val="0"/>
          <w:u w:val="single"/>
        </w:rPr>
      </w:pPr>
      <w:r>
        <w:rPr>
          <w:b/>
          <w:snapToGrid w:val="0"/>
          <w:u w:val="single"/>
        </w:rPr>
        <w:lastRenderedPageBreak/>
        <w:t>Техническая спецификация по лоту №3</w:t>
      </w:r>
    </w:p>
    <w:p w:rsidR="006D0DD5" w:rsidRDefault="006D0DD5" w:rsidP="006D0DD5">
      <w:pPr>
        <w:pStyle w:val="af1"/>
        <w:tabs>
          <w:tab w:val="left" w:pos="4621"/>
        </w:tabs>
        <w:ind w:right="180"/>
        <w:jc w:val="center"/>
        <w:rPr>
          <w:b/>
          <w:snapToGrid w:val="0"/>
          <w:u w:val="single"/>
        </w:rPr>
      </w:pPr>
    </w:p>
    <w:tbl>
      <w:tblPr>
        <w:tblStyle w:val="af"/>
        <w:tblW w:w="15734" w:type="dxa"/>
        <w:tblInd w:w="250" w:type="dxa"/>
        <w:tblLayout w:type="fixed"/>
        <w:tblLook w:val="04A0"/>
      </w:tblPr>
      <w:tblGrid>
        <w:gridCol w:w="1844"/>
        <w:gridCol w:w="7938"/>
        <w:gridCol w:w="5952"/>
      </w:tblGrid>
      <w:tr w:rsidR="006D0DD5" w:rsidRPr="00CC641F" w:rsidTr="00575E9B">
        <w:tc>
          <w:tcPr>
            <w:tcW w:w="1844" w:type="dxa"/>
          </w:tcPr>
          <w:p w:rsidR="006D0DD5" w:rsidRPr="00CC641F" w:rsidRDefault="006D0DD5" w:rsidP="00575E9B">
            <w:pPr>
              <w:pStyle w:val="af1"/>
              <w:tabs>
                <w:tab w:val="left" w:pos="4621"/>
              </w:tabs>
              <w:ind w:left="0" w:right="180"/>
              <w:jc w:val="center"/>
              <w:rPr>
                <w:b/>
                <w:snapToGrid w:val="0"/>
                <w:sz w:val="20"/>
                <w:szCs w:val="20"/>
                <w:u w:val="single"/>
              </w:rPr>
            </w:pPr>
            <w:r w:rsidRPr="00CC641F">
              <w:rPr>
                <w:b/>
                <w:snapToGrid w:val="0"/>
                <w:sz w:val="20"/>
                <w:szCs w:val="20"/>
                <w:u w:val="single"/>
              </w:rPr>
              <w:t xml:space="preserve">Наименование </w:t>
            </w:r>
          </w:p>
        </w:tc>
        <w:tc>
          <w:tcPr>
            <w:tcW w:w="7938" w:type="dxa"/>
          </w:tcPr>
          <w:p w:rsidR="006D0DD5" w:rsidRPr="00CC641F" w:rsidRDefault="006D0DD5" w:rsidP="00575E9B">
            <w:pPr>
              <w:pStyle w:val="af1"/>
              <w:tabs>
                <w:tab w:val="left" w:pos="4621"/>
              </w:tabs>
              <w:ind w:left="0" w:right="180"/>
              <w:jc w:val="center"/>
              <w:rPr>
                <w:b/>
                <w:snapToGrid w:val="0"/>
                <w:sz w:val="20"/>
                <w:szCs w:val="20"/>
                <w:u w:val="single"/>
              </w:rPr>
            </w:pPr>
            <w:r w:rsidRPr="00A83842">
              <w:rPr>
                <w:b/>
                <w:snapToGrid w:val="0"/>
                <w:sz w:val="20"/>
                <w:szCs w:val="20"/>
                <w:u w:val="single"/>
              </w:rPr>
              <w:t xml:space="preserve">Описание  </w:t>
            </w:r>
          </w:p>
        </w:tc>
        <w:tc>
          <w:tcPr>
            <w:tcW w:w="5952" w:type="dxa"/>
          </w:tcPr>
          <w:p w:rsidR="006D0DD5" w:rsidRPr="00A83842" w:rsidRDefault="006D0DD5" w:rsidP="00575E9B">
            <w:pPr>
              <w:pStyle w:val="af1"/>
              <w:tabs>
                <w:tab w:val="left" w:pos="4621"/>
              </w:tabs>
              <w:ind w:left="0" w:right="180"/>
              <w:jc w:val="center"/>
              <w:rPr>
                <w:b/>
                <w:snapToGrid w:val="0"/>
                <w:sz w:val="20"/>
                <w:szCs w:val="20"/>
                <w:u w:val="single"/>
              </w:rPr>
            </w:pPr>
          </w:p>
        </w:tc>
      </w:tr>
      <w:tr w:rsidR="006D0DD5" w:rsidRPr="00CC641F" w:rsidTr="00575E9B">
        <w:tc>
          <w:tcPr>
            <w:tcW w:w="1844" w:type="dxa"/>
            <w:vAlign w:val="center"/>
          </w:tcPr>
          <w:p w:rsidR="006D0DD5" w:rsidRDefault="006D0DD5" w:rsidP="00575E9B">
            <w:pPr>
              <w:pStyle w:val="af1"/>
              <w:tabs>
                <w:tab w:val="left" w:pos="4621"/>
              </w:tabs>
              <w:ind w:left="0" w:right="180" w:firstLine="177"/>
              <w:rPr>
                <w:b/>
                <w:snapToGrid w:val="0"/>
                <w:sz w:val="20"/>
                <w:szCs w:val="20"/>
              </w:rPr>
            </w:pPr>
            <w:r>
              <w:rPr>
                <w:b/>
                <w:snapToGrid w:val="0"/>
                <w:sz w:val="20"/>
                <w:szCs w:val="20"/>
              </w:rPr>
              <w:t>Э</w:t>
            </w:r>
            <w:r w:rsidRPr="004B2C41">
              <w:rPr>
                <w:b/>
                <w:snapToGrid w:val="0"/>
                <w:sz w:val="20"/>
                <w:szCs w:val="20"/>
              </w:rPr>
              <w:t>ндопротез</w:t>
            </w:r>
          </w:p>
          <w:p w:rsidR="006D0DD5" w:rsidRPr="004B2C41" w:rsidRDefault="006D0DD5" w:rsidP="00575E9B">
            <w:pPr>
              <w:pStyle w:val="af1"/>
              <w:tabs>
                <w:tab w:val="left" w:pos="4621"/>
              </w:tabs>
              <w:ind w:left="0" w:right="180" w:firstLine="177"/>
              <w:rPr>
                <w:b/>
                <w:snapToGrid w:val="0"/>
                <w:sz w:val="20"/>
                <w:szCs w:val="20"/>
              </w:rPr>
            </w:pPr>
            <w:r w:rsidRPr="004B2C41">
              <w:rPr>
                <w:b/>
                <w:snapToGrid w:val="0"/>
                <w:sz w:val="20"/>
                <w:szCs w:val="20"/>
              </w:rPr>
              <w:t>коленного сустава в комплекте</w:t>
            </w:r>
          </w:p>
        </w:tc>
        <w:tc>
          <w:tcPr>
            <w:tcW w:w="7938" w:type="dxa"/>
          </w:tcPr>
          <w:p w:rsidR="006D0DD5" w:rsidRPr="004B2C41" w:rsidRDefault="006D0DD5" w:rsidP="00575E9B">
            <w:pPr>
              <w:jc w:val="both"/>
            </w:pPr>
            <w:r w:rsidRPr="004B2C41">
              <w:t>Эндопротез коленного сустава цементной фиксации должен обеспечить достаточный объем  движений и стабильность коленного сустава. Типоразмерный ряд компонентов должен соответствовать антропометрическим  характеристикам человека. Компоненты эндопротезов должны поставляться в стерильном виде. Компоненты эндопротеза коленного сустава: бедренный, большеберцовый, большеберцовый вкладыш.</w:t>
            </w:r>
          </w:p>
          <w:p w:rsidR="006D0DD5" w:rsidRPr="004B2C41" w:rsidRDefault="006D0DD5" w:rsidP="00575E9B">
            <w:pPr>
              <w:jc w:val="both"/>
            </w:pPr>
            <w:proofErr w:type="gramStart"/>
            <w:r w:rsidRPr="004B2C41">
              <w:rPr>
                <w:bCs/>
              </w:rPr>
              <w:t>Бедренный компонент</w:t>
            </w:r>
            <w:r w:rsidRPr="004B2C41">
              <w:t xml:space="preserve">:  правый и левый, материал –  кобальтхромовый сплав, несущая часть поверхности мыщелков имеет единый радиус в сагиттальной плоскости в диапозоне от 0 градусов до 95 градусов сгибания оба мыщелка в дистальной части  имеют единый радиус во фронтальной плоскости, 9 стандартных размеров: переднезадние размеры от 51 до </w:t>
            </w:r>
            <w:smartTag w:uri="urn:schemas-microsoft-com:office:smarttags" w:element="metricconverter">
              <w:smartTagPr>
                <w:attr w:name="ProductID" w:val="24 мм"/>
              </w:smartTagPr>
              <w:r w:rsidRPr="004B2C41">
                <w:t>75 мм</w:t>
              </w:r>
            </w:smartTag>
            <w:r w:rsidRPr="004B2C41">
              <w:t xml:space="preserve">, наружновнутренний от 57 до </w:t>
            </w:r>
            <w:smartTag w:uri="urn:schemas-microsoft-com:office:smarttags" w:element="metricconverter">
              <w:smartTagPr>
                <w:attr w:name="ProductID" w:val="24 мм"/>
              </w:smartTagPr>
              <w:r w:rsidRPr="004B2C41">
                <w:t>82 мм</w:t>
              </w:r>
            </w:smartTag>
            <w:r w:rsidRPr="004B2C41">
              <w:t>, внутренние переднезадние размеры от 35 до58</w:t>
            </w:r>
            <w:proofErr w:type="gramEnd"/>
            <w:r w:rsidRPr="004B2C41">
              <w:t xml:space="preserve">, </w:t>
            </w:r>
            <w:proofErr w:type="gramStart"/>
            <w:r w:rsidRPr="004B2C41">
              <w:t xml:space="preserve">толщина переднего фланца – не более </w:t>
            </w:r>
            <w:smartTag w:uri="urn:schemas-microsoft-com:office:smarttags" w:element="metricconverter">
              <w:smartTagPr>
                <w:attr w:name="ProductID" w:val="24 мм"/>
              </w:smartTagPr>
              <w:r w:rsidRPr="004B2C41">
                <w:t>8 мм</w:t>
              </w:r>
            </w:smartTag>
            <w:r w:rsidRPr="004B2C41">
              <w:t xml:space="preserve">, толщина заднего фланца не более </w:t>
            </w:r>
            <w:smartTag w:uri="urn:schemas-microsoft-com:office:smarttags" w:element="metricconverter">
              <w:smartTagPr>
                <w:attr w:name="ProductID" w:val="24 мм"/>
              </w:smartTagPr>
              <w:r w:rsidRPr="004B2C41">
                <w:t>8 мм</w:t>
              </w:r>
            </w:smartTag>
            <w:r w:rsidRPr="004B2C41">
              <w:t xml:space="preserve">, установка не должна требовать дополнительной костной резекции для формирования борозды под надколенник, нет короба под задний стабилизатор, переднезадние размеры от 40 до </w:t>
            </w:r>
            <w:smartTag w:uri="urn:schemas-microsoft-com:office:smarttags" w:element="metricconverter">
              <w:smartTagPr>
                <w:attr w:name="ProductID" w:val="24 мм"/>
              </w:smartTagPr>
              <w:r w:rsidRPr="004B2C41">
                <w:t>58 мм</w:t>
              </w:r>
            </w:smartTag>
            <w:r w:rsidRPr="004B2C41">
              <w:t xml:space="preserve">, внутренний переднезадней размер от 30 до </w:t>
            </w:r>
            <w:smartTag w:uri="urn:schemas-microsoft-com:office:smarttags" w:element="metricconverter">
              <w:smartTagPr>
                <w:attr w:name="ProductID" w:val="24 мм"/>
              </w:smartTagPr>
              <w:r w:rsidRPr="004B2C41">
                <w:t>40 мм</w:t>
              </w:r>
            </w:smartTag>
            <w:r w:rsidRPr="004B2C41">
              <w:t xml:space="preserve">, наружновнутренний от 61 до </w:t>
            </w:r>
            <w:smartTag w:uri="urn:schemas-microsoft-com:office:smarttags" w:element="metricconverter">
              <w:smartTagPr>
                <w:attr w:name="ProductID" w:val="24 мм"/>
              </w:smartTagPr>
              <w:r w:rsidRPr="004B2C41">
                <w:t>88 мм</w:t>
              </w:r>
            </w:smartTag>
            <w:proofErr w:type="gramEnd"/>
          </w:p>
          <w:p w:rsidR="006D0DD5" w:rsidRPr="004B2C41" w:rsidRDefault="006D0DD5" w:rsidP="00575E9B">
            <w:pPr>
              <w:jc w:val="both"/>
            </w:pPr>
            <w:r w:rsidRPr="004B2C41">
              <w:rPr>
                <w:bCs/>
              </w:rPr>
              <w:t>Большеберцовый компонент</w:t>
            </w:r>
            <w:r w:rsidRPr="004B2C41">
              <w:t>: материал изготовления кобальтхромовый сплав</w:t>
            </w:r>
            <w:proofErr w:type="gramStart"/>
            <w:r w:rsidRPr="004B2C41">
              <w:t>.И</w:t>
            </w:r>
            <w:proofErr w:type="gramEnd"/>
            <w:r w:rsidRPr="004B2C41">
              <w:t xml:space="preserve">меет килевидной формы ножку со ступенчатыми боковыми крыльями, верхняя поверхность основания не полированная, материал – кобальт-хромовый сплав, имеет не менее 8 типоразмеров в стандартной линейке. </w:t>
            </w:r>
          </w:p>
          <w:p w:rsidR="006D0DD5" w:rsidRPr="004B2C41" w:rsidRDefault="006D0DD5" w:rsidP="00575E9B">
            <w:pPr>
              <w:jc w:val="both"/>
            </w:pPr>
            <w:r w:rsidRPr="004B2C41">
              <w:rPr>
                <w:bCs/>
              </w:rPr>
              <w:t>Большеберцовый вкладыш:</w:t>
            </w:r>
            <w:r w:rsidRPr="004B2C41">
              <w:t xml:space="preserve"> фиксированный, выполнен из сверхвысокомолекулярного полиэтилена, который для увеличения плотности поперечных связей между молекулами полиэтилена и повышения износоустойчивости, троекратно подвергнут в процессе производства воздействию гамма излучением в дозе 30 кГр (3 мрад),  с последующим нагреванием до 130 градусов по Цельсию. Верхняя поверхность вкладыша имеет форму сферической дуги, толщина 8 – </w:t>
            </w:r>
            <w:smartTag w:uri="urn:schemas-microsoft-com:office:smarttags" w:element="metricconverter">
              <w:smartTagPr>
                <w:attr w:name="ProductID" w:val="24 мм"/>
              </w:smartTagPr>
              <w:r w:rsidRPr="004B2C41">
                <w:t>24 мм</w:t>
              </w:r>
            </w:smartTag>
            <w:r w:rsidRPr="004B2C41">
              <w:t>, конструкция эндопротеза и  форма большеберцового вкладыша не должны ограничивать ротационную подвижность бедренного компонента в пределах ±20 градусов.</w:t>
            </w:r>
          </w:p>
          <w:p w:rsidR="006D0DD5" w:rsidRPr="004B2C41" w:rsidRDefault="006D0DD5" w:rsidP="00575E9B">
            <w:pPr>
              <w:pStyle w:val="af1"/>
              <w:tabs>
                <w:tab w:val="left" w:pos="4621"/>
              </w:tabs>
              <w:ind w:left="0" w:right="180"/>
              <w:rPr>
                <w:snapToGrid w:val="0"/>
                <w:sz w:val="20"/>
                <w:szCs w:val="20"/>
              </w:rPr>
            </w:pPr>
            <w:r w:rsidRPr="004B2C41">
              <w:rPr>
                <w:sz w:val="20"/>
                <w:szCs w:val="20"/>
              </w:rPr>
              <w:t xml:space="preserve">Требования к материалам: Согласно  </w:t>
            </w:r>
            <w:r w:rsidRPr="004B2C41">
              <w:rPr>
                <w:sz w:val="20"/>
                <w:szCs w:val="20"/>
                <w:lang w:val="en-US"/>
              </w:rPr>
              <w:t>ISO</w:t>
            </w:r>
            <w:r w:rsidRPr="004B2C41">
              <w:rPr>
                <w:sz w:val="20"/>
                <w:szCs w:val="20"/>
              </w:rPr>
              <w:t xml:space="preserve"> 5832 и </w:t>
            </w:r>
            <w:r w:rsidRPr="004B2C41">
              <w:rPr>
                <w:sz w:val="20"/>
                <w:szCs w:val="20"/>
                <w:lang w:val="en-US"/>
              </w:rPr>
              <w:t>ISO</w:t>
            </w:r>
            <w:r w:rsidRPr="004B2C41">
              <w:rPr>
                <w:sz w:val="20"/>
                <w:szCs w:val="20"/>
              </w:rPr>
              <w:t xml:space="preserve"> 5834.</w:t>
            </w:r>
          </w:p>
        </w:tc>
        <w:tc>
          <w:tcPr>
            <w:tcW w:w="5952" w:type="dxa"/>
          </w:tcPr>
          <w:tbl>
            <w:tblPr>
              <w:tblW w:w="5747" w:type="dxa"/>
              <w:tblInd w:w="93" w:type="dxa"/>
              <w:tblLayout w:type="fixed"/>
              <w:tblLook w:val="04A0"/>
            </w:tblPr>
            <w:tblGrid>
              <w:gridCol w:w="4046"/>
              <w:gridCol w:w="1701"/>
            </w:tblGrid>
            <w:tr w:rsidR="006D0DD5" w:rsidRPr="00C97249" w:rsidTr="00575E9B">
              <w:trPr>
                <w:trHeight w:val="255"/>
              </w:trPr>
              <w:tc>
                <w:tcPr>
                  <w:tcW w:w="4046" w:type="dxa"/>
                  <w:tcBorders>
                    <w:top w:val="nil"/>
                    <w:left w:val="single" w:sz="4" w:space="0" w:color="auto"/>
                    <w:bottom w:val="single" w:sz="4" w:space="0" w:color="auto"/>
                    <w:right w:val="single" w:sz="4" w:space="0" w:color="auto"/>
                  </w:tcBorders>
                  <w:shd w:val="clear" w:color="auto" w:fill="auto"/>
                  <w:vAlign w:val="center"/>
                </w:tcPr>
                <w:p w:rsidR="006D0DD5" w:rsidRPr="00141C0A" w:rsidRDefault="006D0DD5" w:rsidP="00575E9B">
                  <w:pPr>
                    <w:jc w:val="center"/>
                    <w:rPr>
                      <w:b/>
                      <w:color w:val="000000"/>
                      <w:lang w:eastAsia="ru-RU"/>
                    </w:rPr>
                  </w:pPr>
                  <w:r w:rsidRPr="00141C0A">
                    <w:rPr>
                      <w:b/>
                      <w:color w:val="000000"/>
                      <w:lang w:eastAsia="ru-RU"/>
                    </w:rPr>
                    <w:t>Наименование</w:t>
                  </w:r>
                </w:p>
              </w:tc>
              <w:tc>
                <w:tcPr>
                  <w:tcW w:w="1701" w:type="dxa"/>
                  <w:tcBorders>
                    <w:top w:val="nil"/>
                    <w:left w:val="nil"/>
                    <w:bottom w:val="single" w:sz="4" w:space="0" w:color="auto"/>
                    <w:right w:val="single" w:sz="4" w:space="0" w:color="auto"/>
                  </w:tcBorders>
                  <w:shd w:val="clear" w:color="auto" w:fill="auto"/>
                  <w:vAlign w:val="center"/>
                </w:tcPr>
                <w:p w:rsidR="006D0DD5" w:rsidRPr="00141C0A" w:rsidRDefault="006D0DD5" w:rsidP="00575E9B">
                  <w:pPr>
                    <w:jc w:val="center"/>
                    <w:rPr>
                      <w:b/>
                      <w:color w:val="000000"/>
                      <w:lang w:eastAsia="ru-RU"/>
                    </w:rPr>
                  </w:pPr>
                  <w:r w:rsidRPr="00141C0A">
                    <w:rPr>
                      <w:b/>
                      <w:color w:val="000000"/>
                      <w:lang w:eastAsia="ru-RU"/>
                    </w:rPr>
                    <w:t>Кол-во</w:t>
                  </w:r>
                </w:p>
              </w:tc>
            </w:tr>
            <w:tr w:rsidR="006D0DD5" w:rsidRPr="00C97249" w:rsidTr="00575E9B">
              <w:trPr>
                <w:trHeight w:val="255"/>
              </w:trPr>
              <w:tc>
                <w:tcPr>
                  <w:tcW w:w="4046" w:type="dxa"/>
                  <w:tcBorders>
                    <w:top w:val="nil"/>
                    <w:left w:val="single" w:sz="4" w:space="0" w:color="auto"/>
                    <w:bottom w:val="single" w:sz="4" w:space="0" w:color="auto"/>
                    <w:right w:val="single" w:sz="4" w:space="0" w:color="auto"/>
                  </w:tcBorders>
                  <w:shd w:val="clear" w:color="auto" w:fill="auto"/>
                  <w:vAlign w:val="center"/>
                </w:tcPr>
                <w:p w:rsidR="006D0DD5" w:rsidRPr="00C97249" w:rsidRDefault="006D0DD5" w:rsidP="00575E9B">
                  <w:pPr>
                    <w:rPr>
                      <w:color w:val="000000"/>
                      <w:lang w:eastAsia="ru-RU"/>
                    </w:rPr>
                  </w:pPr>
                  <w:r w:rsidRPr="00C97249">
                    <w:rPr>
                      <w:color w:val="000000"/>
                      <w:lang w:eastAsia="ru-RU"/>
                    </w:rPr>
                    <w:t>Бедренный компонент</w:t>
                  </w:r>
                </w:p>
              </w:tc>
              <w:tc>
                <w:tcPr>
                  <w:tcW w:w="1701"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rPr>
                      <w:color w:val="000000"/>
                    </w:rPr>
                  </w:pPr>
                  <w:r>
                    <w:rPr>
                      <w:color w:val="000000"/>
                    </w:rPr>
                    <w:t>26</w:t>
                  </w:r>
                </w:p>
              </w:tc>
            </w:tr>
            <w:tr w:rsidR="006D0DD5" w:rsidRPr="00C97249" w:rsidTr="00575E9B">
              <w:trPr>
                <w:trHeight w:val="255"/>
              </w:trPr>
              <w:tc>
                <w:tcPr>
                  <w:tcW w:w="4046" w:type="dxa"/>
                  <w:tcBorders>
                    <w:top w:val="nil"/>
                    <w:left w:val="single" w:sz="4" w:space="0" w:color="auto"/>
                    <w:bottom w:val="single" w:sz="4" w:space="0" w:color="auto"/>
                    <w:right w:val="single" w:sz="4" w:space="0" w:color="auto"/>
                  </w:tcBorders>
                  <w:shd w:val="clear" w:color="auto" w:fill="auto"/>
                  <w:vAlign w:val="center"/>
                </w:tcPr>
                <w:p w:rsidR="006D0DD5" w:rsidRPr="00C97249" w:rsidRDefault="006D0DD5" w:rsidP="00575E9B">
                  <w:pPr>
                    <w:rPr>
                      <w:color w:val="000000"/>
                      <w:lang w:eastAsia="ru-RU"/>
                    </w:rPr>
                  </w:pPr>
                  <w:r w:rsidRPr="00C97249">
                    <w:rPr>
                      <w:color w:val="000000"/>
                      <w:lang w:eastAsia="ru-RU"/>
                    </w:rPr>
                    <w:t>Тибиальный (большеберцовый) компонент</w:t>
                  </w:r>
                </w:p>
              </w:tc>
              <w:tc>
                <w:tcPr>
                  <w:tcW w:w="1701"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rPr>
                      <w:color w:val="000000"/>
                    </w:rPr>
                  </w:pPr>
                  <w:r>
                    <w:rPr>
                      <w:color w:val="000000"/>
                    </w:rPr>
                    <w:t>26</w:t>
                  </w:r>
                </w:p>
              </w:tc>
            </w:tr>
            <w:tr w:rsidR="006D0DD5" w:rsidRPr="00C97249" w:rsidTr="00575E9B">
              <w:trPr>
                <w:trHeight w:val="255"/>
              </w:trPr>
              <w:tc>
                <w:tcPr>
                  <w:tcW w:w="4046" w:type="dxa"/>
                  <w:tcBorders>
                    <w:top w:val="nil"/>
                    <w:left w:val="single" w:sz="4" w:space="0" w:color="auto"/>
                    <w:bottom w:val="single" w:sz="4" w:space="0" w:color="auto"/>
                    <w:right w:val="single" w:sz="4" w:space="0" w:color="auto"/>
                  </w:tcBorders>
                  <w:shd w:val="clear" w:color="auto" w:fill="auto"/>
                  <w:vAlign w:val="center"/>
                </w:tcPr>
                <w:p w:rsidR="006D0DD5" w:rsidRPr="00C97249" w:rsidRDefault="006D0DD5" w:rsidP="00575E9B">
                  <w:pPr>
                    <w:rPr>
                      <w:color w:val="000000"/>
                      <w:lang w:eastAsia="ru-RU"/>
                    </w:rPr>
                  </w:pPr>
                  <w:r w:rsidRPr="00C97249">
                    <w:rPr>
                      <w:color w:val="000000"/>
                      <w:lang w:eastAsia="ru-RU"/>
                    </w:rPr>
                    <w:t>Вкладыш тибиальный (большеберцовый)</w:t>
                  </w:r>
                </w:p>
              </w:tc>
              <w:tc>
                <w:tcPr>
                  <w:tcW w:w="1701"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rPr>
                      <w:color w:val="000000"/>
                    </w:rPr>
                  </w:pPr>
                  <w:r>
                    <w:rPr>
                      <w:color w:val="000000"/>
                    </w:rPr>
                    <w:t>26</w:t>
                  </w:r>
                </w:p>
              </w:tc>
            </w:tr>
          </w:tbl>
          <w:p w:rsidR="006D0DD5" w:rsidRPr="004B2C41" w:rsidRDefault="006D0DD5" w:rsidP="00575E9B">
            <w:pPr>
              <w:jc w:val="both"/>
            </w:pPr>
          </w:p>
        </w:tc>
      </w:tr>
    </w:tbl>
    <w:p w:rsidR="006D0DD5" w:rsidRDefault="006D0DD5" w:rsidP="006D0DD5">
      <w:pPr>
        <w:pStyle w:val="af1"/>
        <w:tabs>
          <w:tab w:val="left" w:pos="4621"/>
        </w:tabs>
        <w:ind w:right="180"/>
        <w:jc w:val="center"/>
        <w:rPr>
          <w:b/>
          <w:snapToGrid w:val="0"/>
          <w:u w:val="single"/>
        </w:rPr>
      </w:pPr>
    </w:p>
    <w:p w:rsidR="006D0DD5" w:rsidRDefault="006D0DD5" w:rsidP="006D0DD5">
      <w:pPr>
        <w:rPr>
          <w:b/>
          <w:snapToGrid w:val="0"/>
          <w:u w:val="single"/>
        </w:rPr>
      </w:pPr>
      <w:r>
        <w:t xml:space="preserve">                                                                                       </w:t>
      </w:r>
    </w:p>
    <w:p w:rsidR="006D0DD5" w:rsidRPr="003D44FF" w:rsidRDefault="006D0DD5" w:rsidP="006D0DD5">
      <w:pPr>
        <w:tabs>
          <w:tab w:val="left" w:pos="4621"/>
        </w:tabs>
        <w:ind w:right="180"/>
        <w:jc w:val="center"/>
        <w:rPr>
          <w:b/>
          <w:snapToGrid w:val="0"/>
          <w:u w:val="single"/>
        </w:rPr>
      </w:pPr>
      <w:r w:rsidRPr="003D44FF">
        <w:rPr>
          <w:b/>
          <w:snapToGrid w:val="0"/>
          <w:u w:val="single"/>
        </w:rPr>
        <w:t>Главный врач   ______________</w:t>
      </w:r>
    </w:p>
    <w:p w:rsidR="006D0DD5" w:rsidRDefault="006D0DD5" w:rsidP="006D0DD5"/>
    <w:p w:rsidR="006D0DD5" w:rsidRDefault="006D0DD5" w:rsidP="006D0DD5"/>
    <w:p w:rsidR="006D0DD5" w:rsidRDefault="006D0DD5" w:rsidP="006D0DD5"/>
    <w:p w:rsidR="006D0DD5" w:rsidRDefault="006D0DD5" w:rsidP="006D0DD5"/>
    <w:p w:rsidR="006D0DD5" w:rsidRDefault="006D0DD5" w:rsidP="006D0DD5"/>
    <w:p w:rsidR="006D0DD5" w:rsidRDefault="006D0DD5" w:rsidP="006D0DD5"/>
    <w:p w:rsidR="00453B72" w:rsidRDefault="00453B72" w:rsidP="006D0DD5">
      <w:pPr>
        <w:jc w:val="center"/>
        <w:rPr>
          <w:b/>
          <w:snapToGrid w:val="0"/>
          <w:u w:val="single"/>
        </w:rPr>
      </w:pPr>
    </w:p>
    <w:p w:rsidR="006D0DD5" w:rsidRDefault="006D0DD5" w:rsidP="006D0DD5">
      <w:pPr>
        <w:jc w:val="center"/>
      </w:pPr>
      <w:r>
        <w:rPr>
          <w:b/>
          <w:snapToGrid w:val="0"/>
          <w:u w:val="single"/>
        </w:rPr>
        <w:lastRenderedPageBreak/>
        <w:t>Техническая спецификация по лоту №4</w:t>
      </w:r>
    </w:p>
    <w:p w:rsidR="006D0DD5" w:rsidRDefault="006D0DD5" w:rsidP="006D0DD5">
      <w:pPr>
        <w:jc w:val="center"/>
        <w:rPr>
          <w:b/>
        </w:rPr>
      </w:pPr>
    </w:p>
    <w:tbl>
      <w:tblPr>
        <w:tblStyle w:val="af"/>
        <w:tblW w:w="16019" w:type="dxa"/>
        <w:tblInd w:w="-34" w:type="dxa"/>
        <w:tblLayout w:type="fixed"/>
        <w:tblLook w:val="04A0"/>
      </w:tblPr>
      <w:tblGrid>
        <w:gridCol w:w="1844"/>
        <w:gridCol w:w="7938"/>
        <w:gridCol w:w="6237"/>
      </w:tblGrid>
      <w:tr w:rsidR="006D0DD5" w:rsidRPr="00CC641F" w:rsidTr="00575E9B">
        <w:tc>
          <w:tcPr>
            <w:tcW w:w="1844" w:type="dxa"/>
          </w:tcPr>
          <w:p w:rsidR="006D0DD5" w:rsidRPr="00CC641F" w:rsidRDefault="006D0DD5" w:rsidP="00575E9B">
            <w:pPr>
              <w:pStyle w:val="af1"/>
              <w:tabs>
                <w:tab w:val="left" w:pos="4621"/>
              </w:tabs>
              <w:ind w:left="0" w:right="180"/>
              <w:jc w:val="center"/>
              <w:rPr>
                <w:b/>
                <w:snapToGrid w:val="0"/>
                <w:sz w:val="20"/>
                <w:szCs w:val="20"/>
                <w:u w:val="single"/>
              </w:rPr>
            </w:pPr>
            <w:r w:rsidRPr="00CC641F">
              <w:rPr>
                <w:b/>
                <w:snapToGrid w:val="0"/>
                <w:sz w:val="20"/>
                <w:szCs w:val="20"/>
                <w:u w:val="single"/>
              </w:rPr>
              <w:t xml:space="preserve">Наименование </w:t>
            </w:r>
          </w:p>
        </w:tc>
        <w:tc>
          <w:tcPr>
            <w:tcW w:w="7938" w:type="dxa"/>
          </w:tcPr>
          <w:p w:rsidR="006D0DD5" w:rsidRPr="00CC641F" w:rsidRDefault="006D0DD5" w:rsidP="00575E9B">
            <w:pPr>
              <w:pStyle w:val="af1"/>
              <w:tabs>
                <w:tab w:val="left" w:pos="4621"/>
              </w:tabs>
              <w:ind w:left="0" w:right="180"/>
              <w:jc w:val="center"/>
              <w:rPr>
                <w:b/>
                <w:snapToGrid w:val="0"/>
                <w:sz w:val="20"/>
                <w:szCs w:val="20"/>
                <w:u w:val="single"/>
              </w:rPr>
            </w:pPr>
            <w:r w:rsidRPr="00A83842">
              <w:rPr>
                <w:b/>
                <w:snapToGrid w:val="0"/>
                <w:sz w:val="20"/>
                <w:szCs w:val="20"/>
                <w:u w:val="single"/>
              </w:rPr>
              <w:t xml:space="preserve">Описание  </w:t>
            </w:r>
          </w:p>
        </w:tc>
        <w:tc>
          <w:tcPr>
            <w:tcW w:w="6237" w:type="dxa"/>
          </w:tcPr>
          <w:p w:rsidR="006D0DD5" w:rsidRPr="00A83842" w:rsidRDefault="006D0DD5" w:rsidP="00575E9B">
            <w:pPr>
              <w:pStyle w:val="af1"/>
              <w:tabs>
                <w:tab w:val="left" w:pos="4621"/>
              </w:tabs>
              <w:ind w:left="0" w:right="180"/>
              <w:jc w:val="center"/>
              <w:rPr>
                <w:b/>
                <w:snapToGrid w:val="0"/>
                <w:sz w:val="20"/>
                <w:szCs w:val="20"/>
                <w:u w:val="single"/>
              </w:rPr>
            </w:pPr>
          </w:p>
        </w:tc>
      </w:tr>
      <w:tr w:rsidR="006D0DD5" w:rsidRPr="004B2C41" w:rsidTr="00575E9B">
        <w:tc>
          <w:tcPr>
            <w:tcW w:w="1844" w:type="dxa"/>
            <w:vAlign w:val="center"/>
          </w:tcPr>
          <w:p w:rsidR="006D0DD5" w:rsidRDefault="006D0DD5" w:rsidP="00575E9B">
            <w:pPr>
              <w:pStyle w:val="af1"/>
              <w:tabs>
                <w:tab w:val="left" w:pos="4621"/>
              </w:tabs>
              <w:ind w:left="0" w:right="180"/>
              <w:rPr>
                <w:b/>
                <w:snapToGrid w:val="0"/>
                <w:sz w:val="20"/>
                <w:szCs w:val="20"/>
              </w:rPr>
            </w:pPr>
            <w:r>
              <w:rPr>
                <w:b/>
                <w:snapToGrid w:val="0"/>
                <w:sz w:val="20"/>
                <w:szCs w:val="20"/>
              </w:rPr>
              <w:t>Э</w:t>
            </w:r>
            <w:r w:rsidRPr="004B2C41">
              <w:rPr>
                <w:b/>
                <w:snapToGrid w:val="0"/>
                <w:sz w:val="20"/>
                <w:szCs w:val="20"/>
              </w:rPr>
              <w:t>ндопротез</w:t>
            </w:r>
          </w:p>
          <w:p w:rsidR="006D0DD5" w:rsidRPr="004B2C41" w:rsidRDefault="006D0DD5" w:rsidP="00575E9B">
            <w:pPr>
              <w:pStyle w:val="af1"/>
              <w:tabs>
                <w:tab w:val="left" w:pos="4621"/>
              </w:tabs>
              <w:ind w:left="0" w:right="180"/>
              <w:rPr>
                <w:b/>
                <w:snapToGrid w:val="0"/>
                <w:sz w:val="20"/>
                <w:szCs w:val="20"/>
              </w:rPr>
            </w:pPr>
            <w:r w:rsidRPr="004B2C41">
              <w:rPr>
                <w:b/>
                <w:snapToGrid w:val="0"/>
                <w:sz w:val="20"/>
                <w:szCs w:val="20"/>
              </w:rPr>
              <w:t>тазобедренного сустава бесцементной фиксации в комплекте</w:t>
            </w:r>
          </w:p>
        </w:tc>
        <w:tc>
          <w:tcPr>
            <w:tcW w:w="7938" w:type="dxa"/>
          </w:tcPr>
          <w:p w:rsidR="006D0DD5" w:rsidRPr="004B2C41" w:rsidRDefault="006D0DD5" w:rsidP="00575E9B">
            <w:pPr>
              <w:pStyle w:val="a4"/>
              <w:rPr>
                <w:sz w:val="20"/>
              </w:rPr>
            </w:pPr>
            <w:r w:rsidRPr="004B2C41">
              <w:rPr>
                <w:sz w:val="20"/>
              </w:rPr>
              <w:t>Бедренный компонент - проксимально-промежуточной фиксации.</w:t>
            </w:r>
          </w:p>
          <w:p w:rsidR="006D0DD5" w:rsidRDefault="006D0DD5" w:rsidP="00575E9B">
            <w:pPr>
              <w:pStyle w:val="af1"/>
              <w:tabs>
                <w:tab w:val="left" w:pos="4621"/>
              </w:tabs>
              <w:ind w:left="0" w:right="180"/>
              <w:jc w:val="both"/>
              <w:rPr>
                <w:sz w:val="20"/>
                <w:szCs w:val="20"/>
              </w:rPr>
            </w:pPr>
            <w:r w:rsidRPr="004B2C41">
              <w:rPr>
                <w:sz w:val="20"/>
                <w:szCs w:val="20"/>
              </w:rPr>
              <w:t xml:space="preserve">Проксимальная часть ножки имеет клиновидную форму с продольными «ребрами жесткости» со структурированной поверхностью, что обеспечивает лучшую остеоинтеграцию. Конструктивной особенностью является наличие желоба на наружной поверхности бедренного компонента, который исключает избыточное внутрикостное давление при имплантации бесцементной ножки протеза. Как известно, повышенное внутрикостное давление приводит к развитию эмболических осложнений (воздушная, жировая эмболия) во время оперативного вмешательства, возникновению перипротезных переломов диафиза бедренной кости, а также стойкому болевому синдрому в области коленного сустава, средней и нижней части бедра. В желоб по наружной поверхности ножки сверху вниз устанавливается полихлорвиниловый катетер с металлическим мандреном в виде спицы диаметром 2 мм, который не приводит к увеличению диаметра ножки и не препятствует при установке в </w:t>
            </w:r>
            <w:proofErr w:type="gramStart"/>
            <w:r w:rsidRPr="004B2C41">
              <w:rPr>
                <w:sz w:val="20"/>
                <w:szCs w:val="20"/>
              </w:rPr>
              <w:t>костно-мозговом</w:t>
            </w:r>
            <w:proofErr w:type="gramEnd"/>
            <w:r w:rsidRPr="004B2C41">
              <w:rPr>
                <w:sz w:val="20"/>
                <w:szCs w:val="20"/>
              </w:rPr>
              <w:t xml:space="preserve"> канале.</w:t>
            </w:r>
          </w:p>
          <w:p w:rsidR="006D0DD5" w:rsidRPr="004B2C41" w:rsidRDefault="006D0DD5" w:rsidP="00575E9B">
            <w:pPr>
              <w:jc w:val="both"/>
            </w:pPr>
            <w:r w:rsidRPr="004B2C41">
              <w:rPr>
                <w:bCs/>
              </w:rPr>
              <w:t xml:space="preserve">Чашка эндопротеза: </w:t>
            </w:r>
            <w:r w:rsidRPr="004B2C41">
              <w:t xml:space="preserve">формы чашек – полусферическая, с двойным радиусом (с расширением по периферии чашки на </w:t>
            </w:r>
            <w:smartTag w:uri="urn:schemas-microsoft-com:office:smarttags" w:element="metricconverter">
              <w:smartTagPr>
                <w:attr w:name="ProductID" w:val="24 мм"/>
              </w:smartTagPr>
              <w:r w:rsidRPr="004B2C41">
                <w:t>1.8 мм</w:t>
              </w:r>
            </w:smartTag>
            <w:r w:rsidRPr="004B2C41">
              <w:t>). Тип фиксации в биологических тканях - пресс-фит</w:t>
            </w:r>
            <w:proofErr w:type="gramStart"/>
            <w:r w:rsidRPr="004B2C41">
              <w:t>,с</w:t>
            </w:r>
            <w:proofErr w:type="gramEnd"/>
            <w:r w:rsidRPr="004B2C41">
              <w:t>понгиозными винтами. Материал чашки - титановый сплав (Ti-6Al-4V) Варианты расположения отверстий для винтов</w:t>
            </w:r>
            <w:proofErr w:type="gramStart"/>
            <w:r w:rsidRPr="004B2C41">
              <w:t>:б</w:t>
            </w:r>
            <w:proofErr w:type="gramEnd"/>
            <w:r w:rsidRPr="004B2C41">
              <w:t>ез отверстийилис секторным (кластерным) расположением 3 или 5 отверстий,равномерно распределённые 10 отверстий. Чашка без отверстий должна иметь в комплекте заглушку для центрального отверстия. Покрытие чашки: плазменное напыление в сочетании с мелкодисперсным гидроксиапатитовым покрытием. Возможность использования вкладышей: полиэтиленовых, керамических в металлической обойме</w:t>
            </w:r>
            <w:proofErr w:type="gramStart"/>
            <w:r w:rsidRPr="004B2C41">
              <w:t>.Ч</w:t>
            </w:r>
            <w:proofErr w:type="gramEnd"/>
            <w:r w:rsidRPr="004B2C41">
              <w:t>ашка не должна иметь металлического стопорного кольца.</w:t>
            </w:r>
          </w:p>
          <w:p w:rsidR="006D0DD5" w:rsidRPr="004B2C41" w:rsidRDefault="006D0DD5" w:rsidP="00575E9B">
            <w:pPr>
              <w:jc w:val="both"/>
            </w:pPr>
            <w:r w:rsidRPr="004B2C41">
              <w:rPr>
                <w:bCs/>
              </w:rPr>
              <w:t>Вкладыш чашки эндопротеза:</w:t>
            </w:r>
            <w:r w:rsidRPr="004B2C41">
              <w:t xml:space="preserve"> фиксация вкладышей: полиэтиленовых – зацепление циркулярного пояска с желобком в чашке, керамических в металлической обойме – посадка на конус. Деротационная система вкладышей</w:t>
            </w:r>
            <w:proofErr w:type="gramStart"/>
            <w:r w:rsidRPr="004B2C41">
              <w:t>:п</w:t>
            </w:r>
            <w:proofErr w:type="gramEnd"/>
            <w:r w:rsidRPr="004B2C41">
              <w:t xml:space="preserve">олиэтиленовых – зацепление за не менее чем 12 деротационных зуба торца чашки прорезей торцевого кольца вкладыша. Керамических в металлической обойме – конусная посадка; зацепление за, не менее чем, 4 деротационных зуба </w:t>
            </w:r>
            <w:proofErr w:type="gramStart"/>
            <w:r w:rsidRPr="004B2C41">
              <w:t>торца чашки прорезей торцевого кольца обоймы вкладыша</w:t>
            </w:r>
            <w:proofErr w:type="gramEnd"/>
            <w:r w:rsidRPr="004B2C41">
              <w:t>. Особенности материала полиэтиленовых вкладышей - полиэтилен ультравысокомолекулярного веса (</w:t>
            </w:r>
            <w:r w:rsidRPr="004B2C41">
              <w:rPr>
                <w:lang w:val="en-US"/>
              </w:rPr>
              <w:t>UHMWPE</w:t>
            </w:r>
            <w:r w:rsidRPr="004B2C41">
              <w:t>) стерилизуемый гамма излучением в азоте.</w:t>
            </w:r>
            <w:proofErr w:type="gramStart"/>
            <w:r w:rsidRPr="004B2C41">
              <w:rPr>
                <w:lang w:val="en-US"/>
              </w:rPr>
              <w:t>C</w:t>
            </w:r>
            <w:proofErr w:type="gramEnd"/>
            <w:r w:rsidRPr="004B2C41">
              <w:t xml:space="preserve">верхвысокомолекулярный полиэтилен с большим количеством поперечных связей. В процессе производства полиэтилен должен последовательно три раза подвергаться воздействию гамма излучением в дозе 3 Мрад (суммарная доза 9 Мрад) и нагреванию до температуры 130 градусов (ниже точки плавления). Кодировка размеров чашек и вкладышей: альфа-код. Диапазоны размеров чашек (ø в </w:t>
            </w:r>
            <w:proofErr w:type="gramStart"/>
            <w:r w:rsidRPr="004B2C41">
              <w:t>мм</w:t>
            </w:r>
            <w:proofErr w:type="gramEnd"/>
            <w:r w:rsidRPr="004B2C41">
              <w:t xml:space="preserve">): От </w:t>
            </w:r>
            <w:smartTag w:uri="urn:schemas-microsoft-com:office:smarttags" w:element="metricconverter">
              <w:smartTagPr>
                <w:attr w:name="ProductID" w:val="24 мм"/>
              </w:smartTagPr>
              <w:r w:rsidRPr="004B2C41">
                <w:t>40 мм</w:t>
              </w:r>
            </w:smartTag>
            <w:r w:rsidRPr="004B2C41">
              <w:t xml:space="preserve"> до </w:t>
            </w:r>
            <w:smartTag w:uri="urn:schemas-microsoft-com:office:smarttags" w:element="metricconverter">
              <w:smartTagPr>
                <w:attr w:name="ProductID" w:val="24 мм"/>
              </w:smartTagPr>
              <w:r w:rsidRPr="004B2C41">
                <w:t>74 мм</w:t>
              </w:r>
            </w:smartTag>
            <w:r w:rsidRPr="004B2C41">
              <w:t xml:space="preserve"> с шагом по </w:t>
            </w:r>
            <w:smartTag w:uri="urn:schemas-microsoft-com:office:smarttags" w:element="metricconverter">
              <w:smartTagPr>
                <w:attr w:name="ProductID" w:val="24 мм"/>
              </w:smartTagPr>
              <w:r w:rsidRPr="004B2C41">
                <w:t>2 мм</w:t>
              </w:r>
            </w:smartTag>
            <w:r w:rsidRPr="004B2C41">
              <w:t xml:space="preserve">. Длина </w:t>
            </w:r>
            <w:smartTag w:uri="urn:schemas-microsoft-com:office:smarttags" w:element="metricconverter">
              <w:smartTagPr>
                <w:attr w:name="ProductID" w:val="24 мм"/>
              </w:smartTagPr>
              <w:r w:rsidRPr="004B2C41">
                <w:t>6,5 мм</w:t>
              </w:r>
            </w:smartTag>
            <w:r w:rsidRPr="004B2C41">
              <w:t xml:space="preserve"> винтов: </w:t>
            </w:r>
            <w:smartTag w:uri="urn:schemas-microsoft-com:office:smarttags" w:element="metricconverter">
              <w:smartTagPr>
                <w:attr w:name="ProductID" w:val="24 мм"/>
              </w:smartTagPr>
              <w:r w:rsidRPr="004B2C41">
                <w:t>16 мм</w:t>
              </w:r>
            </w:smartTag>
            <w:r w:rsidRPr="004B2C41">
              <w:t xml:space="preserve">, </w:t>
            </w:r>
            <w:smartTag w:uri="urn:schemas-microsoft-com:office:smarttags" w:element="metricconverter">
              <w:smartTagPr>
                <w:attr w:name="ProductID" w:val="24 мм"/>
              </w:smartTagPr>
              <w:r w:rsidRPr="004B2C41">
                <w:t>20 мм</w:t>
              </w:r>
            </w:smartTag>
            <w:r w:rsidRPr="004B2C41">
              <w:t xml:space="preserve">, далее до </w:t>
            </w:r>
            <w:smartTag w:uri="urn:schemas-microsoft-com:office:smarttags" w:element="metricconverter">
              <w:smartTagPr>
                <w:attr w:name="ProductID" w:val="24 мм"/>
              </w:smartTagPr>
              <w:r w:rsidRPr="004B2C41">
                <w:t>60 мм</w:t>
              </w:r>
            </w:smartTag>
            <w:r w:rsidRPr="004B2C41">
              <w:t xml:space="preserve"> с шагом </w:t>
            </w:r>
            <w:smartTag w:uri="urn:schemas-microsoft-com:office:smarttags" w:element="metricconverter">
              <w:smartTagPr>
                <w:attr w:name="ProductID" w:val="24 мм"/>
              </w:smartTagPr>
              <w:r w:rsidRPr="004B2C41">
                <w:t>5 мм</w:t>
              </w:r>
            </w:smartTag>
            <w:r w:rsidRPr="004B2C41">
              <w:t xml:space="preserve">. Внутренние диаметры полиэтиленовых вкладышей: </w:t>
            </w:r>
            <w:smartTag w:uri="urn:schemas-microsoft-com:office:smarttags" w:element="metricconverter">
              <w:smartTagPr>
                <w:attr w:name="ProductID" w:val="24 мм"/>
              </w:smartTagPr>
              <w:r w:rsidRPr="004B2C41">
                <w:t>22 мм</w:t>
              </w:r>
            </w:smartTag>
            <w:r w:rsidRPr="004B2C41">
              <w:t xml:space="preserve">, </w:t>
            </w:r>
            <w:smartTag w:uri="urn:schemas-microsoft-com:office:smarttags" w:element="metricconverter">
              <w:smartTagPr>
                <w:attr w:name="ProductID" w:val="24 мм"/>
              </w:smartTagPr>
              <w:r w:rsidRPr="004B2C41">
                <w:t>26 мм</w:t>
              </w:r>
            </w:smartTag>
            <w:r w:rsidRPr="004B2C41">
              <w:t xml:space="preserve">, </w:t>
            </w:r>
            <w:smartTag w:uri="urn:schemas-microsoft-com:office:smarttags" w:element="metricconverter">
              <w:smartTagPr>
                <w:attr w:name="ProductID" w:val="24 мм"/>
              </w:smartTagPr>
              <w:r w:rsidRPr="004B2C41">
                <w:t>28 мм</w:t>
              </w:r>
            </w:smartTag>
            <w:r w:rsidRPr="004B2C41">
              <w:t xml:space="preserve">, </w:t>
            </w:r>
            <w:smartTag w:uri="urn:schemas-microsoft-com:office:smarttags" w:element="metricconverter">
              <w:smartTagPr>
                <w:attr w:name="ProductID" w:val="24 мм"/>
              </w:smartTagPr>
              <w:r w:rsidRPr="004B2C41">
                <w:t>32 мм</w:t>
              </w:r>
            </w:smartTag>
            <w:r w:rsidRPr="004B2C41">
              <w:t xml:space="preserve">, 36, 40, </w:t>
            </w:r>
            <w:smartTag w:uri="urn:schemas-microsoft-com:office:smarttags" w:element="metricconverter">
              <w:smartTagPr>
                <w:attr w:name="ProductID" w:val="24 мм"/>
              </w:smartTagPr>
              <w:r w:rsidRPr="004B2C41">
                <w:t xml:space="preserve">44 </w:t>
              </w:r>
              <w:r w:rsidRPr="004B2C41">
                <w:lastRenderedPageBreak/>
                <w:t>мм</w:t>
              </w:r>
            </w:smartTag>
            <w:r w:rsidRPr="004B2C41">
              <w:t>. Варианты дизайна полиэтиленовых вкладышей</w:t>
            </w:r>
            <w:proofErr w:type="gramStart"/>
            <w:r w:rsidRPr="004B2C41">
              <w:t>:с</w:t>
            </w:r>
            <w:proofErr w:type="gramEnd"/>
            <w:r w:rsidRPr="004B2C41">
              <w:t xml:space="preserve">тандартный, с козырьком;  эксцентричный. Варианты угла наклона вкладышей 0º, 10º. Возможность применения керамических вкладышей в чашках диаметром 46 – </w:t>
            </w:r>
            <w:smartTag w:uri="urn:schemas-microsoft-com:office:smarttags" w:element="metricconverter">
              <w:smartTagPr>
                <w:attr w:name="ProductID" w:val="24 мм"/>
              </w:smartTagPr>
              <w:r w:rsidRPr="004B2C41">
                <w:t>70 мм</w:t>
              </w:r>
            </w:smartTag>
            <w:r w:rsidRPr="004B2C41">
              <w:t xml:space="preserve"> с шагом в </w:t>
            </w:r>
            <w:smartTag w:uri="urn:schemas-microsoft-com:office:smarttags" w:element="metricconverter">
              <w:smartTagPr>
                <w:attr w:name="ProductID" w:val="24 мм"/>
              </w:smartTagPr>
              <w:r w:rsidRPr="004B2C41">
                <w:t>2 мм</w:t>
              </w:r>
            </w:smartTag>
            <w:r>
              <w:t>.</w:t>
            </w:r>
          </w:p>
        </w:tc>
        <w:tc>
          <w:tcPr>
            <w:tcW w:w="6237" w:type="dxa"/>
          </w:tcPr>
          <w:tbl>
            <w:tblPr>
              <w:tblW w:w="5747" w:type="dxa"/>
              <w:tblInd w:w="93" w:type="dxa"/>
              <w:tblLayout w:type="fixed"/>
              <w:tblLook w:val="04A0"/>
            </w:tblPr>
            <w:tblGrid>
              <w:gridCol w:w="4046"/>
              <w:gridCol w:w="1701"/>
            </w:tblGrid>
            <w:tr w:rsidR="006D0DD5" w:rsidRPr="00C97249" w:rsidTr="00575E9B">
              <w:trPr>
                <w:trHeight w:val="255"/>
              </w:trPr>
              <w:tc>
                <w:tcPr>
                  <w:tcW w:w="4046" w:type="dxa"/>
                  <w:tcBorders>
                    <w:top w:val="nil"/>
                    <w:left w:val="single" w:sz="4" w:space="0" w:color="auto"/>
                    <w:bottom w:val="single" w:sz="4" w:space="0" w:color="auto"/>
                    <w:right w:val="single" w:sz="4" w:space="0" w:color="auto"/>
                  </w:tcBorders>
                  <w:shd w:val="clear" w:color="auto" w:fill="auto"/>
                  <w:vAlign w:val="center"/>
                </w:tcPr>
                <w:p w:rsidR="006D0DD5" w:rsidRPr="00141C0A" w:rsidRDefault="006D0DD5" w:rsidP="00575E9B">
                  <w:pPr>
                    <w:jc w:val="center"/>
                    <w:rPr>
                      <w:b/>
                      <w:color w:val="000000"/>
                      <w:lang w:eastAsia="ru-RU"/>
                    </w:rPr>
                  </w:pPr>
                  <w:r w:rsidRPr="00141C0A">
                    <w:rPr>
                      <w:b/>
                      <w:color w:val="000000"/>
                      <w:lang w:eastAsia="ru-RU"/>
                    </w:rPr>
                    <w:lastRenderedPageBreak/>
                    <w:t>Наименование</w:t>
                  </w:r>
                </w:p>
              </w:tc>
              <w:tc>
                <w:tcPr>
                  <w:tcW w:w="1701" w:type="dxa"/>
                  <w:tcBorders>
                    <w:top w:val="nil"/>
                    <w:left w:val="nil"/>
                    <w:bottom w:val="single" w:sz="4" w:space="0" w:color="auto"/>
                    <w:right w:val="single" w:sz="4" w:space="0" w:color="auto"/>
                  </w:tcBorders>
                  <w:shd w:val="clear" w:color="auto" w:fill="auto"/>
                  <w:vAlign w:val="center"/>
                </w:tcPr>
                <w:p w:rsidR="006D0DD5" w:rsidRPr="00141C0A" w:rsidRDefault="006D0DD5" w:rsidP="00575E9B">
                  <w:pPr>
                    <w:jc w:val="center"/>
                    <w:rPr>
                      <w:b/>
                      <w:color w:val="000000"/>
                      <w:lang w:eastAsia="ru-RU"/>
                    </w:rPr>
                  </w:pPr>
                  <w:r w:rsidRPr="00141C0A">
                    <w:rPr>
                      <w:b/>
                      <w:color w:val="000000"/>
                      <w:lang w:eastAsia="ru-RU"/>
                    </w:rPr>
                    <w:t>Кол-во</w:t>
                  </w:r>
                </w:p>
              </w:tc>
            </w:tr>
            <w:tr w:rsidR="006D0DD5" w:rsidRPr="00C97249" w:rsidTr="00575E9B">
              <w:trPr>
                <w:trHeight w:val="255"/>
              </w:trPr>
              <w:tc>
                <w:tcPr>
                  <w:tcW w:w="4046" w:type="dxa"/>
                  <w:tcBorders>
                    <w:top w:val="nil"/>
                    <w:left w:val="single" w:sz="4" w:space="0" w:color="auto"/>
                    <w:bottom w:val="single" w:sz="4" w:space="0" w:color="auto"/>
                    <w:right w:val="single" w:sz="4" w:space="0" w:color="auto"/>
                  </w:tcBorders>
                  <w:shd w:val="clear" w:color="auto" w:fill="auto"/>
                  <w:vAlign w:val="center"/>
                </w:tcPr>
                <w:p w:rsidR="006D0DD5" w:rsidRPr="00C97249" w:rsidRDefault="006D0DD5" w:rsidP="00575E9B">
                  <w:pPr>
                    <w:rPr>
                      <w:color w:val="000000"/>
                      <w:lang w:eastAsia="ru-RU"/>
                    </w:rPr>
                  </w:pPr>
                  <w:r w:rsidRPr="00C97249">
                    <w:rPr>
                      <w:color w:val="000000"/>
                      <w:lang w:eastAsia="ru-RU"/>
                    </w:rPr>
                    <w:t>Ножка бесцементной фиксации</w:t>
                  </w:r>
                </w:p>
              </w:tc>
              <w:tc>
                <w:tcPr>
                  <w:tcW w:w="1701"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rPr>
                      <w:color w:val="000000"/>
                    </w:rPr>
                  </w:pPr>
                  <w:r>
                    <w:rPr>
                      <w:color w:val="000000"/>
                    </w:rPr>
                    <w:t>3</w:t>
                  </w:r>
                </w:p>
              </w:tc>
            </w:tr>
            <w:tr w:rsidR="006D0DD5" w:rsidRPr="00C97249" w:rsidTr="00575E9B">
              <w:trPr>
                <w:trHeight w:val="255"/>
              </w:trPr>
              <w:tc>
                <w:tcPr>
                  <w:tcW w:w="4046" w:type="dxa"/>
                  <w:tcBorders>
                    <w:top w:val="nil"/>
                    <w:left w:val="single" w:sz="4" w:space="0" w:color="auto"/>
                    <w:bottom w:val="single" w:sz="4" w:space="0" w:color="auto"/>
                    <w:right w:val="single" w:sz="4" w:space="0" w:color="auto"/>
                  </w:tcBorders>
                  <w:shd w:val="clear" w:color="auto" w:fill="auto"/>
                  <w:vAlign w:val="center"/>
                </w:tcPr>
                <w:p w:rsidR="006D0DD5" w:rsidRPr="00C97249" w:rsidRDefault="006D0DD5" w:rsidP="00575E9B">
                  <w:pPr>
                    <w:rPr>
                      <w:color w:val="000000"/>
                      <w:lang w:eastAsia="ru-RU"/>
                    </w:rPr>
                  </w:pPr>
                  <w:r w:rsidRPr="00C97249">
                    <w:rPr>
                      <w:color w:val="000000"/>
                      <w:lang w:eastAsia="ru-RU"/>
                    </w:rPr>
                    <w:t>Головка эндопротеза</w:t>
                  </w:r>
                </w:p>
              </w:tc>
              <w:tc>
                <w:tcPr>
                  <w:tcW w:w="1701"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rPr>
                      <w:color w:val="000000"/>
                    </w:rPr>
                  </w:pPr>
                  <w:r>
                    <w:rPr>
                      <w:color w:val="000000"/>
                    </w:rPr>
                    <w:t>3</w:t>
                  </w:r>
                </w:p>
              </w:tc>
            </w:tr>
            <w:tr w:rsidR="006D0DD5" w:rsidRPr="00C97249" w:rsidTr="00575E9B">
              <w:trPr>
                <w:trHeight w:val="255"/>
              </w:trPr>
              <w:tc>
                <w:tcPr>
                  <w:tcW w:w="4046" w:type="dxa"/>
                  <w:tcBorders>
                    <w:top w:val="nil"/>
                    <w:left w:val="single" w:sz="4" w:space="0" w:color="auto"/>
                    <w:bottom w:val="single" w:sz="4" w:space="0" w:color="auto"/>
                    <w:right w:val="single" w:sz="4" w:space="0" w:color="auto"/>
                  </w:tcBorders>
                  <w:shd w:val="clear" w:color="auto" w:fill="auto"/>
                  <w:vAlign w:val="center"/>
                </w:tcPr>
                <w:p w:rsidR="006D0DD5" w:rsidRPr="00C97249" w:rsidRDefault="006D0DD5" w:rsidP="00575E9B">
                  <w:pPr>
                    <w:rPr>
                      <w:color w:val="000000"/>
                      <w:lang w:eastAsia="ru-RU"/>
                    </w:rPr>
                  </w:pPr>
                  <w:r w:rsidRPr="00C97249">
                    <w:rPr>
                      <w:color w:val="000000"/>
                      <w:lang w:eastAsia="ru-RU"/>
                    </w:rPr>
                    <w:t xml:space="preserve">Чашка ацетабулярная </w:t>
                  </w:r>
                </w:p>
              </w:tc>
              <w:tc>
                <w:tcPr>
                  <w:tcW w:w="1701"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rPr>
                      <w:color w:val="000000"/>
                    </w:rPr>
                  </w:pPr>
                  <w:r>
                    <w:rPr>
                      <w:color w:val="000000"/>
                    </w:rPr>
                    <w:t>3</w:t>
                  </w:r>
                </w:p>
              </w:tc>
            </w:tr>
            <w:tr w:rsidR="006D0DD5" w:rsidRPr="00C97249" w:rsidTr="00575E9B">
              <w:trPr>
                <w:trHeight w:val="255"/>
              </w:trPr>
              <w:tc>
                <w:tcPr>
                  <w:tcW w:w="4046" w:type="dxa"/>
                  <w:tcBorders>
                    <w:top w:val="nil"/>
                    <w:left w:val="single" w:sz="4" w:space="0" w:color="auto"/>
                    <w:bottom w:val="single" w:sz="4" w:space="0" w:color="auto"/>
                    <w:right w:val="single" w:sz="4" w:space="0" w:color="auto"/>
                  </w:tcBorders>
                  <w:shd w:val="clear" w:color="auto" w:fill="auto"/>
                  <w:vAlign w:val="center"/>
                </w:tcPr>
                <w:p w:rsidR="006D0DD5" w:rsidRPr="00C97249" w:rsidRDefault="006D0DD5" w:rsidP="00575E9B">
                  <w:pPr>
                    <w:rPr>
                      <w:color w:val="000000"/>
                      <w:lang w:eastAsia="ru-RU"/>
                    </w:rPr>
                  </w:pPr>
                  <w:r w:rsidRPr="00C97249">
                    <w:rPr>
                      <w:color w:val="000000"/>
                      <w:lang w:eastAsia="ru-RU"/>
                    </w:rPr>
                    <w:t xml:space="preserve">Вкладыш </w:t>
                  </w:r>
                </w:p>
              </w:tc>
              <w:tc>
                <w:tcPr>
                  <w:tcW w:w="1701" w:type="dxa"/>
                  <w:tcBorders>
                    <w:top w:val="nil"/>
                    <w:left w:val="nil"/>
                    <w:bottom w:val="single" w:sz="4" w:space="0" w:color="auto"/>
                    <w:right w:val="single" w:sz="4" w:space="0" w:color="auto"/>
                  </w:tcBorders>
                  <w:shd w:val="clear" w:color="auto" w:fill="auto"/>
                  <w:vAlign w:val="center"/>
                </w:tcPr>
                <w:p w:rsidR="006D0DD5" w:rsidRDefault="006D0DD5" w:rsidP="00575E9B">
                  <w:pPr>
                    <w:jc w:val="center"/>
                    <w:rPr>
                      <w:color w:val="000000"/>
                    </w:rPr>
                  </w:pPr>
                  <w:r>
                    <w:rPr>
                      <w:color w:val="000000"/>
                    </w:rPr>
                    <w:t>3</w:t>
                  </w:r>
                </w:p>
              </w:tc>
            </w:tr>
          </w:tbl>
          <w:p w:rsidR="006D0DD5" w:rsidRPr="004B2C41" w:rsidRDefault="006D0DD5" w:rsidP="00575E9B">
            <w:pPr>
              <w:pStyle w:val="a4"/>
              <w:rPr>
                <w:sz w:val="20"/>
              </w:rPr>
            </w:pPr>
          </w:p>
        </w:tc>
      </w:tr>
    </w:tbl>
    <w:p w:rsidR="006D0DD5" w:rsidRDefault="006D0DD5" w:rsidP="006D0DD5">
      <w:pPr>
        <w:jc w:val="center"/>
        <w:rPr>
          <w:b/>
        </w:rPr>
      </w:pPr>
    </w:p>
    <w:p w:rsidR="006D0DD5" w:rsidRDefault="006D0DD5" w:rsidP="006D0DD5">
      <w:pPr>
        <w:jc w:val="center"/>
        <w:rPr>
          <w:b/>
        </w:rPr>
      </w:pPr>
    </w:p>
    <w:p w:rsidR="006D0DD5" w:rsidRDefault="006D0DD5" w:rsidP="006D0DD5">
      <w:pPr>
        <w:jc w:val="center"/>
        <w:rPr>
          <w:b/>
          <w:snapToGrid w:val="0"/>
          <w:u w:val="single"/>
        </w:rPr>
      </w:pPr>
      <w:r w:rsidRPr="003D44FF">
        <w:rPr>
          <w:b/>
          <w:snapToGrid w:val="0"/>
          <w:u w:val="single"/>
        </w:rPr>
        <w:t>Главный врач   ______________</w:t>
      </w:r>
    </w:p>
    <w:p w:rsidR="006D0DD5" w:rsidRDefault="006D0DD5" w:rsidP="006D0DD5">
      <w:pPr>
        <w:jc w:val="center"/>
        <w:rPr>
          <w:b/>
          <w:snapToGrid w:val="0"/>
          <w:u w:val="single"/>
        </w:rPr>
      </w:pPr>
    </w:p>
    <w:p w:rsidR="006D0DD5" w:rsidRDefault="006D0DD5" w:rsidP="006D0DD5">
      <w:pPr>
        <w:jc w:val="center"/>
        <w:rPr>
          <w:b/>
          <w:snapToGrid w:val="0"/>
          <w:u w:val="single"/>
        </w:rPr>
      </w:pPr>
    </w:p>
    <w:p w:rsidR="006D0DD5" w:rsidRDefault="006D0DD5"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6D0DD5" w:rsidRDefault="006D0DD5" w:rsidP="006D0DD5">
      <w:pPr>
        <w:jc w:val="center"/>
        <w:rPr>
          <w:b/>
          <w:snapToGrid w:val="0"/>
          <w:u w:val="single"/>
        </w:rPr>
      </w:pPr>
      <w:r>
        <w:rPr>
          <w:b/>
          <w:snapToGrid w:val="0"/>
          <w:u w:val="single"/>
        </w:rPr>
        <w:lastRenderedPageBreak/>
        <w:t>Техническая спецификация по лоту №5</w:t>
      </w:r>
    </w:p>
    <w:p w:rsidR="006D0DD5" w:rsidRDefault="006D0DD5" w:rsidP="006D0DD5">
      <w:pPr>
        <w:jc w:val="center"/>
        <w:rPr>
          <w:b/>
          <w:snapToGrid w:val="0"/>
          <w:u w:val="single"/>
        </w:rPr>
      </w:pPr>
    </w:p>
    <w:tbl>
      <w:tblPr>
        <w:tblStyle w:val="af"/>
        <w:tblW w:w="16019" w:type="dxa"/>
        <w:tblInd w:w="-34" w:type="dxa"/>
        <w:tblLayout w:type="fixed"/>
        <w:tblLook w:val="04A0"/>
      </w:tblPr>
      <w:tblGrid>
        <w:gridCol w:w="1844"/>
        <w:gridCol w:w="7938"/>
        <w:gridCol w:w="6237"/>
      </w:tblGrid>
      <w:tr w:rsidR="006D0DD5" w:rsidRPr="00CC641F" w:rsidTr="00575E9B">
        <w:tc>
          <w:tcPr>
            <w:tcW w:w="1844" w:type="dxa"/>
          </w:tcPr>
          <w:p w:rsidR="006D0DD5" w:rsidRPr="00CC641F" w:rsidRDefault="006D0DD5" w:rsidP="00575E9B">
            <w:pPr>
              <w:pStyle w:val="af1"/>
              <w:tabs>
                <w:tab w:val="left" w:pos="4621"/>
              </w:tabs>
              <w:ind w:left="0" w:right="180"/>
              <w:jc w:val="center"/>
              <w:rPr>
                <w:b/>
                <w:snapToGrid w:val="0"/>
                <w:sz w:val="20"/>
                <w:szCs w:val="20"/>
                <w:u w:val="single"/>
              </w:rPr>
            </w:pPr>
            <w:r w:rsidRPr="00CC641F">
              <w:rPr>
                <w:b/>
                <w:snapToGrid w:val="0"/>
                <w:sz w:val="20"/>
                <w:szCs w:val="20"/>
                <w:u w:val="single"/>
              </w:rPr>
              <w:t xml:space="preserve">Наименование </w:t>
            </w:r>
          </w:p>
        </w:tc>
        <w:tc>
          <w:tcPr>
            <w:tcW w:w="7938" w:type="dxa"/>
          </w:tcPr>
          <w:p w:rsidR="006D0DD5" w:rsidRPr="00CC641F" w:rsidRDefault="006D0DD5" w:rsidP="00575E9B">
            <w:pPr>
              <w:pStyle w:val="af1"/>
              <w:tabs>
                <w:tab w:val="left" w:pos="4621"/>
              </w:tabs>
              <w:ind w:left="0" w:right="180"/>
              <w:jc w:val="center"/>
              <w:rPr>
                <w:b/>
                <w:snapToGrid w:val="0"/>
                <w:sz w:val="20"/>
                <w:szCs w:val="20"/>
                <w:u w:val="single"/>
              </w:rPr>
            </w:pPr>
            <w:r w:rsidRPr="00A83842">
              <w:rPr>
                <w:b/>
                <w:snapToGrid w:val="0"/>
                <w:sz w:val="20"/>
                <w:szCs w:val="20"/>
                <w:u w:val="single"/>
              </w:rPr>
              <w:t xml:space="preserve">Описание  </w:t>
            </w:r>
          </w:p>
        </w:tc>
        <w:tc>
          <w:tcPr>
            <w:tcW w:w="6237" w:type="dxa"/>
          </w:tcPr>
          <w:p w:rsidR="006D0DD5" w:rsidRPr="00A83842" w:rsidRDefault="006D0DD5" w:rsidP="00575E9B">
            <w:pPr>
              <w:pStyle w:val="af1"/>
              <w:tabs>
                <w:tab w:val="left" w:pos="4621"/>
              </w:tabs>
              <w:ind w:left="0" w:right="180"/>
              <w:jc w:val="center"/>
              <w:rPr>
                <w:b/>
                <w:snapToGrid w:val="0"/>
                <w:sz w:val="20"/>
                <w:szCs w:val="20"/>
                <w:u w:val="single"/>
              </w:rPr>
            </w:pPr>
          </w:p>
        </w:tc>
      </w:tr>
      <w:tr w:rsidR="006D0DD5" w:rsidRPr="004B2C41" w:rsidTr="00575E9B">
        <w:tc>
          <w:tcPr>
            <w:tcW w:w="1844" w:type="dxa"/>
            <w:vAlign w:val="center"/>
          </w:tcPr>
          <w:p w:rsidR="006D0DD5" w:rsidRDefault="006D0DD5" w:rsidP="00575E9B">
            <w:pPr>
              <w:pStyle w:val="af1"/>
              <w:tabs>
                <w:tab w:val="left" w:pos="4621"/>
              </w:tabs>
              <w:ind w:left="0" w:right="180"/>
              <w:rPr>
                <w:b/>
                <w:snapToGrid w:val="0"/>
                <w:sz w:val="20"/>
                <w:szCs w:val="20"/>
              </w:rPr>
            </w:pPr>
            <w:r>
              <w:rPr>
                <w:b/>
                <w:snapToGrid w:val="0"/>
                <w:sz w:val="20"/>
                <w:szCs w:val="20"/>
              </w:rPr>
              <w:t>Э</w:t>
            </w:r>
            <w:r w:rsidRPr="004B2C41">
              <w:rPr>
                <w:b/>
                <w:snapToGrid w:val="0"/>
                <w:sz w:val="20"/>
                <w:szCs w:val="20"/>
              </w:rPr>
              <w:t>ндопротез</w:t>
            </w:r>
          </w:p>
          <w:p w:rsidR="006D0DD5" w:rsidRPr="004B2C41" w:rsidRDefault="006D0DD5" w:rsidP="00575E9B">
            <w:pPr>
              <w:pStyle w:val="af1"/>
              <w:tabs>
                <w:tab w:val="left" w:pos="4621"/>
              </w:tabs>
              <w:ind w:left="0" w:right="180"/>
              <w:rPr>
                <w:b/>
                <w:snapToGrid w:val="0"/>
                <w:sz w:val="20"/>
                <w:szCs w:val="20"/>
              </w:rPr>
            </w:pPr>
            <w:r w:rsidRPr="004B2C41">
              <w:rPr>
                <w:b/>
                <w:snapToGrid w:val="0"/>
                <w:sz w:val="20"/>
                <w:szCs w:val="20"/>
              </w:rPr>
              <w:t>тазобедренного сустава бесцементной фиксации в комплекте</w:t>
            </w:r>
          </w:p>
        </w:tc>
        <w:tc>
          <w:tcPr>
            <w:tcW w:w="7938" w:type="dxa"/>
          </w:tcPr>
          <w:p w:rsidR="006D0DD5" w:rsidRPr="0086485B" w:rsidRDefault="006D0DD5" w:rsidP="00575E9B">
            <w:pPr>
              <w:jc w:val="both"/>
              <w:rPr>
                <w:bCs/>
              </w:rPr>
            </w:pPr>
            <w:r w:rsidRPr="0086485B">
              <w:t>Эндопротез тазобедренного сустава бесцементной фиксации должен обеспечить достаточный объем  движений и стабильность тазобедренного сустава. Типоразмерный ряд компонентов должен соответствовать антропометрическим  характеристикам человека. Компоненты эндопротезов должны поставляться в стерильном виде. Компоненты эндопротеза тазобедренного сустава: ножка эндопротеза, головка эндопротеза, чашка эндопротеза и вкладыш чашки эндопротеза.</w:t>
            </w:r>
          </w:p>
          <w:p w:rsidR="006D0DD5" w:rsidRPr="0086485B" w:rsidRDefault="006D0DD5" w:rsidP="00575E9B">
            <w:pPr>
              <w:jc w:val="both"/>
            </w:pPr>
            <w:r w:rsidRPr="0086485B">
              <w:rPr>
                <w:bCs/>
              </w:rPr>
              <w:t>Ножка эндопротеза:</w:t>
            </w:r>
            <w:r w:rsidRPr="0086485B">
              <w:t xml:space="preserve"> формы ножек – классическая клиновидная. Тип фиксации в биологических тканях - пресс-фит, </w:t>
            </w:r>
            <w:proofErr w:type="gramStart"/>
            <w:r w:rsidRPr="0086485B">
              <w:t>проксимальная</w:t>
            </w:r>
            <w:proofErr w:type="gramEnd"/>
            <w:r w:rsidRPr="0086485B">
              <w:t>, остеоинтеграция. Материал ножки – кованый титан (ТА</w:t>
            </w:r>
            <w:r w:rsidRPr="0086485B">
              <w:rPr>
                <w:lang w:val="en-US"/>
              </w:rPr>
              <w:t>I</w:t>
            </w:r>
            <w:r w:rsidRPr="0086485B">
              <w:t>6</w:t>
            </w:r>
            <w:r w:rsidRPr="0086485B">
              <w:rPr>
                <w:lang w:val="en-US"/>
              </w:rPr>
              <w:t>V</w:t>
            </w:r>
            <w:r w:rsidRPr="0086485B">
              <w:t>4). Офсет ножки должен прогрессивно увеличиваться с увеличением размеров компонентов. Покрытие ножки - плазменное титановое напыление в сочетании с мелкодисперсным гидроксиапатитовым покрытием. Конус ножки: 12/14.  Диапазон длин ножек в (</w:t>
            </w:r>
            <w:proofErr w:type="gramStart"/>
            <w:r w:rsidRPr="0086485B">
              <w:t>мм</w:t>
            </w:r>
            <w:proofErr w:type="gramEnd"/>
            <w:r w:rsidRPr="0086485B">
              <w:t xml:space="preserve">): от 110 до 190 </w:t>
            </w:r>
            <w:r w:rsidRPr="0086485B">
              <w:rPr>
                <w:lang w:val="en-US"/>
              </w:rPr>
              <w:t>c</w:t>
            </w:r>
            <w:r w:rsidRPr="0086485B">
              <w:t xml:space="preserve"> шагом </w:t>
            </w:r>
            <w:smartTag w:uri="urn:schemas-microsoft-com:office:smarttags" w:element="metricconverter">
              <w:smartTagPr>
                <w:attr w:name="ProductID" w:val="5 мм"/>
              </w:smartTagPr>
              <w:r w:rsidRPr="0086485B">
                <w:t>5 мм</w:t>
              </w:r>
            </w:smartTag>
            <w:r w:rsidRPr="0086485B">
              <w:t>. Варианты длины шейки в (</w:t>
            </w:r>
            <w:proofErr w:type="gramStart"/>
            <w:r w:rsidRPr="0086485B">
              <w:t>мм</w:t>
            </w:r>
            <w:proofErr w:type="gramEnd"/>
            <w:r w:rsidRPr="0086485B">
              <w:t>): 30, 35, 37, 40. Возможность использования с керамическими головками. Резьбовое отверстие с противоротационным углублением, направленным в сторону шейки в проксимальной части ножки для крепления импактора.</w:t>
            </w:r>
          </w:p>
          <w:p w:rsidR="006D0DD5" w:rsidRPr="0086485B" w:rsidRDefault="006D0DD5" w:rsidP="00575E9B">
            <w:pPr>
              <w:jc w:val="both"/>
            </w:pPr>
            <w:r w:rsidRPr="0086485B">
              <w:rPr>
                <w:bCs/>
              </w:rPr>
              <w:t xml:space="preserve">Головка эндопротеза: </w:t>
            </w:r>
            <w:r w:rsidRPr="0086485B">
              <w:t xml:space="preserve">материал изготовления - CoCr сплав с высокоэнергетической обработкой азотом для снижения коэффициента трения и повышения «смачиваемости» поверхности. Диапазон диаметров головок </w:t>
            </w:r>
            <w:r w:rsidRPr="0086485B">
              <w:rPr>
                <w:lang w:val="en-US"/>
              </w:rPr>
              <w:t>CoCr</w:t>
            </w:r>
            <w:r w:rsidRPr="0086485B">
              <w:t xml:space="preserve">(в </w:t>
            </w:r>
            <w:proofErr w:type="gramStart"/>
            <w:r w:rsidRPr="0086485B">
              <w:t>мм</w:t>
            </w:r>
            <w:proofErr w:type="gramEnd"/>
            <w:r w:rsidRPr="0086485B">
              <w:t>) для использования в паре с полиэтиленовым или керамическим вкладышем: 22, 26, 28, 32, 36, 40, 44. Диапазон длин головок:  -2,  +1,5, +5, +8,5 +12.</w:t>
            </w:r>
          </w:p>
          <w:p w:rsidR="006D0DD5" w:rsidRPr="0086485B" w:rsidRDefault="006D0DD5" w:rsidP="00575E9B">
            <w:pPr>
              <w:jc w:val="both"/>
            </w:pPr>
            <w:r w:rsidRPr="0086485B">
              <w:rPr>
                <w:bCs/>
              </w:rPr>
              <w:t xml:space="preserve">Чашка эндопротеза: </w:t>
            </w:r>
            <w:r w:rsidRPr="0086485B">
              <w:t xml:space="preserve">формы чашек – полусферическая, с двойным радиусом (с расширением по периферии чашки на </w:t>
            </w:r>
            <w:smartTag w:uri="urn:schemas-microsoft-com:office:smarttags" w:element="metricconverter">
              <w:smartTagPr>
                <w:attr w:name="ProductID" w:val="1.8 мм"/>
              </w:smartTagPr>
              <w:r w:rsidRPr="0086485B">
                <w:t>1.8 мм</w:t>
              </w:r>
            </w:smartTag>
            <w:r w:rsidRPr="0086485B">
              <w:t>). Тип фиксации в биологических тканях - пресс-фит, спонгиозными винтами. Материал чашки - титановый сплав (Ti-6Al-4V) Варианты расположения отверстий для винтов: без отверстий или с секторным (кластерным) расположением 3 или 5 отверстий, равномерно распределённые 10 отверстий. Чашка без отверстий должна иметь в комплекте заглушку для центрального отверстия. Покрытие чашки: плазменное напыление в сочетании с мелкодисперсным гидроксиапатитовым покрытием. Возможность использования вкладышей: полиэтиленовых, керамических в металлической обойме. Чашка не должна иметь металлического стопорного кольца.</w:t>
            </w:r>
          </w:p>
          <w:p w:rsidR="006D0DD5" w:rsidRPr="004B2C41" w:rsidRDefault="006D0DD5" w:rsidP="00575E9B">
            <w:pPr>
              <w:jc w:val="both"/>
            </w:pPr>
            <w:r w:rsidRPr="0086485B">
              <w:rPr>
                <w:bCs/>
              </w:rPr>
              <w:t xml:space="preserve"> Вкладыш чашки эндопротеза:</w:t>
            </w:r>
            <w:r w:rsidRPr="0086485B">
              <w:t xml:space="preserve"> фиксация вкладышей: полиэтиленовых – зацепление циркулярного пояска с желобком в чашке, керамических в металлической обойме – посадка на конус. Деротационная система вкладышей: полиэтиленовых – зацепление за не менее чем 12 деротационных зуба </w:t>
            </w:r>
            <w:proofErr w:type="gramStart"/>
            <w:r w:rsidRPr="0086485B">
              <w:t>торца чашки прорезей торцевого кольца вкладыша</w:t>
            </w:r>
            <w:proofErr w:type="gramEnd"/>
            <w:r w:rsidRPr="0086485B">
              <w:t xml:space="preserve">. Керамических в металлической обойме – конусная посадка; зацепление за, не менее чем, 4 деротационных зуба </w:t>
            </w:r>
            <w:proofErr w:type="gramStart"/>
            <w:r w:rsidRPr="0086485B">
              <w:t>торца чашки прорезей торцевого кольца обоймы вкладыша</w:t>
            </w:r>
            <w:proofErr w:type="gramEnd"/>
            <w:r w:rsidRPr="0086485B">
              <w:t>. Особенности материала полиэтиленовых вкладышей - полиэтилен ультравысокомолекулярного веса (</w:t>
            </w:r>
            <w:r w:rsidRPr="0086485B">
              <w:rPr>
                <w:lang w:val="en-US"/>
              </w:rPr>
              <w:t>UHMWPE</w:t>
            </w:r>
            <w:r w:rsidRPr="0086485B">
              <w:t xml:space="preserve">) стерилизуемый гамма излучением в азоте. </w:t>
            </w:r>
            <w:r w:rsidRPr="0086485B">
              <w:rPr>
                <w:lang w:val="en-US"/>
              </w:rPr>
              <w:t>C</w:t>
            </w:r>
            <w:r w:rsidRPr="0086485B">
              <w:t xml:space="preserve">верхвысокомолекулярный полиэтилен с большим количеством поперечных связей. В </w:t>
            </w:r>
            <w:r w:rsidRPr="0086485B">
              <w:lastRenderedPageBreak/>
              <w:t xml:space="preserve">процессе производства полиэтилен должен последовательно три раза подвергаться воздействию гамма излучением в дозе 3 Мрад (суммарная доза 9 Мрад) и нагреванию до температуры 130 градусов (ниже точки плавления). Кодировка размеров чашек и вкладышей: альфа-код. Диапазоны размеров чашек (ø в </w:t>
            </w:r>
            <w:proofErr w:type="gramStart"/>
            <w:r w:rsidRPr="0086485B">
              <w:t>мм</w:t>
            </w:r>
            <w:proofErr w:type="gramEnd"/>
            <w:r w:rsidRPr="0086485B">
              <w:t xml:space="preserve">): От </w:t>
            </w:r>
            <w:smartTag w:uri="urn:schemas-microsoft-com:office:smarttags" w:element="metricconverter">
              <w:smartTagPr>
                <w:attr w:name="ProductID" w:val="48 мм"/>
              </w:smartTagPr>
              <w:r w:rsidRPr="0086485B">
                <w:t>48 мм</w:t>
              </w:r>
            </w:smartTag>
            <w:r w:rsidRPr="0086485B">
              <w:t xml:space="preserve"> до </w:t>
            </w:r>
            <w:smartTag w:uri="urn:schemas-microsoft-com:office:smarttags" w:element="metricconverter">
              <w:smartTagPr>
                <w:attr w:name="ProductID" w:val="66 мм"/>
              </w:smartTagPr>
              <w:r w:rsidRPr="0086485B">
                <w:t>66 мм</w:t>
              </w:r>
            </w:smartTag>
            <w:r w:rsidRPr="0086485B">
              <w:t xml:space="preserve"> с шагом по </w:t>
            </w:r>
            <w:smartTag w:uri="urn:schemas-microsoft-com:office:smarttags" w:element="metricconverter">
              <w:smartTagPr>
                <w:attr w:name="ProductID" w:val="2 мм"/>
              </w:smartTagPr>
              <w:r w:rsidRPr="0086485B">
                <w:t>2 мм</w:t>
              </w:r>
            </w:smartTag>
            <w:r w:rsidRPr="0086485B">
              <w:t xml:space="preserve">. Длина </w:t>
            </w:r>
            <w:smartTag w:uri="urn:schemas-microsoft-com:office:smarttags" w:element="metricconverter">
              <w:smartTagPr>
                <w:attr w:name="ProductID" w:val="6,5 мм"/>
              </w:smartTagPr>
              <w:r w:rsidRPr="0086485B">
                <w:t>6,5 мм</w:t>
              </w:r>
            </w:smartTag>
            <w:r w:rsidRPr="0086485B">
              <w:t xml:space="preserve"> винтов: </w:t>
            </w:r>
            <w:smartTag w:uri="urn:schemas-microsoft-com:office:smarttags" w:element="metricconverter">
              <w:smartTagPr>
                <w:attr w:name="ProductID" w:val="16 мм"/>
              </w:smartTagPr>
              <w:r w:rsidRPr="0086485B">
                <w:t>16 мм</w:t>
              </w:r>
            </w:smartTag>
            <w:r w:rsidRPr="0086485B">
              <w:t xml:space="preserve">, </w:t>
            </w:r>
            <w:smartTag w:uri="urn:schemas-microsoft-com:office:smarttags" w:element="metricconverter">
              <w:smartTagPr>
                <w:attr w:name="ProductID" w:val="20 мм"/>
              </w:smartTagPr>
              <w:r w:rsidRPr="0086485B">
                <w:t>20 мм</w:t>
              </w:r>
            </w:smartTag>
            <w:r w:rsidRPr="0086485B">
              <w:t xml:space="preserve">, далее до </w:t>
            </w:r>
            <w:smartTag w:uri="urn:schemas-microsoft-com:office:smarttags" w:element="metricconverter">
              <w:smartTagPr>
                <w:attr w:name="ProductID" w:val="60 мм"/>
              </w:smartTagPr>
              <w:r w:rsidRPr="0086485B">
                <w:t>60 мм</w:t>
              </w:r>
            </w:smartTag>
            <w:r w:rsidRPr="0086485B">
              <w:t xml:space="preserve"> с шагом </w:t>
            </w:r>
            <w:smartTag w:uri="urn:schemas-microsoft-com:office:smarttags" w:element="metricconverter">
              <w:smartTagPr>
                <w:attr w:name="ProductID" w:val="5 мм"/>
              </w:smartTagPr>
              <w:r w:rsidRPr="0086485B">
                <w:t>5 мм</w:t>
              </w:r>
            </w:smartTag>
            <w:r w:rsidRPr="0086485B">
              <w:t xml:space="preserve">. Внутренние диаметры полиэтиленовых вкладышей: </w:t>
            </w:r>
            <w:smartTag w:uri="urn:schemas-microsoft-com:office:smarttags" w:element="metricconverter">
              <w:smartTagPr>
                <w:attr w:name="ProductID" w:val="22 мм"/>
              </w:smartTagPr>
              <w:r w:rsidRPr="0086485B">
                <w:t>22 мм</w:t>
              </w:r>
            </w:smartTag>
            <w:r w:rsidRPr="0086485B">
              <w:t xml:space="preserve">, </w:t>
            </w:r>
            <w:smartTag w:uri="urn:schemas-microsoft-com:office:smarttags" w:element="metricconverter">
              <w:smartTagPr>
                <w:attr w:name="ProductID" w:val="26 мм"/>
              </w:smartTagPr>
              <w:r w:rsidRPr="0086485B">
                <w:t>26 мм</w:t>
              </w:r>
            </w:smartTag>
            <w:r w:rsidRPr="0086485B">
              <w:t xml:space="preserve">, </w:t>
            </w:r>
            <w:smartTag w:uri="urn:schemas-microsoft-com:office:smarttags" w:element="metricconverter">
              <w:smartTagPr>
                <w:attr w:name="ProductID" w:val="28 мм"/>
              </w:smartTagPr>
              <w:r w:rsidRPr="0086485B">
                <w:t>28 мм</w:t>
              </w:r>
            </w:smartTag>
            <w:r w:rsidRPr="0086485B">
              <w:t xml:space="preserve">, </w:t>
            </w:r>
            <w:smartTag w:uri="urn:schemas-microsoft-com:office:smarttags" w:element="metricconverter">
              <w:smartTagPr>
                <w:attr w:name="ProductID" w:val="32 мм"/>
              </w:smartTagPr>
              <w:r w:rsidRPr="0086485B">
                <w:t>32 мм</w:t>
              </w:r>
            </w:smartTag>
            <w:r w:rsidRPr="0086485B">
              <w:t xml:space="preserve">, 36, 40, </w:t>
            </w:r>
            <w:smartTag w:uri="urn:schemas-microsoft-com:office:smarttags" w:element="metricconverter">
              <w:smartTagPr>
                <w:attr w:name="ProductID" w:val="44 мм"/>
              </w:smartTagPr>
              <w:r w:rsidRPr="0086485B">
                <w:t>44 мм</w:t>
              </w:r>
            </w:smartTag>
            <w:r w:rsidRPr="0086485B">
              <w:t xml:space="preserve">. Варианты дизайна полиэтиленовых вкладышей: стандартный, с козырьком;  эксцентричный. Варианты угла наклона вкладышей 0º, 10º. Возможность применения керамических вкладышей в чашках диаметром 52 – </w:t>
            </w:r>
            <w:smartTag w:uri="urn:schemas-microsoft-com:office:smarttags" w:element="metricconverter">
              <w:smartTagPr>
                <w:attr w:name="ProductID" w:val="66 мм"/>
              </w:smartTagPr>
              <w:r w:rsidRPr="0086485B">
                <w:t>66 мм</w:t>
              </w:r>
            </w:smartTag>
            <w:r w:rsidRPr="0086485B">
              <w:t xml:space="preserve"> с шагом в </w:t>
            </w:r>
            <w:smartTag w:uri="urn:schemas-microsoft-com:office:smarttags" w:element="metricconverter">
              <w:smartTagPr>
                <w:attr w:name="ProductID" w:val="2 мм"/>
              </w:smartTagPr>
              <w:r w:rsidRPr="0086485B">
                <w:t>2 мм</w:t>
              </w:r>
            </w:smartTag>
            <w:r w:rsidRPr="0086485B">
              <w:t>.</w:t>
            </w:r>
          </w:p>
        </w:tc>
        <w:tc>
          <w:tcPr>
            <w:tcW w:w="6237" w:type="dxa"/>
          </w:tcPr>
          <w:tbl>
            <w:tblPr>
              <w:tblW w:w="5747" w:type="dxa"/>
              <w:tblInd w:w="93" w:type="dxa"/>
              <w:tblLayout w:type="fixed"/>
              <w:tblLook w:val="04A0"/>
            </w:tblPr>
            <w:tblGrid>
              <w:gridCol w:w="4046"/>
              <w:gridCol w:w="1701"/>
            </w:tblGrid>
            <w:tr w:rsidR="006D0DD5" w:rsidRPr="00C97249" w:rsidTr="00575E9B">
              <w:trPr>
                <w:trHeight w:val="255"/>
              </w:trPr>
              <w:tc>
                <w:tcPr>
                  <w:tcW w:w="4046" w:type="dxa"/>
                  <w:tcBorders>
                    <w:top w:val="nil"/>
                    <w:left w:val="single" w:sz="4" w:space="0" w:color="auto"/>
                    <w:bottom w:val="single" w:sz="4" w:space="0" w:color="auto"/>
                    <w:right w:val="single" w:sz="4" w:space="0" w:color="auto"/>
                  </w:tcBorders>
                  <w:shd w:val="clear" w:color="auto" w:fill="auto"/>
                  <w:vAlign w:val="center"/>
                </w:tcPr>
                <w:p w:rsidR="006D0DD5" w:rsidRPr="00141C0A" w:rsidRDefault="006D0DD5" w:rsidP="00575E9B">
                  <w:pPr>
                    <w:jc w:val="center"/>
                    <w:rPr>
                      <w:b/>
                      <w:color w:val="000000"/>
                      <w:lang w:eastAsia="ru-RU"/>
                    </w:rPr>
                  </w:pPr>
                  <w:r w:rsidRPr="00141C0A">
                    <w:rPr>
                      <w:b/>
                      <w:color w:val="000000"/>
                      <w:lang w:eastAsia="ru-RU"/>
                    </w:rPr>
                    <w:lastRenderedPageBreak/>
                    <w:t>Наименование</w:t>
                  </w:r>
                </w:p>
              </w:tc>
              <w:tc>
                <w:tcPr>
                  <w:tcW w:w="1701" w:type="dxa"/>
                  <w:tcBorders>
                    <w:top w:val="nil"/>
                    <w:left w:val="nil"/>
                    <w:bottom w:val="single" w:sz="4" w:space="0" w:color="auto"/>
                    <w:right w:val="single" w:sz="4" w:space="0" w:color="auto"/>
                  </w:tcBorders>
                  <w:shd w:val="clear" w:color="auto" w:fill="auto"/>
                  <w:vAlign w:val="center"/>
                </w:tcPr>
                <w:p w:rsidR="006D0DD5" w:rsidRPr="00141C0A" w:rsidRDefault="006D0DD5" w:rsidP="00575E9B">
                  <w:pPr>
                    <w:jc w:val="center"/>
                    <w:rPr>
                      <w:b/>
                      <w:color w:val="000000"/>
                      <w:lang w:eastAsia="ru-RU"/>
                    </w:rPr>
                  </w:pPr>
                  <w:r w:rsidRPr="00141C0A">
                    <w:rPr>
                      <w:b/>
                      <w:color w:val="000000"/>
                      <w:lang w:eastAsia="ru-RU"/>
                    </w:rPr>
                    <w:t>Кол-во</w:t>
                  </w:r>
                </w:p>
              </w:tc>
            </w:tr>
            <w:tr w:rsidR="006D0DD5" w:rsidRPr="00C97249" w:rsidTr="00575E9B">
              <w:trPr>
                <w:trHeight w:val="255"/>
              </w:trPr>
              <w:tc>
                <w:tcPr>
                  <w:tcW w:w="4046" w:type="dxa"/>
                  <w:tcBorders>
                    <w:top w:val="nil"/>
                    <w:left w:val="single" w:sz="4" w:space="0" w:color="auto"/>
                    <w:bottom w:val="single" w:sz="4" w:space="0" w:color="auto"/>
                    <w:right w:val="single" w:sz="4" w:space="0" w:color="auto"/>
                  </w:tcBorders>
                  <w:shd w:val="clear" w:color="auto" w:fill="auto"/>
                  <w:vAlign w:val="center"/>
                </w:tcPr>
                <w:p w:rsidR="006D0DD5" w:rsidRPr="00C97249" w:rsidRDefault="006D0DD5" w:rsidP="00575E9B">
                  <w:pPr>
                    <w:rPr>
                      <w:color w:val="000000"/>
                      <w:lang w:eastAsia="ru-RU"/>
                    </w:rPr>
                  </w:pPr>
                  <w:r w:rsidRPr="00C97249">
                    <w:rPr>
                      <w:color w:val="000000"/>
                      <w:lang w:eastAsia="ru-RU"/>
                    </w:rPr>
                    <w:t xml:space="preserve">Ножка </w:t>
                  </w:r>
                </w:p>
              </w:tc>
              <w:tc>
                <w:tcPr>
                  <w:tcW w:w="1701" w:type="dxa"/>
                  <w:tcBorders>
                    <w:top w:val="nil"/>
                    <w:left w:val="nil"/>
                    <w:bottom w:val="single" w:sz="4" w:space="0" w:color="auto"/>
                    <w:right w:val="single" w:sz="4" w:space="0" w:color="auto"/>
                  </w:tcBorders>
                  <w:shd w:val="clear" w:color="auto" w:fill="auto"/>
                  <w:vAlign w:val="center"/>
                </w:tcPr>
                <w:p w:rsidR="006D0DD5" w:rsidRPr="00540AD3" w:rsidRDefault="006D0DD5" w:rsidP="00575E9B">
                  <w:pPr>
                    <w:jc w:val="center"/>
                    <w:rPr>
                      <w:color w:val="000000"/>
                    </w:rPr>
                  </w:pPr>
                  <w:r w:rsidRPr="00540AD3">
                    <w:rPr>
                      <w:color w:val="000000"/>
                    </w:rPr>
                    <w:t>10</w:t>
                  </w:r>
                </w:p>
              </w:tc>
            </w:tr>
            <w:tr w:rsidR="006D0DD5" w:rsidRPr="00C97249" w:rsidTr="00575E9B">
              <w:trPr>
                <w:trHeight w:val="255"/>
              </w:trPr>
              <w:tc>
                <w:tcPr>
                  <w:tcW w:w="4046" w:type="dxa"/>
                  <w:tcBorders>
                    <w:top w:val="nil"/>
                    <w:left w:val="single" w:sz="4" w:space="0" w:color="auto"/>
                    <w:bottom w:val="single" w:sz="4" w:space="0" w:color="auto"/>
                    <w:right w:val="single" w:sz="4" w:space="0" w:color="auto"/>
                  </w:tcBorders>
                  <w:shd w:val="clear" w:color="auto" w:fill="auto"/>
                  <w:vAlign w:val="center"/>
                </w:tcPr>
                <w:p w:rsidR="006D0DD5" w:rsidRPr="00C97249" w:rsidRDefault="006D0DD5" w:rsidP="00575E9B">
                  <w:pPr>
                    <w:rPr>
                      <w:color w:val="000000"/>
                      <w:lang w:eastAsia="ru-RU"/>
                    </w:rPr>
                  </w:pPr>
                  <w:r w:rsidRPr="00C97249">
                    <w:rPr>
                      <w:color w:val="000000"/>
                      <w:lang w:eastAsia="ru-RU"/>
                    </w:rPr>
                    <w:t xml:space="preserve">Головка </w:t>
                  </w:r>
                </w:p>
              </w:tc>
              <w:tc>
                <w:tcPr>
                  <w:tcW w:w="1701" w:type="dxa"/>
                  <w:tcBorders>
                    <w:top w:val="nil"/>
                    <w:left w:val="nil"/>
                    <w:bottom w:val="single" w:sz="4" w:space="0" w:color="auto"/>
                    <w:right w:val="single" w:sz="4" w:space="0" w:color="auto"/>
                  </w:tcBorders>
                  <w:shd w:val="clear" w:color="auto" w:fill="auto"/>
                  <w:vAlign w:val="center"/>
                </w:tcPr>
                <w:p w:rsidR="006D0DD5" w:rsidRPr="00540AD3" w:rsidRDefault="006D0DD5" w:rsidP="00575E9B">
                  <w:pPr>
                    <w:jc w:val="center"/>
                    <w:rPr>
                      <w:color w:val="000000"/>
                    </w:rPr>
                  </w:pPr>
                  <w:r w:rsidRPr="00540AD3">
                    <w:rPr>
                      <w:color w:val="000000"/>
                    </w:rPr>
                    <w:t>10</w:t>
                  </w:r>
                </w:p>
              </w:tc>
            </w:tr>
            <w:tr w:rsidR="006D0DD5" w:rsidRPr="00C97249" w:rsidTr="00575E9B">
              <w:trPr>
                <w:trHeight w:val="255"/>
              </w:trPr>
              <w:tc>
                <w:tcPr>
                  <w:tcW w:w="4046" w:type="dxa"/>
                  <w:tcBorders>
                    <w:top w:val="nil"/>
                    <w:left w:val="single" w:sz="4" w:space="0" w:color="auto"/>
                    <w:bottom w:val="single" w:sz="4" w:space="0" w:color="auto"/>
                    <w:right w:val="single" w:sz="4" w:space="0" w:color="auto"/>
                  </w:tcBorders>
                  <w:shd w:val="clear" w:color="auto" w:fill="auto"/>
                  <w:vAlign w:val="center"/>
                </w:tcPr>
                <w:p w:rsidR="006D0DD5" w:rsidRPr="00C97249" w:rsidRDefault="006D0DD5" w:rsidP="00575E9B">
                  <w:pPr>
                    <w:rPr>
                      <w:color w:val="000000"/>
                      <w:lang w:eastAsia="ru-RU"/>
                    </w:rPr>
                  </w:pPr>
                  <w:r w:rsidRPr="00C97249">
                    <w:rPr>
                      <w:color w:val="000000"/>
                      <w:lang w:eastAsia="ru-RU"/>
                    </w:rPr>
                    <w:t xml:space="preserve">Ацетабулярная чашка </w:t>
                  </w:r>
                </w:p>
              </w:tc>
              <w:tc>
                <w:tcPr>
                  <w:tcW w:w="1701" w:type="dxa"/>
                  <w:tcBorders>
                    <w:top w:val="nil"/>
                    <w:left w:val="nil"/>
                    <w:bottom w:val="single" w:sz="4" w:space="0" w:color="auto"/>
                    <w:right w:val="single" w:sz="4" w:space="0" w:color="auto"/>
                  </w:tcBorders>
                  <w:shd w:val="clear" w:color="auto" w:fill="auto"/>
                  <w:vAlign w:val="center"/>
                </w:tcPr>
                <w:p w:rsidR="006D0DD5" w:rsidRPr="00540AD3" w:rsidRDefault="006D0DD5" w:rsidP="00575E9B">
                  <w:pPr>
                    <w:jc w:val="center"/>
                    <w:rPr>
                      <w:color w:val="000000"/>
                    </w:rPr>
                  </w:pPr>
                  <w:r w:rsidRPr="00540AD3">
                    <w:rPr>
                      <w:color w:val="000000"/>
                    </w:rPr>
                    <w:t>10</w:t>
                  </w:r>
                </w:p>
              </w:tc>
            </w:tr>
            <w:tr w:rsidR="006D0DD5" w:rsidRPr="00C97249" w:rsidTr="00575E9B">
              <w:trPr>
                <w:trHeight w:val="255"/>
              </w:trPr>
              <w:tc>
                <w:tcPr>
                  <w:tcW w:w="4046" w:type="dxa"/>
                  <w:tcBorders>
                    <w:top w:val="nil"/>
                    <w:left w:val="single" w:sz="4" w:space="0" w:color="auto"/>
                    <w:bottom w:val="single" w:sz="4" w:space="0" w:color="auto"/>
                    <w:right w:val="single" w:sz="4" w:space="0" w:color="auto"/>
                  </w:tcBorders>
                  <w:shd w:val="clear" w:color="auto" w:fill="auto"/>
                  <w:vAlign w:val="center"/>
                </w:tcPr>
                <w:p w:rsidR="006D0DD5" w:rsidRPr="00C97249" w:rsidRDefault="006D0DD5" w:rsidP="00575E9B">
                  <w:pPr>
                    <w:rPr>
                      <w:color w:val="000000"/>
                      <w:lang w:eastAsia="ru-RU"/>
                    </w:rPr>
                  </w:pPr>
                  <w:r w:rsidRPr="00C97249">
                    <w:rPr>
                      <w:color w:val="000000"/>
                      <w:lang w:eastAsia="ru-RU"/>
                    </w:rPr>
                    <w:t>Полиэтиленовый вкладыш</w:t>
                  </w:r>
                </w:p>
              </w:tc>
              <w:tc>
                <w:tcPr>
                  <w:tcW w:w="1701" w:type="dxa"/>
                  <w:tcBorders>
                    <w:top w:val="nil"/>
                    <w:left w:val="nil"/>
                    <w:bottom w:val="single" w:sz="4" w:space="0" w:color="auto"/>
                    <w:right w:val="single" w:sz="4" w:space="0" w:color="auto"/>
                  </w:tcBorders>
                  <w:shd w:val="clear" w:color="auto" w:fill="auto"/>
                  <w:vAlign w:val="center"/>
                </w:tcPr>
                <w:p w:rsidR="006D0DD5" w:rsidRPr="00540AD3" w:rsidRDefault="006D0DD5" w:rsidP="00575E9B">
                  <w:pPr>
                    <w:jc w:val="center"/>
                    <w:rPr>
                      <w:color w:val="000000"/>
                    </w:rPr>
                  </w:pPr>
                  <w:r w:rsidRPr="00540AD3">
                    <w:rPr>
                      <w:color w:val="000000"/>
                    </w:rPr>
                    <w:t>10</w:t>
                  </w:r>
                </w:p>
              </w:tc>
            </w:tr>
          </w:tbl>
          <w:p w:rsidR="006D0DD5" w:rsidRPr="0086485B" w:rsidRDefault="006D0DD5" w:rsidP="00575E9B">
            <w:pPr>
              <w:jc w:val="both"/>
            </w:pPr>
          </w:p>
        </w:tc>
      </w:tr>
    </w:tbl>
    <w:p w:rsidR="006D0DD5" w:rsidRDefault="006D0DD5" w:rsidP="006D0DD5">
      <w:pPr>
        <w:jc w:val="center"/>
        <w:rPr>
          <w:b/>
        </w:rPr>
      </w:pPr>
    </w:p>
    <w:p w:rsidR="006D0DD5" w:rsidRDefault="006D0DD5" w:rsidP="006D0DD5">
      <w:pPr>
        <w:jc w:val="center"/>
        <w:rPr>
          <w:b/>
        </w:rPr>
      </w:pPr>
    </w:p>
    <w:p w:rsidR="006D0DD5" w:rsidRDefault="006D0DD5" w:rsidP="006D0DD5">
      <w:pPr>
        <w:jc w:val="center"/>
        <w:rPr>
          <w:b/>
          <w:snapToGrid w:val="0"/>
          <w:u w:val="single"/>
        </w:rPr>
      </w:pPr>
      <w:r w:rsidRPr="003D44FF">
        <w:rPr>
          <w:b/>
          <w:snapToGrid w:val="0"/>
          <w:u w:val="single"/>
        </w:rPr>
        <w:t>Главный врач   ______________</w:t>
      </w:r>
    </w:p>
    <w:p w:rsidR="006D0DD5" w:rsidRDefault="006D0DD5" w:rsidP="006D0DD5">
      <w:pPr>
        <w:jc w:val="center"/>
        <w:rPr>
          <w:b/>
        </w:rPr>
      </w:pPr>
    </w:p>
    <w:p w:rsidR="006D0DD5" w:rsidRDefault="006D0DD5" w:rsidP="006D0DD5">
      <w:pPr>
        <w:jc w:val="center"/>
        <w:rPr>
          <w:b/>
        </w:rPr>
      </w:pPr>
    </w:p>
    <w:p w:rsidR="006D0DD5" w:rsidRDefault="006D0DD5" w:rsidP="006D0DD5">
      <w:pPr>
        <w:jc w:val="center"/>
        <w:rPr>
          <w:b/>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6D0DD5" w:rsidRDefault="006D0DD5" w:rsidP="006D0DD5">
      <w:pPr>
        <w:jc w:val="center"/>
        <w:rPr>
          <w:b/>
          <w:snapToGrid w:val="0"/>
          <w:u w:val="single"/>
        </w:rPr>
      </w:pPr>
      <w:r>
        <w:rPr>
          <w:b/>
          <w:snapToGrid w:val="0"/>
          <w:u w:val="single"/>
        </w:rPr>
        <w:lastRenderedPageBreak/>
        <w:t>Техническая спецификация по лоту №6</w:t>
      </w:r>
    </w:p>
    <w:p w:rsidR="006D0DD5" w:rsidRDefault="006D0DD5" w:rsidP="006D0DD5">
      <w:pPr>
        <w:jc w:val="center"/>
        <w:rPr>
          <w:b/>
          <w:snapToGrid w:val="0"/>
          <w:u w:val="single"/>
        </w:rPr>
      </w:pPr>
    </w:p>
    <w:tbl>
      <w:tblPr>
        <w:tblStyle w:val="af"/>
        <w:tblW w:w="16019" w:type="dxa"/>
        <w:tblInd w:w="-34" w:type="dxa"/>
        <w:tblLayout w:type="fixed"/>
        <w:tblLook w:val="04A0"/>
      </w:tblPr>
      <w:tblGrid>
        <w:gridCol w:w="1844"/>
        <w:gridCol w:w="7938"/>
        <w:gridCol w:w="6237"/>
      </w:tblGrid>
      <w:tr w:rsidR="006D0DD5" w:rsidRPr="00CC641F" w:rsidTr="00575E9B">
        <w:tc>
          <w:tcPr>
            <w:tcW w:w="1844" w:type="dxa"/>
          </w:tcPr>
          <w:p w:rsidR="006D0DD5" w:rsidRPr="00CC641F" w:rsidRDefault="006D0DD5" w:rsidP="00575E9B">
            <w:pPr>
              <w:pStyle w:val="af1"/>
              <w:tabs>
                <w:tab w:val="left" w:pos="4621"/>
              </w:tabs>
              <w:ind w:left="0" w:right="180"/>
              <w:jc w:val="center"/>
              <w:rPr>
                <w:b/>
                <w:snapToGrid w:val="0"/>
                <w:sz w:val="20"/>
                <w:szCs w:val="20"/>
                <w:u w:val="single"/>
              </w:rPr>
            </w:pPr>
            <w:r w:rsidRPr="00CC641F">
              <w:rPr>
                <w:b/>
                <w:snapToGrid w:val="0"/>
                <w:sz w:val="20"/>
                <w:szCs w:val="20"/>
                <w:u w:val="single"/>
              </w:rPr>
              <w:t xml:space="preserve">Наименование </w:t>
            </w:r>
          </w:p>
        </w:tc>
        <w:tc>
          <w:tcPr>
            <w:tcW w:w="7938" w:type="dxa"/>
          </w:tcPr>
          <w:p w:rsidR="006D0DD5" w:rsidRPr="00CC641F" w:rsidRDefault="006D0DD5" w:rsidP="00575E9B">
            <w:pPr>
              <w:pStyle w:val="af1"/>
              <w:tabs>
                <w:tab w:val="left" w:pos="4621"/>
              </w:tabs>
              <w:ind w:left="0" w:right="180"/>
              <w:jc w:val="center"/>
              <w:rPr>
                <w:b/>
                <w:snapToGrid w:val="0"/>
                <w:sz w:val="20"/>
                <w:szCs w:val="20"/>
                <w:u w:val="single"/>
              </w:rPr>
            </w:pPr>
            <w:r w:rsidRPr="00A83842">
              <w:rPr>
                <w:b/>
                <w:snapToGrid w:val="0"/>
                <w:sz w:val="20"/>
                <w:szCs w:val="20"/>
                <w:u w:val="single"/>
              </w:rPr>
              <w:t xml:space="preserve">Описание  </w:t>
            </w:r>
          </w:p>
        </w:tc>
        <w:tc>
          <w:tcPr>
            <w:tcW w:w="6237" w:type="dxa"/>
          </w:tcPr>
          <w:p w:rsidR="006D0DD5" w:rsidRPr="00A83842" w:rsidRDefault="006D0DD5" w:rsidP="00575E9B">
            <w:pPr>
              <w:pStyle w:val="af1"/>
              <w:tabs>
                <w:tab w:val="left" w:pos="4621"/>
              </w:tabs>
              <w:ind w:left="0" w:right="180"/>
              <w:jc w:val="center"/>
              <w:rPr>
                <w:b/>
                <w:snapToGrid w:val="0"/>
                <w:sz w:val="20"/>
                <w:szCs w:val="20"/>
                <w:u w:val="single"/>
              </w:rPr>
            </w:pPr>
          </w:p>
        </w:tc>
      </w:tr>
      <w:tr w:rsidR="006D0DD5" w:rsidRPr="004B2C41" w:rsidTr="00575E9B">
        <w:tc>
          <w:tcPr>
            <w:tcW w:w="1844" w:type="dxa"/>
            <w:vAlign w:val="center"/>
          </w:tcPr>
          <w:p w:rsidR="006D0DD5" w:rsidRPr="004B2C41" w:rsidRDefault="006D0DD5" w:rsidP="00575E9B">
            <w:pPr>
              <w:pStyle w:val="af1"/>
              <w:tabs>
                <w:tab w:val="left" w:pos="4621"/>
              </w:tabs>
              <w:ind w:left="0" w:right="180"/>
              <w:rPr>
                <w:b/>
                <w:snapToGrid w:val="0"/>
                <w:sz w:val="20"/>
                <w:szCs w:val="20"/>
              </w:rPr>
            </w:pPr>
            <w:r w:rsidRPr="0086485B">
              <w:rPr>
                <w:b/>
                <w:snapToGrid w:val="0"/>
                <w:sz w:val="20"/>
                <w:szCs w:val="20"/>
              </w:rPr>
              <w:t>Импланты для остеосинтеза плечевой кости</w:t>
            </w:r>
          </w:p>
        </w:tc>
        <w:tc>
          <w:tcPr>
            <w:tcW w:w="7938" w:type="dxa"/>
          </w:tcPr>
          <w:p w:rsidR="006D0DD5" w:rsidRPr="006C2E21" w:rsidRDefault="006D0DD5" w:rsidP="00575E9B">
            <w:pPr>
              <w:jc w:val="both"/>
              <w:rPr>
                <w:lang w:eastAsia="pl-PL"/>
              </w:rPr>
            </w:pPr>
            <w:r w:rsidRPr="006C2E21">
              <w:rPr>
                <w:lang w:eastAsia="pl-PL"/>
              </w:rPr>
              <w:t xml:space="preserve">Пластина для плечевой кости, для фиксации переломов шейки и головки плечевой кости,  длиной от 101 до 236 мм, от 3 до 12  блокируемых отверстий в диафизарной части пластины, в проксимальной части 9 отверстий для блокирующих винтов, данные отверстия имеют опорную конусную часть  и нарезную цилиндрическую. Имеются отверстия для спицы Киршнера диаметром </w:t>
            </w:r>
            <w:smartTag w:uri="urn:schemas-microsoft-com:office:smarttags" w:element="metricconverter">
              <w:smartTagPr>
                <w:attr w:name="ProductID" w:val="2,0 мм"/>
              </w:smartTagPr>
              <w:r w:rsidRPr="006C2E21">
                <w:rPr>
                  <w:lang w:eastAsia="pl-PL"/>
                </w:rPr>
                <w:t>2,0 мм</w:t>
              </w:r>
            </w:smartTag>
            <w:r w:rsidRPr="006C2E21">
              <w:rPr>
                <w:lang w:eastAsia="pl-PL"/>
              </w:rPr>
              <w:t>. Маркировка пластин коричневым цветом. Материал изготовлени</w:t>
            </w:r>
            <w:proofErr w:type="gramStart"/>
            <w:r w:rsidRPr="006C2E21">
              <w:rPr>
                <w:lang w:eastAsia="pl-PL"/>
              </w:rPr>
              <w:t>я-</w:t>
            </w:r>
            <w:proofErr w:type="gramEnd"/>
            <w:r w:rsidRPr="006C2E21">
              <w:rPr>
                <w:lang w:eastAsia="pl-PL"/>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p w:rsidR="006D0DD5" w:rsidRPr="006C2E21" w:rsidRDefault="006D0DD5" w:rsidP="00575E9B">
            <w:pPr>
              <w:jc w:val="both"/>
              <w:rPr>
                <w:lang w:eastAsia="pl-PL"/>
              </w:rPr>
            </w:pPr>
            <w:r w:rsidRPr="006C2E21">
              <w:rPr>
                <w:lang w:eastAsia="pl-PL"/>
              </w:rPr>
              <w:t xml:space="preserve">Пластина для плечевой кости дистальная медиальная (правая, левая), длиной от 89 до </w:t>
            </w:r>
            <w:smartTag w:uri="urn:schemas-microsoft-com:office:smarttags" w:element="metricconverter">
              <w:smartTagPr>
                <w:attr w:name="ProductID" w:val="136 мм"/>
              </w:smartTagPr>
              <w:r w:rsidRPr="006C2E21">
                <w:rPr>
                  <w:lang w:eastAsia="pl-PL"/>
                </w:rPr>
                <w:t>136 мм</w:t>
              </w:r>
            </w:smartTag>
            <w:r w:rsidRPr="006C2E21">
              <w:rPr>
                <w:lang w:eastAsia="pl-PL"/>
              </w:rPr>
              <w:t xml:space="preserve">, толщиной </w:t>
            </w:r>
            <w:smartTag w:uri="urn:schemas-microsoft-com:office:smarttags" w:element="metricconverter">
              <w:smartTagPr>
                <w:attr w:name="ProductID" w:val="2,8 мм"/>
              </w:smartTagPr>
              <w:r w:rsidRPr="006C2E21">
                <w:rPr>
                  <w:lang w:eastAsia="pl-PL"/>
                </w:rPr>
                <w:t>2,8 мм</w:t>
              </w:r>
            </w:smartTag>
            <w:r w:rsidRPr="006C2E21">
              <w:rPr>
                <w:lang w:eastAsia="pl-PL"/>
              </w:rPr>
              <w:t xml:space="preserve">. Количество отверстий от 3 до 6 для блокирующих винтов, данные отверстия имеют опорную конусную часть и нарезную цилиндрическую. В диафизарной части пластины имеются компрессионные отверстия для кортикальных винтов диметром </w:t>
            </w:r>
            <w:smartTag w:uri="urn:schemas-microsoft-com:office:smarttags" w:element="metricconverter">
              <w:smartTagPr>
                <w:attr w:name="ProductID" w:val="3,5 мм"/>
              </w:smartTagPr>
              <w:r w:rsidRPr="006C2E21">
                <w:rPr>
                  <w:lang w:eastAsia="pl-PL"/>
                </w:rPr>
                <w:t>3,5 мм</w:t>
              </w:r>
            </w:smartTag>
            <w:r w:rsidRPr="006C2E21">
              <w:rPr>
                <w:lang w:eastAsia="pl-PL"/>
              </w:rPr>
              <w:t xml:space="preserve">. Имеются отверстия для спицы Киршнера диаметром </w:t>
            </w:r>
            <w:smartTag w:uri="urn:schemas-microsoft-com:office:smarttags" w:element="metricconverter">
              <w:smartTagPr>
                <w:attr w:name="ProductID" w:val="2,0 мм"/>
              </w:smartTagPr>
              <w:r w:rsidRPr="006C2E21">
                <w:rPr>
                  <w:lang w:eastAsia="pl-PL"/>
                </w:rPr>
                <w:t>2,0 мм</w:t>
              </w:r>
            </w:smartTag>
            <w:r w:rsidRPr="006C2E21">
              <w:rPr>
                <w:lang w:eastAsia="pl-PL"/>
              </w:rPr>
              <w:t>. Маркировка пластин коричневым цветом. Материал изготовлени</w:t>
            </w:r>
            <w:proofErr w:type="gramStart"/>
            <w:r w:rsidRPr="006C2E21">
              <w:rPr>
                <w:lang w:eastAsia="pl-PL"/>
              </w:rPr>
              <w:t>я-</w:t>
            </w:r>
            <w:proofErr w:type="gramEnd"/>
            <w:r w:rsidRPr="006C2E21">
              <w:rPr>
                <w:lang w:eastAsia="pl-PL"/>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p w:rsidR="006D0DD5" w:rsidRPr="006C2E21" w:rsidRDefault="006D0DD5" w:rsidP="00575E9B">
            <w:pPr>
              <w:jc w:val="both"/>
              <w:rPr>
                <w:lang w:eastAsia="pl-PL"/>
              </w:rPr>
            </w:pPr>
            <w:r w:rsidRPr="006C2E21">
              <w:rPr>
                <w:lang w:eastAsia="pl-PL"/>
              </w:rPr>
              <w:t xml:space="preserve">Пластина для плечевой кости дистальная дорсолатеральная (правая, левая), длиной от 95 до 137 мм, толщиной </w:t>
            </w:r>
            <w:smartTag w:uri="urn:schemas-microsoft-com:office:smarttags" w:element="metricconverter">
              <w:smartTagPr>
                <w:attr w:name="ProductID" w:val="2,8 мм"/>
              </w:smartTagPr>
              <w:r w:rsidRPr="006C2E21">
                <w:rPr>
                  <w:lang w:eastAsia="pl-PL"/>
                </w:rPr>
                <w:t>2,8 мм</w:t>
              </w:r>
            </w:smartTag>
            <w:r w:rsidRPr="006C2E21">
              <w:rPr>
                <w:lang w:eastAsia="pl-PL"/>
              </w:rPr>
              <w:t xml:space="preserve">. Количество отверстий от 3 до 6 для блокирующих винтов, данные отверстия имеют опорную конусную часть и нарезную цилиндрическую. В диафизарной части пластины имеются компрессионные отверстия для кортикальных винтов диметром </w:t>
            </w:r>
            <w:smartTag w:uri="urn:schemas-microsoft-com:office:smarttags" w:element="metricconverter">
              <w:smartTagPr>
                <w:attr w:name="ProductID" w:val="3,5 мм"/>
              </w:smartTagPr>
              <w:r w:rsidRPr="006C2E21">
                <w:rPr>
                  <w:lang w:eastAsia="pl-PL"/>
                </w:rPr>
                <w:t>3,5 мм</w:t>
              </w:r>
            </w:smartTag>
            <w:r w:rsidRPr="006C2E21">
              <w:rPr>
                <w:lang w:eastAsia="pl-PL"/>
              </w:rPr>
              <w:t xml:space="preserve">. Имеются отверстия для спицы Киршнера диаметром </w:t>
            </w:r>
            <w:smartTag w:uri="urn:schemas-microsoft-com:office:smarttags" w:element="metricconverter">
              <w:smartTagPr>
                <w:attr w:name="ProductID" w:val="2,0 мм"/>
              </w:smartTagPr>
              <w:r w:rsidRPr="006C2E21">
                <w:rPr>
                  <w:lang w:eastAsia="pl-PL"/>
                </w:rPr>
                <w:t>2,0 мм</w:t>
              </w:r>
            </w:smartTag>
            <w:r w:rsidRPr="006C2E21">
              <w:rPr>
                <w:lang w:eastAsia="pl-PL"/>
              </w:rPr>
              <w:t>. Маркировка пластин коричневым цветом. Материал изготовлени</w:t>
            </w:r>
            <w:proofErr w:type="gramStart"/>
            <w:r w:rsidRPr="006C2E21">
              <w:rPr>
                <w:lang w:eastAsia="pl-PL"/>
              </w:rPr>
              <w:t>я-</w:t>
            </w:r>
            <w:proofErr w:type="gramEnd"/>
            <w:r w:rsidRPr="006C2E21">
              <w:rPr>
                <w:lang w:eastAsia="pl-PL"/>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p w:rsidR="006D0DD5" w:rsidRDefault="006D0DD5" w:rsidP="00575E9B">
            <w:pPr>
              <w:autoSpaceDE w:val="0"/>
              <w:autoSpaceDN w:val="0"/>
              <w:adjustRightInd w:val="0"/>
              <w:ind w:right="-1"/>
              <w:jc w:val="both"/>
              <w:rPr>
                <w:lang w:eastAsia="pl-PL"/>
              </w:rPr>
            </w:pPr>
            <w:r w:rsidRPr="006C2E21">
              <w:rPr>
                <w:lang w:eastAsia="pl-PL"/>
              </w:rPr>
              <w:t xml:space="preserve">Пластина реконструктивная прямая, для фиксации переломов трубчатых костей, длиной от 88 до 340 мм, от 4 до 22 блокируемых отверстий по протяженности пластины, данные отверстия имеют опорную конусную часть  и нарезную цилиндрическую. Должны быть овальные отверстия для кортикальных винтов, для осуществления компрессии. Толщина пластин 2,8 мм, ширина 11 мм. Имеются отверстия для спицы Киршнера диаметром </w:t>
            </w:r>
            <w:smartTag w:uri="urn:schemas-microsoft-com:office:smarttags" w:element="metricconverter">
              <w:smartTagPr>
                <w:attr w:name="ProductID" w:val="2,0 мм"/>
              </w:smartTagPr>
              <w:r w:rsidRPr="006C2E21">
                <w:rPr>
                  <w:lang w:eastAsia="pl-PL"/>
                </w:rPr>
                <w:t>2,0 мм</w:t>
              </w:r>
            </w:smartTag>
            <w:r w:rsidRPr="006C2E21">
              <w:rPr>
                <w:lang w:eastAsia="pl-PL"/>
              </w:rPr>
              <w:t>. Маркировка пластин коричневым цветом. Материал изготовлени</w:t>
            </w:r>
            <w:proofErr w:type="gramStart"/>
            <w:r w:rsidRPr="006C2E21">
              <w:rPr>
                <w:lang w:eastAsia="pl-PL"/>
              </w:rPr>
              <w:t>я-</w:t>
            </w:r>
            <w:proofErr w:type="gramEnd"/>
            <w:r w:rsidRPr="006C2E21">
              <w:rPr>
                <w:lang w:eastAsia="pl-PL"/>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p w:rsidR="006D0DD5" w:rsidRDefault="006D0DD5" w:rsidP="00575E9B">
            <w:pPr>
              <w:autoSpaceDE w:val="0"/>
              <w:autoSpaceDN w:val="0"/>
              <w:adjustRightInd w:val="0"/>
              <w:ind w:right="-1"/>
              <w:jc w:val="both"/>
              <w:rPr>
                <w:lang w:eastAsia="pl-PL"/>
              </w:rPr>
            </w:pPr>
            <w:r w:rsidRPr="006C2E21">
              <w:rPr>
                <w:lang w:eastAsia="pl-PL"/>
              </w:rPr>
              <w:lastRenderedPageBreak/>
              <w:t xml:space="preserve">Пластина узкая компрессионная с ограниченным контактом шириной </w:t>
            </w:r>
            <w:smartTag w:uri="urn:schemas-microsoft-com:office:smarttags" w:element="metricconverter">
              <w:smartTagPr>
                <w:attr w:name="ProductID" w:val="11 мм"/>
              </w:smartTagPr>
              <w:r w:rsidRPr="006C2E21">
                <w:rPr>
                  <w:lang w:eastAsia="pl-PL"/>
                </w:rPr>
                <w:t>11 мм</w:t>
              </w:r>
            </w:smartTag>
            <w:r w:rsidRPr="006C2E21">
              <w:rPr>
                <w:lang w:eastAsia="pl-PL"/>
              </w:rPr>
              <w:t xml:space="preserve">, толщиной </w:t>
            </w:r>
            <w:smartTag w:uri="urn:schemas-microsoft-com:office:smarttags" w:element="metricconverter">
              <w:smartTagPr>
                <w:attr w:name="ProductID" w:val="2,8 мм"/>
              </w:smartTagPr>
              <w:r w:rsidRPr="006C2E21">
                <w:rPr>
                  <w:lang w:eastAsia="pl-PL"/>
                </w:rPr>
                <w:t>2,8 мм</w:t>
              </w:r>
            </w:smartTag>
            <w:r w:rsidRPr="006C2E21">
              <w:rPr>
                <w:lang w:eastAsia="pl-PL"/>
              </w:rPr>
              <w:t>, длиной от 73 до 283 мм. От 4 до 18 блокируемых отверстий, данные отверстия имеют опорную конусную часть  и нарезную цилиндрическую. Имеются овальные компрессионные отверстия для кортикальных винтов диаметром 3,5 мм. Маркировка пластин коричневым цветом. Материал изготовлени</w:t>
            </w:r>
            <w:proofErr w:type="gramStart"/>
            <w:r w:rsidRPr="006C2E21">
              <w:rPr>
                <w:lang w:eastAsia="pl-PL"/>
              </w:rPr>
              <w:t>я-</w:t>
            </w:r>
            <w:proofErr w:type="gramEnd"/>
            <w:r w:rsidRPr="006C2E21">
              <w:rPr>
                <w:lang w:eastAsia="pl-PL"/>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p w:rsidR="006D0DD5" w:rsidRDefault="006D0DD5" w:rsidP="00575E9B">
            <w:pPr>
              <w:autoSpaceDE w:val="0"/>
              <w:autoSpaceDN w:val="0"/>
              <w:adjustRightInd w:val="0"/>
              <w:jc w:val="both"/>
              <w:rPr>
                <w:lang w:eastAsia="pl-PL"/>
              </w:rPr>
            </w:pPr>
            <w:r w:rsidRPr="006C2E21">
              <w:rPr>
                <w:lang w:eastAsia="pl-PL"/>
              </w:rPr>
              <w:t xml:space="preserve">Винты блокирующие: винты имеют резьбу по внешнему диаметру головки,  что позволяет достичь блокирования при вкручивании винта в пластину, диаметр винтов </w:t>
            </w:r>
            <w:smartTag w:uri="urn:schemas-microsoft-com:office:smarttags" w:element="metricconverter">
              <w:smartTagPr>
                <w:attr w:name="ProductID" w:val="3,5 мм"/>
              </w:smartTagPr>
              <w:r w:rsidRPr="006C2E21">
                <w:rPr>
                  <w:lang w:eastAsia="pl-PL"/>
                </w:rPr>
                <w:t>3,5 мм</w:t>
              </w:r>
            </w:smartTag>
            <w:r w:rsidRPr="006C2E21">
              <w:rPr>
                <w:lang w:eastAsia="pl-PL"/>
              </w:rPr>
              <w:t xml:space="preserve">. Длина винтов от 10 мм до </w:t>
            </w:r>
            <w:smartTag w:uri="urn:schemas-microsoft-com:office:smarttags" w:element="metricconverter">
              <w:smartTagPr>
                <w:attr w:name="ProductID" w:val="80 мм"/>
              </w:smartTagPr>
              <w:r w:rsidRPr="006C2E21">
                <w:rPr>
                  <w:lang w:eastAsia="pl-PL"/>
                </w:rPr>
                <w:t>80 мм</w:t>
              </w:r>
            </w:smartTag>
            <w:r w:rsidRPr="006C2E21">
              <w:rPr>
                <w:lang w:eastAsia="pl-PL"/>
              </w:rPr>
              <w:t xml:space="preserve">. Диаметр головки винта 5 мм, под шестигранную отвертку </w:t>
            </w:r>
            <w:r w:rsidRPr="006C2E21">
              <w:rPr>
                <w:lang w:val="en-US" w:eastAsia="pl-PL"/>
              </w:rPr>
              <w:t>S</w:t>
            </w:r>
            <w:r w:rsidRPr="006C2E21">
              <w:rPr>
                <w:lang w:eastAsia="pl-PL"/>
              </w:rPr>
              <w:t>2,5. Резьба на всю длину ножки винта. Все винты имеют самонарезающую резьбу, что позволяет  фиксировать их без использования метчика. Маркировка винтов коричневым цветом. Материал изготовлени</w:t>
            </w:r>
            <w:proofErr w:type="gramStart"/>
            <w:r w:rsidRPr="006C2E21">
              <w:rPr>
                <w:lang w:eastAsia="pl-PL"/>
              </w:rPr>
              <w:t>я-</w:t>
            </w:r>
            <w:proofErr w:type="gramEnd"/>
            <w:r w:rsidRPr="006C2E21">
              <w:rPr>
                <w:lang w:eastAsia="pl-PL"/>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p w:rsidR="006D0DD5" w:rsidRDefault="006D0DD5" w:rsidP="00575E9B">
            <w:pPr>
              <w:autoSpaceDE w:val="0"/>
              <w:autoSpaceDN w:val="0"/>
              <w:adjustRightInd w:val="0"/>
              <w:jc w:val="both"/>
              <w:rPr>
                <w:lang w:eastAsia="pl-PL"/>
              </w:rPr>
            </w:pPr>
            <w:r w:rsidRPr="006C2E21">
              <w:rPr>
                <w:lang w:eastAsia="pl-PL"/>
              </w:rPr>
              <w:t xml:space="preserve">Винты блокирующие: винты имеют резьбу по внешнему диаметру головки,  что позволяет достичь блокирования при вкручивании винта в пластину, диаметр винтов 2,4 мм. Длина винтов от 10 мм до 40 мм. Диаметр головки винта 4,5 мм, под шестигранную отвертку </w:t>
            </w:r>
            <w:r w:rsidRPr="006C2E21">
              <w:rPr>
                <w:lang w:val="en-US" w:eastAsia="pl-PL"/>
              </w:rPr>
              <w:t>S</w:t>
            </w:r>
            <w:r w:rsidRPr="006C2E21">
              <w:rPr>
                <w:lang w:eastAsia="pl-PL"/>
              </w:rPr>
              <w:t>2,5. Резьба на всю длину ножки винта. Все винты имеют самонарезающую резьбу, что позволяет фиксировать их без использования метчика. Маркировка винтов желтым цветом. Материал изготовлени</w:t>
            </w:r>
            <w:proofErr w:type="gramStart"/>
            <w:r w:rsidRPr="006C2E21">
              <w:rPr>
                <w:lang w:eastAsia="pl-PL"/>
              </w:rPr>
              <w:t>я-</w:t>
            </w:r>
            <w:proofErr w:type="gramEnd"/>
            <w:r w:rsidRPr="006C2E21">
              <w:rPr>
                <w:lang w:eastAsia="pl-PL"/>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p w:rsidR="006D0DD5" w:rsidRDefault="006D0DD5" w:rsidP="00575E9B">
            <w:pPr>
              <w:autoSpaceDE w:val="0"/>
              <w:autoSpaceDN w:val="0"/>
              <w:adjustRightInd w:val="0"/>
              <w:jc w:val="both"/>
              <w:rPr>
                <w:lang w:eastAsia="pl-PL"/>
              </w:rPr>
            </w:pPr>
            <w:r w:rsidRPr="006C2E21">
              <w:rPr>
                <w:lang w:eastAsia="pl-PL"/>
              </w:rPr>
              <w:t xml:space="preserve">Винты кортикальные: диаметр винтов </w:t>
            </w:r>
            <w:smartTag w:uri="urn:schemas-microsoft-com:office:smarttags" w:element="metricconverter">
              <w:smartTagPr>
                <w:attr w:name="ProductID" w:val="3,5 мм"/>
              </w:smartTagPr>
              <w:r w:rsidRPr="006C2E21">
                <w:rPr>
                  <w:lang w:eastAsia="pl-PL"/>
                </w:rPr>
                <w:t>3,5 мм</w:t>
              </w:r>
            </w:smartTag>
            <w:r w:rsidRPr="006C2E21">
              <w:rPr>
                <w:lang w:eastAsia="pl-PL"/>
              </w:rPr>
              <w:t xml:space="preserve">. Длина винтов от 12 мм до 85 мм. Диаметр головки винта 6 мм, высота головки винта 3,1 мм, под шестигранную отвертку </w:t>
            </w:r>
            <w:r w:rsidRPr="006C2E21">
              <w:rPr>
                <w:lang w:val="en-US" w:eastAsia="pl-PL"/>
              </w:rPr>
              <w:t>S</w:t>
            </w:r>
            <w:r w:rsidRPr="006C2E21">
              <w:rPr>
                <w:lang w:eastAsia="pl-PL"/>
              </w:rPr>
              <w:t>2,5. Резьба на всю длину ножки винта. Все винты имеют самонарезающую резьбу, что позволяет  фиксировать их без использования метчика. Маркировка винтов желтым цветом. Материал изготовлени</w:t>
            </w:r>
            <w:proofErr w:type="gramStart"/>
            <w:r w:rsidRPr="006C2E21">
              <w:rPr>
                <w:lang w:eastAsia="pl-PL"/>
              </w:rPr>
              <w:t>я-</w:t>
            </w:r>
            <w:proofErr w:type="gramEnd"/>
            <w:r w:rsidRPr="006C2E21">
              <w:rPr>
                <w:lang w:eastAsia="pl-PL"/>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p w:rsidR="006D0DD5" w:rsidRPr="006C2E21" w:rsidRDefault="006D0DD5" w:rsidP="00575E9B">
            <w:pPr>
              <w:tabs>
                <w:tab w:val="left" w:pos="10490"/>
              </w:tabs>
              <w:ind w:left="34" w:right="34"/>
              <w:jc w:val="both"/>
            </w:pPr>
            <w:r>
              <w:t xml:space="preserve">Стержни </w:t>
            </w:r>
            <w:r w:rsidRPr="00C52052">
              <w:t>канюлированные,  реконструктивные, компрессионные для фиксации переломов плечевой кости. Анатомическая форма, длина L=150-400</w:t>
            </w:r>
            <w:r>
              <w:t xml:space="preserve"> </w:t>
            </w:r>
            <w:r w:rsidRPr="00C52052">
              <w:t>мм (с шагом 5мм), фиксация стержня при помощи целенаправителя возможна до длины 330</w:t>
            </w:r>
            <w:r>
              <w:t xml:space="preserve"> </w:t>
            </w:r>
            <w:r w:rsidRPr="00C52052">
              <w:t>мм, диаметр d=8-13мм с шагом 1мм – канюлированный вариант</w:t>
            </w:r>
            <w:r>
              <w:t>, компрессионные стержни диаметром 6 и 7 мм неканюлированные (сплошные)</w:t>
            </w:r>
            <w:r w:rsidRPr="00C52052">
              <w:t xml:space="preserve">. Диаметр верхней части стержня </w:t>
            </w:r>
            <w:r w:rsidRPr="00C52052">
              <w:lastRenderedPageBreak/>
              <w:t>для стержней диаметром от 6 до 8</w:t>
            </w:r>
            <w:r>
              <w:t xml:space="preserve"> </w:t>
            </w:r>
            <w:r w:rsidRPr="00C52052">
              <w:t xml:space="preserve">мм не может превышать 10мм. На нижней части имеются 2 отверстия (в том числе 1 </w:t>
            </w:r>
            <w:proofErr w:type="gramStart"/>
            <w:r w:rsidRPr="00C52052">
              <w:t>динамическое</w:t>
            </w:r>
            <w:proofErr w:type="gramEnd"/>
            <w:r w:rsidRPr="00C52052">
              <w:t>) – короткий стержень, и как минимум 4 отверстия – длинный стержень,  обеспечивающие как минимум фиксацию в двух</w:t>
            </w:r>
            <w:r>
              <w:t xml:space="preserve"> плоскостях (AP и сагиттальной). Ф</w:t>
            </w:r>
            <w:r w:rsidRPr="00C52052">
              <w:t xml:space="preserve">иксация концов стержня: середина первого дистального отверстия расположена на расстоянии не более </w:t>
            </w:r>
            <w:smartTag w:uri="urn:schemas-microsoft-com:office:smarttags" w:element="metricconverter">
              <w:smartTagPr>
                <w:attr w:name="ProductID" w:val="5 мм"/>
              </w:smartTagPr>
              <w:r w:rsidRPr="00C52052">
                <w:t>5 мм</w:t>
              </w:r>
            </w:smartTag>
            <w:r w:rsidRPr="00C52052">
              <w:t xml:space="preserve"> от конца стержня в случае канюлированных стержней. </w:t>
            </w:r>
            <w:proofErr w:type="gramStart"/>
            <w:r w:rsidRPr="00C52052">
              <w:t>На верхней части стержня расположены 4 резьбовых отверстия для блокирующих винтов, обеспечивающих многоплоскостную фиксацию.</w:t>
            </w:r>
            <w:proofErr w:type="gramEnd"/>
            <w:r w:rsidRPr="00C52052">
              <w:t xml:space="preserve"> В реконструктивных отверстиях можно в порядке замены применять винты диаметром 4,5 и </w:t>
            </w:r>
            <w:smartTag w:uri="urn:schemas-microsoft-com:office:smarttags" w:element="metricconverter">
              <w:smartTagPr>
                <w:attr w:name="ProductID" w:val="5,0 мм"/>
              </w:smartTagPr>
              <w:r w:rsidRPr="00C52052">
                <w:t>5,0 мм</w:t>
              </w:r>
            </w:smartTag>
            <w:r w:rsidRPr="00C52052">
              <w:t>. Канюлированные слепые винты позволяют удлинить верхнюю часть стержня</w:t>
            </w:r>
            <w:proofErr w:type="gramStart"/>
            <w:r w:rsidRPr="00C52052">
              <w:t xml:space="preserve"> ,</w:t>
            </w:r>
            <w:proofErr w:type="gramEnd"/>
            <w:r w:rsidRPr="00C52052">
              <w:t xml:space="preserve"> выпускаются как минимум 6 размеров в диапазоне от 0 до 25</w:t>
            </w:r>
            <w:r>
              <w:t xml:space="preserve"> </w:t>
            </w:r>
            <w:r w:rsidRPr="00C52052">
              <w:t>мм с шагом 5мм. Один общий целенаправитель применяется как для реконструктивных, так и компрессионных стержней для фиксации переломов плечевой кости. Материал изготовления - нержавеющая сталь, соответствую</w:t>
            </w:r>
            <w:r>
              <w:t xml:space="preserve">щий международному стандарту </w:t>
            </w:r>
            <w:r w:rsidRPr="00C52052">
              <w:t>ISO 5832 для изделий, имплантируемых в человеческий организм.</w:t>
            </w:r>
            <w:r>
              <w:t xml:space="preserve"> </w:t>
            </w:r>
            <w:r w:rsidRPr="00C52052">
              <w:t>Сталь технические нормы: ISO 5832/1; состав материала: C     - 0,03% max., Si    - 1,0% max., Mn - 2,0% max., P     - 0,025% max., S     - 0,01% max., N    - 0,1% ma</w:t>
            </w:r>
            <w:proofErr w:type="gramStart"/>
            <w:r w:rsidRPr="00C52052">
              <w:t>х</w:t>
            </w:r>
            <w:proofErr w:type="gramEnd"/>
            <w:r w:rsidRPr="00C52052">
              <w:t>., Cr   - 17,0 - 19,0% max., Mo - 2,25 - 3,0%, Ni   - 13,0 - 15,0%, Cu   - 0,5% max., Fe   -остальное.</w:t>
            </w:r>
          </w:p>
        </w:tc>
        <w:tc>
          <w:tcPr>
            <w:tcW w:w="6237" w:type="dxa"/>
          </w:tcPr>
          <w:tbl>
            <w:tblPr>
              <w:tblW w:w="5889" w:type="dxa"/>
              <w:tblInd w:w="93" w:type="dxa"/>
              <w:tblLayout w:type="fixed"/>
              <w:tblLook w:val="04A0"/>
            </w:tblPr>
            <w:tblGrid>
              <w:gridCol w:w="5038"/>
              <w:gridCol w:w="851"/>
            </w:tblGrid>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center"/>
                </w:tcPr>
                <w:p w:rsidR="006D0DD5" w:rsidRPr="00DA1E08" w:rsidRDefault="006D0DD5" w:rsidP="00575E9B">
                  <w:pPr>
                    <w:jc w:val="center"/>
                    <w:rPr>
                      <w:b/>
                      <w:color w:val="000000"/>
                      <w:lang w:eastAsia="ru-RU"/>
                    </w:rPr>
                  </w:pPr>
                  <w:r w:rsidRPr="00DA1E08">
                    <w:rPr>
                      <w:b/>
                      <w:color w:val="000000"/>
                      <w:lang w:eastAsia="ru-RU"/>
                    </w:rPr>
                    <w:lastRenderedPageBreak/>
                    <w:t>Наименование</w:t>
                  </w:r>
                </w:p>
              </w:tc>
              <w:tc>
                <w:tcPr>
                  <w:tcW w:w="851" w:type="dxa"/>
                  <w:tcBorders>
                    <w:top w:val="nil"/>
                    <w:left w:val="nil"/>
                    <w:bottom w:val="single" w:sz="4" w:space="0" w:color="auto"/>
                    <w:right w:val="single" w:sz="4" w:space="0" w:color="auto"/>
                  </w:tcBorders>
                  <w:shd w:val="clear" w:color="auto" w:fill="auto"/>
                  <w:noWrap/>
                  <w:vAlign w:val="center"/>
                </w:tcPr>
                <w:p w:rsidR="006D0DD5" w:rsidRPr="00DA1E08" w:rsidRDefault="006D0DD5" w:rsidP="00575E9B">
                  <w:pPr>
                    <w:jc w:val="center"/>
                    <w:rPr>
                      <w:b/>
                      <w:color w:val="000000"/>
                      <w:lang w:eastAsia="ru-RU"/>
                    </w:rPr>
                  </w:pPr>
                  <w:r w:rsidRPr="00DA1E08">
                    <w:rPr>
                      <w:b/>
                      <w:color w:val="000000"/>
                      <w:lang w:eastAsia="ru-RU"/>
                    </w:rPr>
                    <w:t>Кол-во</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center"/>
                </w:tcPr>
                <w:p w:rsidR="006D0DD5" w:rsidRPr="00C97249" w:rsidRDefault="006D0DD5" w:rsidP="00575E9B">
                  <w:pPr>
                    <w:rPr>
                      <w:rFonts w:cs="Times New Roman"/>
                      <w:color w:val="000000"/>
                      <w:lang w:eastAsia="ru-RU"/>
                    </w:rPr>
                  </w:pPr>
                  <w:r w:rsidRPr="00C97249">
                    <w:rPr>
                      <w:rFonts w:cs="Times New Roman"/>
                      <w:color w:val="000000"/>
                      <w:lang w:eastAsia="ru-RU"/>
                    </w:rPr>
                    <w:t>Пластина для плечевой кости 3отв.L-101</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center"/>
                </w:tcPr>
                <w:p w:rsidR="006D0DD5" w:rsidRPr="00C97249" w:rsidRDefault="006D0DD5" w:rsidP="00575E9B">
                  <w:pPr>
                    <w:rPr>
                      <w:rFonts w:cs="Times New Roman"/>
                      <w:color w:val="000000"/>
                      <w:lang w:eastAsia="ru-RU"/>
                    </w:rPr>
                  </w:pPr>
                  <w:r w:rsidRPr="00C97249">
                    <w:rPr>
                      <w:rFonts w:cs="Times New Roman"/>
                      <w:color w:val="000000"/>
                      <w:lang w:eastAsia="ru-RU"/>
                    </w:rPr>
                    <w:t>Пластина для плечевой кости 4отв.L-116</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center"/>
                </w:tcPr>
                <w:p w:rsidR="006D0DD5" w:rsidRPr="00C97249" w:rsidRDefault="006D0DD5" w:rsidP="00575E9B">
                  <w:pPr>
                    <w:rPr>
                      <w:rFonts w:cs="Times New Roman"/>
                      <w:color w:val="000000"/>
                      <w:lang w:eastAsia="ru-RU"/>
                    </w:rPr>
                  </w:pPr>
                  <w:r w:rsidRPr="00C97249">
                    <w:rPr>
                      <w:rFonts w:cs="Times New Roman"/>
                      <w:color w:val="000000"/>
                      <w:lang w:eastAsia="ru-RU"/>
                    </w:rPr>
                    <w:t>Пластина для плечевой кости 5отв.L-131</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center"/>
                </w:tcPr>
                <w:p w:rsidR="006D0DD5" w:rsidRPr="00C97249" w:rsidRDefault="006D0DD5" w:rsidP="00575E9B">
                  <w:pPr>
                    <w:rPr>
                      <w:rFonts w:cs="Times New Roman"/>
                      <w:color w:val="000000"/>
                      <w:lang w:eastAsia="ru-RU"/>
                    </w:rPr>
                  </w:pPr>
                  <w:r w:rsidRPr="00C97249">
                    <w:rPr>
                      <w:rFonts w:cs="Times New Roman"/>
                      <w:color w:val="000000"/>
                      <w:lang w:eastAsia="ru-RU"/>
                    </w:rPr>
                    <w:t>Пластина для плечевой кости 6отв.L-146</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center"/>
                </w:tcPr>
                <w:p w:rsidR="006D0DD5" w:rsidRPr="00C97249" w:rsidRDefault="006D0DD5" w:rsidP="00575E9B">
                  <w:pPr>
                    <w:rPr>
                      <w:rFonts w:cs="Times New Roman"/>
                      <w:color w:val="000000"/>
                      <w:lang w:eastAsia="ru-RU"/>
                    </w:rPr>
                  </w:pPr>
                  <w:r w:rsidRPr="00C97249">
                    <w:rPr>
                      <w:rFonts w:cs="Times New Roman"/>
                      <w:color w:val="000000"/>
                      <w:lang w:eastAsia="ru-RU"/>
                    </w:rPr>
                    <w:t>Пластина для плечевой кости дистальная медиальная 4отв.L-107R</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center"/>
                </w:tcPr>
                <w:p w:rsidR="006D0DD5" w:rsidRPr="00C97249" w:rsidRDefault="006D0DD5" w:rsidP="00575E9B">
                  <w:pPr>
                    <w:rPr>
                      <w:rFonts w:cs="Times New Roman"/>
                      <w:color w:val="000000"/>
                      <w:lang w:eastAsia="ru-RU"/>
                    </w:rPr>
                  </w:pPr>
                  <w:r w:rsidRPr="00C97249">
                    <w:rPr>
                      <w:rFonts w:cs="Times New Roman"/>
                      <w:color w:val="000000"/>
                      <w:lang w:eastAsia="ru-RU"/>
                    </w:rPr>
                    <w:t>Пластина для плечевой кости дистальная медиальная 4отв.L-107L</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center"/>
                </w:tcPr>
                <w:p w:rsidR="006D0DD5" w:rsidRPr="00C97249" w:rsidRDefault="006D0DD5" w:rsidP="00575E9B">
                  <w:pPr>
                    <w:rPr>
                      <w:rFonts w:cs="Times New Roman"/>
                      <w:color w:val="000000"/>
                      <w:lang w:eastAsia="ru-RU"/>
                    </w:rPr>
                  </w:pPr>
                  <w:r w:rsidRPr="00C97249">
                    <w:rPr>
                      <w:rFonts w:cs="Times New Roman"/>
                      <w:color w:val="000000"/>
                      <w:lang w:eastAsia="ru-RU"/>
                    </w:rPr>
                    <w:t>Пластина для плечевой кости дистальная дорсолатеральная 5отв.L-123R</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center"/>
                </w:tcPr>
                <w:p w:rsidR="006D0DD5" w:rsidRPr="00C97249" w:rsidRDefault="006D0DD5" w:rsidP="00575E9B">
                  <w:pPr>
                    <w:rPr>
                      <w:rFonts w:cs="Times New Roman"/>
                      <w:color w:val="000000"/>
                      <w:lang w:eastAsia="ru-RU"/>
                    </w:rPr>
                  </w:pPr>
                  <w:r w:rsidRPr="00C97249">
                    <w:rPr>
                      <w:rFonts w:cs="Times New Roman"/>
                      <w:color w:val="000000"/>
                      <w:lang w:eastAsia="ru-RU"/>
                    </w:rPr>
                    <w:t>Пластина для плечевой кости дистальная дорсолатеральная 5отв.L-123L</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center"/>
                </w:tcPr>
                <w:p w:rsidR="006D0DD5" w:rsidRPr="00C97249" w:rsidRDefault="006D0DD5" w:rsidP="00575E9B">
                  <w:pPr>
                    <w:rPr>
                      <w:rFonts w:cs="Times New Roman"/>
                      <w:color w:val="000000"/>
                      <w:lang w:eastAsia="ru-RU"/>
                    </w:rPr>
                  </w:pPr>
                  <w:r w:rsidRPr="00C97249">
                    <w:rPr>
                      <w:rFonts w:cs="Times New Roman"/>
                      <w:color w:val="000000"/>
                      <w:lang w:eastAsia="ru-RU"/>
                    </w:rPr>
                    <w:t>Пластина реконструктивная прямая 8отв.</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center"/>
                </w:tcPr>
                <w:p w:rsidR="006D0DD5" w:rsidRPr="00C97249" w:rsidRDefault="006D0DD5" w:rsidP="00575E9B">
                  <w:pPr>
                    <w:rPr>
                      <w:rFonts w:cs="Times New Roman"/>
                      <w:color w:val="000000"/>
                      <w:lang w:eastAsia="ru-RU"/>
                    </w:rPr>
                  </w:pPr>
                  <w:r w:rsidRPr="00C97249">
                    <w:rPr>
                      <w:rFonts w:cs="Times New Roman"/>
                      <w:color w:val="000000"/>
                      <w:lang w:eastAsia="ru-RU"/>
                    </w:rPr>
                    <w:t>Пластина реконструктивная прямая 10отв.</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center"/>
                </w:tcPr>
                <w:p w:rsidR="006D0DD5" w:rsidRPr="00C97249" w:rsidRDefault="006D0DD5" w:rsidP="00575E9B">
                  <w:pPr>
                    <w:rPr>
                      <w:rFonts w:cs="Times New Roman"/>
                      <w:color w:val="000000"/>
                      <w:lang w:eastAsia="ru-RU"/>
                    </w:rPr>
                  </w:pPr>
                  <w:r w:rsidRPr="00C97249">
                    <w:rPr>
                      <w:rFonts w:cs="Times New Roman"/>
                      <w:color w:val="000000"/>
                      <w:lang w:eastAsia="ru-RU"/>
                    </w:rPr>
                    <w:t>Пластина реконструктивная прямая 12отв.</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center"/>
                </w:tcPr>
                <w:p w:rsidR="006D0DD5" w:rsidRPr="00C97249" w:rsidRDefault="006D0DD5" w:rsidP="00575E9B">
                  <w:pPr>
                    <w:rPr>
                      <w:rFonts w:cs="Times New Roman"/>
                      <w:color w:val="000000"/>
                      <w:lang w:eastAsia="ru-RU"/>
                    </w:rPr>
                  </w:pPr>
                  <w:r w:rsidRPr="00C97249">
                    <w:rPr>
                      <w:rFonts w:cs="Times New Roman"/>
                      <w:color w:val="000000"/>
                      <w:lang w:eastAsia="ru-RU"/>
                    </w:rPr>
                    <w:t>Пластина реконструктивная прямая 14отв.</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center"/>
                </w:tcPr>
                <w:p w:rsidR="006D0DD5" w:rsidRPr="00C97249" w:rsidRDefault="006D0DD5" w:rsidP="00575E9B">
                  <w:pPr>
                    <w:rPr>
                      <w:rFonts w:cs="Times New Roman"/>
                      <w:color w:val="000000"/>
                      <w:lang w:eastAsia="ru-RU"/>
                    </w:rPr>
                  </w:pPr>
                  <w:r w:rsidRPr="00C97249">
                    <w:rPr>
                      <w:rFonts w:cs="Times New Roman"/>
                      <w:color w:val="000000"/>
                      <w:lang w:eastAsia="ru-RU"/>
                    </w:rPr>
                    <w:t>Пластина узкая, компрессионная, с ограниченным контактом 10отв. L-163</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center"/>
                </w:tcPr>
                <w:p w:rsidR="006D0DD5" w:rsidRPr="00C97249" w:rsidRDefault="006D0DD5" w:rsidP="00575E9B">
                  <w:pPr>
                    <w:rPr>
                      <w:rFonts w:cs="Times New Roman"/>
                      <w:color w:val="000000"/>
                      <w:lang w:eastAsia="ru-RU"/>
                    </w:rPr>
                  </w:pPr>
                  <w:r w:rsidRPr="00C97249">
                    <w:rPr>
                      <w:rFonts w:cs="Times New Roman"/>
                      <w:color w:val="000000"/>
                      <w:lang w:eastAsia="ru-RU"/>
                    </w:rPr>
                    <w:t>Пластина узкая, компрессионная, с ограниченным контактом 11отв. L-178</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center"/>
                </w:tcPr>
                <w:p w:rsidR="006D0DD5" w:rsidRPr="00C97249" w:rsidRDefault="006D0DD5" w:rsidP="00575E9B">
                  <w:pPr>
                    <w:rPr>
                      <w:rFonts w:cs="Times New Roman"/>
                      <w:color w:val="000000"/>
                      <w:lang w:eastAsia="ru-RU"/>
                    </w:rPr>
                  </w:pPr>
                  <w:r w:rsidRPr="00C97249">
                    <w:rPr>
                      <w:rFonts w:cs="Times New Roman"/>
                      <w:color w:val="000000"/>
                      <w:lang w:eastAsia="ru-RU"/>
                    </w:rPr>
                    <w:t>винт 3.5x24H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40</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center"/>
                </w:tcPr>
                <w:p w:rsidR="006D0DD5" w:rsidRPr="00C97249" w:rsidRDefault="006D0DD5" w:rsidP="00575E9B">
                  <w:pPr>
                    <w:rPr>
                      <w:rFonts w:cs="Times New Roman"/>
                      <w:color w:val="000000"/>
                      <w:lang w:eastAsia="ru-RU"/>
                    </w:rPr>
                  </w:pPr>
                  <w:r w:rsidRPr="00C97249">
                    <w:rPr>
                      <w:rFonts w:cs="Times New Roman"/>
                      <w:color w:val="000000"/>
                      <w:lang w:eastAsia="ru-RU"/>
                    </w:rPr>
                    <w:t>винт 3.5x26H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50</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center"/>
                </w:tcPr>
                <w:p w:rsidR="006D0DD5" w:rsidRPr="00C97249" w:rsidRDefault="006D0DD5" w:rsidP="00575E9B">
                  <w:pPr>
                    <w:rPr>
                      <w:rFonts w:cs="Times New Roman"/>
                      <w:color w:val="000000"/>
                      <w:lang w:eastAsia="ru-RU"/>
                    </w:rPr>
                  </w:pPr>
                  <w:r w:rsidRPr="00C97249">
                    <w:rPr>
                      <w:rFonts w:cs="Times New Roman"/>
                      <w:color w:val="000000"/>
                      <w:lang w:eastAsia="ru-RU"/>
                    </w:rPr>
                    <w:t>винт 3.5x30H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50</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center"/>
                </w:tcPr>
                <w:p w:rsidR="006D0DD5" w:rsidRPr="00C97249" w:rsidRDefault="006D0DD5" w:rsidP="00575E9B">
                  <w:pPr>
                    <w:rPr>
                      <w:rFonts w:cs="Times New Roman"/>
                      <w:color w:val="000000"/>
                      <w:lang w:eastAsia="ru-RU"/>
                    </w:rPr>
                  </w:pPr>
                  <w:r w:rsidRPr="00C97249">
                    <w:rPr>
                      <w:rFonts w:cs="Times New Roman"/>
                      <w:color w:val="000000"/>
                      <w:lang w:eastAsia="ru-RU"/>
                    </w:rPr>
                    <w:t>винт 3.5x34H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35</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center"/>
                </w:tcPr>
                <w:p w:rsidR="006D0DD5" w:rsidRPr="00C97249" w:rsidRDefault="006D0DD5" w:rsidP="00575E9B">
                  <w:pPr>
                    <w:rPr>
                      <w:rFonts w:cs="Times New Roman"/>
                      <w:color w:val="000000"/>
                      <w:lang w:eastAsia="ru-RU"/>
                    </w:rPr>
                  </w:pPr>
                  <w:r w:rsidRPr="00C97249">
                    <w:rPr>
                      <w:rFonts w:cs="Times New Roman"/>
                      <w:color w:val="000000"/>
                      <w:lang w:eastAsia="ru-RU"/>
                    </w:rPr>
                    <w:t>винт 3.5x36H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40</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center"/>
                </w:tcPr>
                <w:p w:rsidR="006D0DD5" w:rsidRPr="00C97249" w:rsidRDefault="006D0DD5" w:rsidP="00575E9B">
                  <w:pPr>
                    <w:rPr>
                      <w:rFonts w:cs="Times New Roman"/>
                      <w:color w:val="000000"/>
                      <w:lang w:eastAsia="ru-RU"/>
                    </w:rPr>
                  </w:pPr>
                  <w:r w:rsidRPr="00C97249">
                    <w:rPr>
                      <w:rFonts w:cs="Times New Roman"/>
                      <w:color w:val="000000"/>
                      <w:lang w:eastAsia="ru-RU"/>
                    </w:rPr>
                    <w:t>винт 3.5x38H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40</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center"/>
                </w:tcPr>
                <w:p w:rsidR="006D0DD5" w:rsidRPr="00C97249" w:rsidRDefault="006D0DD5" w:rsidP="00575E9B">
                  <w:pPr>
                    <w:rPr>
                      <w:rFonts w:cs="Times New Roman"/>
                      <w:color w:val="000000"/>
                      <w:lang w:eastAsia="ru-RU"/>
                    </w:rPr>
                  </w:pPr>
                  <w:r w:rsidRPr="00C97249">
                    <w:rPr>
                      <w:rFonts w:cs="Times New Roman"/>
                      <w:color w:val="000000"/>
                      <w:lang w:eastAsia="ru-RU"/>
                    </w:rPr>
                    <w:t>винт 3.5x40H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10</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center"/>
                </w:tcPr>
                <w:p w:rsidR="006D0DD5" w:rsidRPr="00C97249" w:rsidRDefault="006D0DD5" w:rsidP="00575E9B">
                  <w:pPr>
                    <w:rPr>
                      <w:rFonts w:cs="Times New Roman"/>
                      <w:color w:val="000000"/>
                      <w:lang w:eastAsia="ru-RU"/>
                    </w:rPr>
                  </w:pPr>
                  <w:r w:rsidRPr="00C97249">
                    <w:rPr>
                      <w:rFonts w:cs="Times New Roman"/>
                      <w:color w:val="000000"/>
                      <w:lang w:eastAsia="ru-RU"/>
                    </w:rPr>
                    <w:t>винт 3.5x46H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10</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center"/>
                </w:tcPr>
                <w:p w:rsidR="006D0DD5" w:rsidRPr="00C97249" w:rsidRDefault="006D0DD5" w:rsidP="00575E9B">
                  <w:pPr>
                    <w:rPr>
                      <w:rFonts w:cs="Times New Roman"/>
                      <w:color w:val="000000"/>
                      <w:lang w:eastAsia="ru-RU"/>
                    </w:rPr>
                  </w:pPr>
                  <w:r w:rsidRPr="00C97249">
                    <w:rPr>
                      <w:rFonts w:cs="Times New Roman"/>
                      <w:color w:val="000000"/>
                      <w:lang w:eastAsia="ru-RU"/>
                    </w:rPr>
                    <w:t>винт 3.5x50H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10</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center"/>
                </w:tcPr>
                <w:p w:rsidR="006D0DD5" w:rsidRPr="00C97249" w:rsidRDefault="006D0DD5" w:rsidP="00575E9B">
                  <w:pPr>
                    <w:rPr>
                      <w:rFonts w:cs="Times New Roman"/>
                      <w:color w:val="000000"/>
                      <w:lang w:eastAsia="ru-RU"/>
                    </w:rPr>
                  </w:pPr>
                  <w:r w:rsidRPr="00C97249">
                    <w:rPr>
                      <w:rFonts w:cs="Times New Roman"/>
                      <w:color w:val="000000"/>
                      <w:lang w:eastAsia="ru-RU"/>
                    </w:rPr>
                    <w:t>винт 2.4x26H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10</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center"/>
                </w:tcPr>
                <w:p w:rsidR="006D0DD5" w:rsidRPr="00C97249" w:rsidRDefault="006D0DD5" w:rsidP="00575E9B">
                  <w:pPr>
                    <w:rPr>
                      <w:rFonts w:cs="Times New Roman"/>
                      <w:color w:val="000000"/>
                      <w:lang w:eastAsia="ru-RU"/>
                    </w:rPr>
                  </w:pPr>
                  <w:r w:rsidRPr="00C97249">
                    <w:rPr>
                      <w:rFonts w:cs="Times New Roman"/>
                      <w:color w:val="000000"/>
                      <w:lang w:eastAsia="ru-RU"/>
                    </w:rPr>
                    <w:t>винт 2.4x28H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10</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center"/>
                </w:tcPr>
                <w:p w:rsidR="006D0DD5" w:rsidRPr="00C97249" w:rsidRDefault="006D0DD5" w:rsidP="00575E9B">
                  <w:pPr>
                    <w:rPr>
                      <w:rFonts w:cs="Times New Roman"/>
                      <w:color w:val="000000"/>
                      <w:lang w:eastAsia="ru-RU"/>
                    </w:rPr>
                  </w:pPr>
                  <w:r w:rsidRPr="00C97249">
                    <w:rPr>
                      <w:rFonts w:cs="Times New Roman"/>
                      <w:color w:val="000000"/>
                      <w:lang w:eastAsia="ru-RU"/>
                    </w:rPr>
                    <w:t>винт 2.4x30H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center"/>
                </w:tcPr>
                <w:p w:rsidR="006D0DD5" w:rsidRPr="00C97249" w:rsidRDefault="006D0DD5" w:rsidP="00575E9B">
                  <w:pPr>
                    <w:rPr>
                      <w:rFonts w:cs="Times New Roman"/>
                      <w:color w:val="000000"/>
                      <w:lang w:eastAsia="ru-RU"/>
                    </w:rPr>
                  </w:pPr>
                  <w:r w:rsidRPr="00C97249">
                    <w:rPr>
                      <w:rFonts w:cs="Times New Roman"/>
                      <w:color w:val="000000"/>
                      <w:lang w:eastAsia="ru-RU"/>
                    </w:rPr>
                    <w:t>винт 2.4x34H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center"/>
                </w:tcPr>
                <w:p w:rsidR="006D0DD5" w:rsidRPr="00C97249" w:rsidRDefault="006D0DD5" w:rsidP="00575E9B">
                  <w:pPr>
                    <w:rPr>
                      <w:rFonts w:cs="Times New Roman"/>
                      <w:color w:val="000000"/>
                      <w:lang w:eastAsia="ru-RU"/>
                    </w:rPr>
                  </w:pPr>
                  <w:r w:rsidRPr="00C97249">
                    <w:rPr>
                      <w:rFonts w:cs="Times New Roman"/>
                      <w:color w:val="000000"/>
                      <w:lang w:eastAsia="ru-RU"/>
                    </w:rPr>
                    <w:t>винт 2.4x36H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center"/>
                </w:tcPr>
                <w:p w:rsidR="006D0DD5" w:rsidRPr="00C97249" w:rsidRDefault="006D0DD5" w:rsidP="00575E9B">
                  <w:pPr>
                    <w:rPr>
                      <w:rFonts w:cs="Times New Roman"/>
                      <w:color w:val="000000"/>
                      <w:lang w:eastAsia="ru-RU"/>
                    </w:rPr>
                  </w:pPr>
                  <w:r w:rsidRPr="00C97249">
                    <w:rPr>
                      <w:rFonts w:cs="Times New Roman"/>
                      <w:color w:val="000000"/>
                      <w:lang w:eastAsia="ru-RU"/>
                    </w:rPr>
                    <w:lastRenderedPageBreak/>
                    <w:t>Винт кортикальный самонарезающий 3.5x26H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center"/>
                </w:tcPr>
                <w:p w:rsidR="006D0DD5" w:rsidRPr="00C97249" w:rsidRDefault="006D0DD5" w:rsidP="00575E9B">
                  <w:pPr>
                    <w:rPr>
                      <w:rFonts w:cs="Times New Roman"/>
                      <w:color w:val="000000"/>
                      <w:lang w:eastAsia="ru-RU"/>
                    </w:rPr>
                  </w:pPr>
                  <w:r w:rsidRPr="00C97249">
                    <w:rPr>
                      <w:rFonts w:cs="Times New Roman"/>
                      <w:color w:val="000000"/>
                      <w:lang w:eastAsia="ru-RU"/>
                    </w:rPr>
                    <w:t>Винт кортикальный самонарезающий 3.5x30H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center"/>
                </w:tcPr>
                <w:p w:rsidR="006D0DD5" w:rsidRPr="00C97249" w:rsidRDefault="006D0DD5" w:rsidP="00575E9B">
                  <w:pPr>
                    <w:rPr>
                      <w:rFonts w:cs="Times New Roman"/>
                      <w:color w:val="000000"/>
                      <w:lang w:eastAsia="ru-RU"/>
                    </w:rPr>
                  </w:pPr>
                  <w:r w:rsidRPr="00C97249">
                    <w:rPr>
                      <w:rFonts w:cs="Times New Roman"/>
                      <w:color w:val="000000"/>
                      <w:lang w:eastAsia="ru-RU"/>
                    </w:rPr>
                    <w:t>Винт кортикальный самонарезающий 3.5x36H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center"/>
                </w:tcPr>
                <w:p w:rsidR="006D0DD5" w:rsidRPr="00C97249" w:rsidRDefault="006D0DD5" w:rsidP="00575E9B">
                  <w:pPr>
                    <w:rPr>
                      <w:rFonts w:cs="Times New Roman"/>
                      <w:color w:val="000000"/>
                      <w:lang w:eastAsia="ru-RU"/>
                    </w:rPr>
                  </w:pPr>
                  <w:r w:rsidRPr="00C97249">
                    <w:rPr>
                      <w:rFonts w:cs="Times New Roman"/>
                      <w:color w:val="000000"/>
                      <w:lang w:eastAsia="ru-RU"/>
                    </w:rPr>
                    <w:t xml:space="preserve">Стержень </w:t>
                  </w:r>
                  <w:proofErr w:type="gramStart"/>
                  <w:r w:rsidRPr="00C97249">
                    <w:rPr>
                      <w:rFonts w:cs="Times New Roman"/>
                      <w:color w:val="000000"/>
                      <w:lang w:eastAsia="ru-RU"/>
                    </w:rPr>
                    <w:t>для</w:t>
                  </w:r>
                  <w:proofErr w:type="gramEnd"/>
                  <w:r w:rsidRPr="00C97249">
                    <w:rPr>
                      <w:rFonts w:cs="Times New Roman"/>
                      <w:color w:val="000000"/>
                      <w:lang w:eastAsia="ru-RU"/>
                    </w:rPr>
                    <w:t xml:space="preserve"> плечевой к. с компресс 8x200</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center"/>
                </w:tcPr>
                <w:p w:rsidR="006D0DD5" w:rsidRPr="00C97249" w:rsidRDefault="006D0DD5" w:rsidP="00575E9B">
                  <w:pPr>
                    <w:rPr>
                      <w:rFonts w:cs="Times New Roman"/>
                      <w:color w:val="000000"/>
                      <w:lang w:eastAsia="ru-RU"/>
                    </w:rPr>
                  </w:pPr>
                  <w:r w:rsidRPr="00C97249">
                    <w:rPr>
                      <w:rFonts w:cs="Times New Roman"/>
                      <w:color w:val="000000"/>
                      <w:lang w:eastAsia="ru-RU"/>
                    </w:rPr>
                    <w:t xml:space="preserve">Стержень </w:t>
                  </w:r>
                  <w:proofErr w:type="gramStart"/>
                  <w:r w:rsidRPr="00C97249">
                    <w:rPr>
                      <w:rFonts w:cs="Times New Roman"/>
                      <w:color w:val="000000"/>
                      <w:lang w:eastAsia="ru-RU"/>
                    </w:rPr>
                    <w:t>для</w:t>
                  </w:r>
                  <w:proofErr w:type="gramEnd"/>
                  <w:r w:rsidRPr="00C97249">
                    <w:rPr>
                      <w:rFonts w:cs="Times New Roman"/>
                      <w:color w:val="000000"/>
                      <w:lang w:eastAsia="ru-RU"/>
                    </w:rPr>
                    <w:t xml:space="preserve"> плечевой к. с компресс 8x220</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r>
            <w:tr w:rsidR="006D0DD5" w:rsidRPr="00C97249" w:rsidTr="00575E9B">
              <w:trPr>
                <w:trHeight w:val="255"/>
              </w:trPr>
              <w:tc>
                <w:tcPr>
                  <w:tcW w:w="50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DD5" w:rsidRPr="00C97249" w:rsidRDefault="006D0DD5" w:rsidP="00575E9B">
                  <w:pPr>
                    <w:rPr>
                      <w:rFonts w:cs="Times New Roman"/>
                      <w:color w:val="000000"/>
                      <w:lang w:eastAsia="ru-RU"/>
                    </w:rPr>
                  </w:pPr>
                  <w:r w:rsidRPr="00C97249">
                    <w:rPr>
                      <w:rFonts w:cs="Times New Roman"/>
                      <w:color w:val="000000"/>
                      <w:lang w:eastAsia="ru-RU"/>
                    </w:rPr>
                    <w:t xml:space="preserve">Стержень </w:t>
                  </w:r>
                  <w:proofErr w:type="gramStart"/>
                  <w:r w:rsidRPr="00C97249">
                    <w:rPr>
                      <w:rFonts w:cs="Times New Roman"/>
                      <w:color w:val="000000"/>
                      <w:lang w:eastAsia="ru-RU"/>
                    </w:rPr>
                    <w:t>для</w:t>
                  </w:r>
                  <w:proofErr w:type="gramEnd"/>
                  <w:r w:rsidRPr="00C97249">
                    <w:rPr>
                      <w:rFonts w:cs="Times New Roman"/>
                      <w:color w:val="000000"/>
                      <w:lang w:eastAsia="ru-RU"/>
                    </w:rPr>
                    <w:t xml:space="preserve"> плечевой к. с компресс 8x240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DD5" w:rsidRDefault="006D0DD5" w:rsidP="00575E9B">
                  <w:pPr>
                    <w:jc w:val="center"/>
                  </w:pPr>
                  <w:r>
                    <w:t>1</w:t>
                  </w:r>
                </w:p>
              </w:tc>
            </w:tr>
            <w:tr w:rsidR="006D0DD5" w:rsidRPr="00C97249" w:rsidTr="00575E9B">
              <w:trPr>
                <w:trHeight w:val="255"/>
              </w:trPr>
              <w:tc>
                <w:tcPr>
                  <w:tcW w:w="50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DD5" w:rsidRPr="00C97249" w:rsidRDefault="006D0DD5" w:rsidP="00575E9B">
                  <w:pPr>
                    <w:rPr>
                      <w:rFonts w:cs="Times New Roman"/>
                      <w:color w:val="000000"/>
                      <w:lang w:eastAsia="ru-RU"/>
                    </w:rPr>
                  </w:pPr>
                  <w:r w:rsidRPr="00C97249">
                    <w:rPr>
                      <w:rFonts w:cs="Times New Roman"/>
                      <w:color w:val="000000"/>
                      <w:lang w:eastAsia="ru-RU"/>
                    </w:rPr>
                    <w:t xml:space="preserve">Стержень </w:t>
                  </w:r>
                  <w:proofErr w:type="gramStart"/>
                  <w:r w:rsidRPr="00C97249">
                    <w:rPr>
                      <w:rFonts w:cs="Times New Roman"/>
                      <w:color w:val="000000"/>
                      <w:lang w:eastAsia="ru-RU"/>
                    </w:rPr>
                    <w:t>для</w:t>
                  </w:r>
                  <w:proofErr w:type="gramEnd"/>
                  <w:r w:rsidRPr="00C97249">
                    <w:rPr>
                      <w:rFonts w:cs="Times New Roman"/>
                      <w:color w:val="000000"/>
                      <w:lang w:eastAsia="ru-RU"/>
                    </w:rPr>
                    <w:t xml:space="preserve"> плечевой к. с компресс 8x260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center"/>
                </w:tcPr>
                <w:p w:rsidR="006D0DD5" w:rsidRPr="00C97249" w:rsidRDefault="006D0DD5" w:rsidP="00575E9B">
                  <w:pPr>
                    <w:rPr>
                      <w:rFonts w:cs="Times New Roman"/>
                      <w:color w:val="000000"/>
                      <w:lang w:eastAsia="ru-RU"/>
                    </w:rPr>
                  </w:pPr>
                  <w:r w:rsidRPr="00C97249">
                    <w:rPr>
                      <w:rFonts w:cs="Times New Roman"/>
                      <w:color w:val="000000"/>
                      <w:lang w:eastAsia="ru-RU"/>
                    </w:rPr>
                    <w:t xml:space="preserve">Стержень </w:t>
                  </w:r>
                  <w:proofErr w:type="gramStart"/>
                  <w:r w:rsidRPr="00C97249">
                    <w:rPr>
                      <w:rFonts w:cs="Times New Roman"/>
                      <w:color w:val="000000"/>
                      <w:lang w:eastAsia="ru-RU"/>
                    </w:rPr>
                    <w:t>для</w:t>
                  </w:r>
                  <w:proofErr w:type="gramEnd"/>
                  <w:r w:rsidRPr="00C97249">
                    <w:rPr>
                      <w:rFonts w:cs="Times New Roman"/>
                      <w:color w:val="000000"/>
                      <w:lang w:eastAsia="ru-RU"/>
                    </w:rPr>
                    <w:t xml:space="preserve"> плечевой к. с компресс 9x200</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center"/>
                </w:tcPr>
                <w:p w:rsidR="006D0DD5" w:rsidRPr="00C97249" w:rsidRDefault="006D0DD5" w:rsidP="00575E9B">
                  <w:pPr>
                    <w:rPr>
                      <w:rFonts w:cs="Times New Roman"/>
                      <w:color w:val="000000"/>
                      <w:lang w:eastAsia="ru-RU"/>
                    </w:rPr>
                  </w:pPr>
                  <w:r w:rsidRPr="00C97249">
                    <w:rPr>
                      <w:rFonts w:cs="Times New Roman"/>
                      <w:color w:val="000000"/>
                      <w:lang w:eastAsia="ru-RU"/>
                    </w:rPr>
                    <w:t xml:space="preserve">Стержень </w:t>
                  </w:r>
                  <w:proofErr w:type="gramStart"/>
                  <w:r w:rsidRPr="00C97249">
                    <w:rPr>
                      <w:rFonts w:cs="Times New Roman"/>
                      <w:color w:val="000000"/>
                      <w:lang w:eastAsia="ru-RU"/>
                    </w:rPr>
                    <w:t>для</w:t>
                  </w:r>
                  <w:proofErr w:type="gramEnd"/>
                  <w:r w:rsidRPr="00C97249">
                    <w:rPr>
                      <w:rFonts w:cs="Times New Roman"/>
                      <w:color w:val="000000"/>
                      <w:lang w:eastAsia="ru-RU"/>
                    </w:rPr>
                    <w:t xml:space="preserve"> плечевой к. с компресс 9x220</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center"/>
                </w:tcPr>
                <w:p w:rsidR="006D0DD5" w:rsidRPr="00C97249" w:rsidRDefault="006D0DD5" w:rsidP="00575E9B">
                  <w:pPr>
                    <w:rPr>
                      <w:rFonts w:cs="Times New Roman"/>
                      <w:color w:val="000000"/>
                      <w:lang w:eastAsia="ru-RU"/>
                    </w:rPr>
                  </w:pPr>
                  <w:r w:rsidRPr="00C97249">
                    <w:rPr>
                      <w:rFonts w:cs="Times New Roman"/>
                      <w:color w:val="000000"/>
                      <w:lang w:eastAsia="ru-RU"/>
                    </w:rPr>
                    <w:t xml:space="preserve">Стержень </w:t>
                  </w:r>
                  <w:proofErr w:type="gramStart"/>
                  <w:r w:rsidRPr="00C97249">
                    <w:rPr>
                      <w:rFonts w:cs="Times New Roman"/>
                      <w:color w:val="000000"/>
                      <w:lang w:eastAsia="ru-RU"/>
                    </w:rPr>
                    <w:t>для</w:t>
                  </w:r>
                  <w:proofErr w:type="gramEnd"/>
                  <w:r w:rsidRPr="00C97249">
                    <w:rPr>
                      <w:rFonts w:cs="Times New Roman"/>
                      <w:color w:val="000000"/>
                      <w:lang w:eastAsia="ru-RU"/>
                    </w:rPr>
                    <w:t xml:space="preserve"> плечевой к. с компресс 9x240</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center"/>
                </w:tcPr>
                <w:p w:rsidR="006D0DD5" w:rsidRPr="00C97249" w:rsidRDefault="006D0DD5" w:rsidP="00575E9B">
                  <w:pPr>
                    <w:rPr>
                      <w:rFonts w:cs="Times New Roman"/>
                      <w:color w:val="000000"/>
                      <w:lang w:eastAsia="ru-RU"/>
                    </w:rPr>
                  </w:pPr>
                  <w:r w:rsidRPr="00C97249">
                    <w:rPr>
                      <w:rFonts w:cs="Times New Roman"/>
                      <w:color w:val="000000"/>
                      <w:lang w:eastAsia="ru-RU"/>
                    </w:rPr>
                    <w:t xml:space="preserve">Стержень </w:t>
                  </w:r>
                  <w:proofErr w:type="gramStart"/>
                  <w:r w:rsidRPr="00C97249">
                    <w:rPr>
                      <w:rFonts w:cs="Times New Roman"/>
                      <w:color w:val="000000"/>
                      <w:lang w:eastAsia="ru-RU"/>
                    </w:rPr>
                    <w:t>для</w:t>
                  </w:r>
                  <w:proofErr w:type="gramEnd"/>
                  <w:r w:rsidRPr="00C97249">
                    <w:rPr>
                      <w:rFonts w:cs="Times New Roman"/>
                      <w:color w:val="000000"/>
                      <w:lang w:eastAsia="ru-RU"/>
                    </w:rPr>
                    <w:t xml:space="preserve"> плечевой к. с компресс 9x260</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center"/>
                </w:tcPr>
                <w:p w:rsidR="006D0DD5" w:rsidRPr="00C97249" w:rsidRDefault="006D0DD5" w:rsidP="00575E9B">
                  <w:pPr>
                    <w:rPr>
                      <w:rFonts w:cs="Times New Roman"/>
                      <w:color w:val="000000"/>
                      <w:lang w:eastAsia="ru-RU"/>
                    </w:rPr>
                  </w:pPr>
                  <w:r w:rsidRPr="00C97249">
                    <w:rPr>
                      <w:rFonts w:cs="Times New Roman"/>
                      <w:color w:val="000000"/>
                      <w:lang w:eastAsia="ru-RU"/>
                    </w:rPr>
                    <w:t xml:space="preserve">Стержень </w:t>
                  </w:r>
                  <w:proofErr w:type="gramStart"/>
                  <w:r w:rsidRPr="00C97249">
                    <w:rPr>
                      <w:rFonts w:cs="Times New Roman"/>
                      <w:color w:val="000000"/>
                      <w:lang w:eastAsia="ru-RU"/>
                    </w:rPr>
                    <w:t>для</w:t>
                  </w:r>
                  <w:proofErr w:type="gramEnd"/>
                  <w:r w:rsidRPr="00C97249">
                    <w:rPr>
                      <w:rFonts w:cs="Times New Roman"/>
                      <w:color w:val="000000"/>
                      <w:lang w:eastAsia="ru-RU"/>
                    </w:rPr>
                    <w:t xml:space="preserve"> плечевой к. с реконстр. 8x150</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center"/>
                </w:tcPr>
                <w:p w:rsidR="006D0DD5" w:rsidRPr="00C97249" w:rsidRDefault="006D0DD5" w:rsidP="00575E9B">
                  <w:pPr>
                    <w:rPr>
                      <w:rFonts w:cs="Times New Roman"/>
                      <w:color w:val="000000"/>
                      <w:lang w:eastAsia="ru-RU"/>
                    </w:rPr>
                  </w:pPr>
                  <w:r w:rsidRPr="00C97249">
                    <w:rPr>
                      <w:rFonts w:cs="Times New Roman"/>
                      <w:color w:val="000000"/>
                      <w:lang w:eastAsia="ru-RU"/>
                    </w:rPr>
                    <w:t xml:space="preserve">Стержень </w:t>
                  </w:r>
                  <w:proofErr w:type="gramStart"/>
                  <w:r w:rsidRPr="00C97249">
                    <w:rPr>
                      <w:rFonts w:cs="Times New Roman"/>
                      <w:color w:val="000000"/>
                      <w:lang w:eastAsia="ru-RU"/>
                    </w:rPr>
                    <w:t>для</w:t>
                  </w:r>
                  <w:proofErr w:type="gramEnd"/>
                  <w:r w:rsidRPr="00C97249">
                    <w:rPr>
                      <w:rFonts w:cs="Times New Roman"/>
                      <w:color w:val="000000"/>
                      <w:lang w:eastAsia="ru-RU"/>
                    </w:rPr>
                    <w:t xml:space="preserve"> плечевой к. с реконстр. 9x150</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center"/>
                </w:tcPr>
                <w:p w:rsidR="006D0DD5" w:rsidRPr="00C97249" w:rsidRDefault="006D0DD5" w:rsidP="00575E9B">
                  <w:pPr>
                    <w:rPr>
                      <w:rFonts w:cs="Times New Roman"/>
                      <w:color w:val="000000"/>
                      <w:lang w:eastAsia="ru-RU"/>
                    </w:rPr>
                  </w:pPr>
                  <w:r w:rsidRPr="00C97249">
                    <w:rPr>
                      <w:rFonts w:cs="Times New Roman"/>
                      <w:color w:val="000000"/>
                      <w:lang w:eastAsia="ru-RU"/>
                    </w:rPr>
                    <w:t>Винт слепой M7-0</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16</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center"/>
                </w:tcPr>
                <w:p w:rsidR="006D0DD5" w:rsidRPr="00C97249" w:rsidRDefault="006D0DD5" w:rsidP="00575E9B">
                  <w:pPr>
                    <w:rPr>
                      <w:rFonts w:cs="Times New Roman"/>
                      <w:color w:val="000000"/>
                      <w:lang w:eastAsia="ru-RU"/>
                    </w:rPr>
                  </w:pPr>
                  <w:r w:rsidRPr="00C97249">
                    <w:rPr>
                      <w:rFonts w:cs="Times New Roman"/>
                      <w:color w:val="000000"/>
                      <w:lang w:eastAsia="ru-RU"/>
                    </w:rPr>
                    <w:t>Винт компрессионный  M7x1</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center"/>
                </w:tcPr>
                <w:p w:rsidR="006D0DD5" w:rsidRPr="00C97249" w:rsidRDefault="006D0DD5" w:rsidP="00575E9B">
                  <w:pPr>
                    <w:rPr>
                      <w:rFonts w:cs="Times New Roman"/>
                      <w:color w:val="000000"/>
                      <w:lang w:eastAsia="ru-RU"/>
                    </w:rPr>
                  </w:pPr>
                  <w:r w:rsidRPr="00C97249">
                    <w:rPr>
                      <w:rFonts w:cs="Times New Roman"/>
                      <w:color w:val="000000"/>
                      <w:lang w:eastAsia="ru-RU"/>
                    </w:rPr>
                    <w:t>Винт проксимальный 4.5 L-30</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center"/>
                </w:tcPr>
                <w:p w:rsidR="006D0DD5" w:rsidRPr="00C97249" w:rsidRDefault="006D0DD5" w:rsidP="00575E9B">
                  <w:pPr>
                    <w:rPr>
                      <w:rFonts w:cs="Times New Roman"/>
                      <w:color w:val="000000"/>
                      <w:lang w:eastAsia="ru-RU"/>
                    </w:rPr>
                  </w:pPr>
                  <w:r w:rsidRPr="00C97249">
                    <w:rPr>
                      <w:rFonts w:cs="Times New Roman"/>
                      <w:color w:val="000000"/>
                      <w:lang w:eastAsia="ru-RU"/>
                    </w:rPr>
                    <w:t>Винт проксимальный 4.5 L-35</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center"/>
                </w:tcPr>
                <w:p w:rsidR="006D0DD5" w:rsidRPr="00C97249" w:rsidRDefault="006D0DD5" w:rsidP="00575E9B">
                  <w:pPr>
                    <w:rPr>
                      <w:rFonts w:cs="Times New Roman"/>
                      <w:color w:val="000000"/>
                      <w:lang w:eastAsia="ru-RU"/>
                    </w:rPr>
                  </w:pPr>
                  <w:r w:rsidRPr="00C97249">
                    <w:rPr>
                      <w:rFonts w:cs="Times New Roman"/>
                      <w:color w:val="000000"/>
                      <w:lang w:eastAsia="ru-RU"/>
                    </w:rPr>
                    <w:t>Винт дистальный 4.5 L-25</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center"/>
                </w:tcPr>
                <w:p w:rsidR="006D0DD5" w:rsidRPr="00C97249" w:rsidRDefault="006D0DD5" w:rsidP="00575E9B">
                  <w:pPr>
                    <w:rPr>
                      <w:rFonts w:cs="Times New Roman"/>
                      <w:color w:val="000000"/>
                      <w:lang w:eastAsia="ru-RU"/>
                    </w:rPr>
                  </w:pPr>
                  <w:r w:rsidRPr="00C97249">
                    <w:rPr>
                      <w:rFonts w:cs="Times New Roman"/>
                      <w:color w:val="000000"/>
                      <w:lang w:eastAsia="ru-RU"/>
                    </w:rPr>
                    <w:t>Винт дистальный 4.5 L-30</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center"/>
                </w:tcPr>
                <w:p w:rsidR="006D0DD5" w:rsidRPr="00C97249" w:rsidRDefault="006D0DD5" w:rsidP="00575E9B">
                  <w:pPr>
                    <w:rPr>
                      <w:rFonts w:cs="Times New Roman"/>
                      <w:color w:val="000000"/>
                      <w:lang w:eastAsia="ru-RU"/>
                    </w:rPr>
                  </w:pPr>
                  <w:r w:rsidRPr="00C97249">
                    <w:rPr>
                      <w:rFonts w:cs="Times New Roman"/>
                      <w:color w:val="000000"/>
                      <w:lang w:eastAsia="ru-RU"/>
                    </w:rPr>
                    <w:t>Винт дистальный 4.5 L-35</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center"/>
                </w:tcPr>
                <w:p w:rsidR="006D0DD5" w:rsidRPr="00C97249" w:rsidRDefault="006D0DD5" w:rsidP="00575E9B">
                  <w:pPr>
                    <w:rPr>
                      <w:rFonts w:cs="Times New Roman"/>
                      <w:color w:val="000000"/>
                      <w:lang w:eastAsia="ru-RU"/>
                    </w:rPr>
                  </w:pPr>
                  <w:r w:rsidRPr="00C97249">
                    <w:rPr>
                      <w:rFonts w:cs="Times New Roman"/>
                      <w:color w:val="000000"/>
                      <w:lang w:eastAsia="ru-RU"/>
                    </w:rPr>
                    <w:t>Винт дистальный 5.0 L-30</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center"/>
                </w:tcPr>
                <w:p w:rsidR="006D0DD5" w:rsidRPr="00C97249" w:rsidRDefault="006D0DD5" w:rsidP="00575E9B">
                  <w:pPr>
                    <w:rPr>
                      <w:rFonts w:cs="Times New Roman"/>
                      <w:color w:val="000000"/>
                      <w:lang w:eastAsia="ru-RU"/>
                    </w:rPr>
                  </w:pPr>
                  <w:r w:rsidRPr="00C97249">
                    <w:rPr>
                      <w:rFonts w:cs="Times New Roman"/>
                      <w:color w:val="000000"/>
                      <w:lang w:eastAsia="ru-RU"/>
                    </w:rPr>
                    <w:t>Винт дистальный 5.0 L-35</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center"/>
                </w:tcPr>
                <w:p w:rsidR="006D0DD5" w:rsidRPr="00C97249" w:rsidRDefault="006D0DD5" w:rsidP="00575E9B">
                  <w:pPr>
                    <w:rPr>
                      <w:rFonts w:cs="Times New Roman"/>
                      <w:color w:val="000000"/>
                      <w:lang w:eastAsia="ru-RU"/>
                    </w:rPr>
                  </w:pPr>
                  <w:r w:rsidRPr="00C97249">
                    <w:rPr>
                      <w:rFonts w:cs="Times New Roman"/>
                      <w:color w:val="000000"/>
                      <w:lang w:eastAsia="ru-RU"/>
                    </w:rPr>
                    <w:t>Винт дистальный 5.0 L-40</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w:t>
                  </w:r>
                </w:p>
              </w:tc>
            </w:tr>
          </w:tbl>
          <w:p w:rsidR="006D0DD5" w:rsidRPr="006C2E21" w:rsidRDefault="006D0DD5" w:rsidP="00575E9B">
            <w:pPr>
              <w:jc w:val="both"/>
              <w:rPr>
                <w:lang w:eastAsia="pl-PL"/>
              </w:rPr>
            </w:pPr>
          </w:p>
        </w:tc>
      </w:tr>
    </w:tbl>
    <w:p w:rsidR="006D0DD5" w:rsidRDefault="006D0DD5" w:rsidP="006D0DD5">
      <w:pPr>
        <w:jc w:val="center"/>
        <w:rPr>
          <w:b/>
        </w:rPr>
      </w:pPr>
    </w:p>
    <w:p w:rsidR="006D0DD5" w:rsidRDefault="006D0DD5" w:rsidP="006D0DD5">
      <w:pPr>
        <w:jc w:val="center"/>
        <w:rPr>
          <w:b/>
        </w:rPr>
      </w:pPr>
    </w:p>
    <w:p w:rsidR="006D0DD5" w:rsidRDefault="006D0DD5" w:rsidP="006D0DD5">
      <w:pPr>
        <w:jc w:val="center"/>
        <w:rPr>
          <w:b/>
        </w:rPr>
      </w:pPr>
    </w:p>
    <w:p w:rsidR="006D0DD5" w:rsidRDefault="006D0DD5" w:rsidP="006D0DD5">
      <w:pPr>
        <w:jc w:val="center"/>
        <w:rPr>
          <w:b/>
          <w:snapToGrid w:val="0"/>
          <w:u w:val="single"/>
        </w:rPr>
      </w:pPr>
      <w:r w:rsidRPr="003D44FF">
        <w:rPr>
          <w:b/>
          <w:snapToGrid w:val="0"/>
          <w:u w:val="single"/>
        </w:rPr>
        <w:t>Главный врач   ______________</w:t>
      </w:r>
    </w:p>
    <w:p w:rsidR="006D0DD5" w:rsidRDefault="006D0DD5" w:rsidP="006D0DD5">
      <w:pPr>
        <w:jc w:val="center"/>
        <w:rPr>
          <w:b/>
        </w:rPr>
      </w:pPr>
    </w:p>
    <w:p w:rsidR="006D0DD5" w:rsidRDefault="006D0DD5" w:rsidP="006D0DD5">
      <w:pPr>
        <w:jc w:val="center"/>
        <w:rPr>
          <w:b/>
        </w:rPr>
      </w:pPr>
    </w:p>
    <w:p w:rsidR="006D0DD5" w:rsidRDefault="006D0DD5" w:rsidP="006D0DD5">
      <w:pPr>
        <w:jc w:val="center"/>
        <w:rPr>
          <w:b/>
          <w:snapToGrid w:val="0"/>
          <w:u w:val="single"/>
          <w:lang w:val="kk-KZ"/>
        </w:rPr>
      </w:pPr>
    </w:p>
    <w:p w:rsidR="006D0DD5" w:rsidRDefault="006D0DD5" w:rsidP="006D0DD5">
      <w:pPr>
        <w:jc w:val="center"/>
        <w:rPr>
          <w:b/>
          <w:snapToGrid w:val="0"/>
          <w:u w:val="single"/>
          <w:lang w:val="kk-KZ"/>
        </w:rPr>
      </w:pPr>
    </w:p>
    <w:p w:rsidR="006D0DD5" w:rsidRDefault="006D0DD5" w:rsidP="006D0DD5">
      <w:pPr>
        <w:jc w:val="center"/>
        <w:rPr>
          <w:b/>
          <w:snapToGrid w:val="0"/>
          <w:u w:val="single"/>
          <w:lang w:val="kk-KZ"/>
        </w:rPr>
      </w:pPr>
    </w:p>
    <w:p w:rsidR="006D0DD5" w:rsidRDefault="006D0DD5" w:rsidP="006D0DD5">
      <w:pPr>
        <w:jc w:val="center"/>
        <w:rPr>
          <w:b/>
          <w:snapToGrid w:val="0"/>
          <w:u w:val="single"/>
          <w:lang w:val="kk-KZ"/>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6D0DD5" w:rsidRDefault="006D0DD5" w:rsidP="006D0DD5">
      <w:pPr>
        <w:jc w:val="center"/>
        <w:rPr>
          <w:b/>
          <w:snapToGrid w:val="0"/>
          <w:u w:val="single"/>
        </w:rPr>
      </w:pPr>
      <w:r>
        <w:rPr>
          <w:b/>
          <w:snapToGrid w:val="0"/>
          <w:u w:val="single"/>
        </w:rPr>
        <w:lastRenderedPageBreak/>
        <w:t>Техническая спецификация по лоту №7</w:t>
      </w:r>
    </w:p>
    <w:p w:rsidR="006D0DD5" w:rsidRDefault="006D0DD5" w:rsidP="006D0DD5">
      <w:pPr>
        <w:jc w:val="center"/>
        <w:rPr>
          <w:b/>
        </w:rPr>
      </w:pPr>
    </w:p>
    <w:tbl>
      <w:tblPr>
        <w:tblStyle w:val="af"/>
        <w:tblW w:w="16019" w:type="dxa"/>
        <w:tblInd w:w="-34" w:type="dxa"/>
        <w:tblLayout w:type="fixed"/>
        <w:tblLook w:val="04A0"/>
      </w:tblPr>
      <w:tblGrid>
        <w:gridCol w:w="1844"/>
        <w:gridCol w:w="7938"/>
        <w:gridCol w:w="6237"/>
      </w:tblGrid>
      <w:tr w:rsidR="006D0DD5" w:rsidRPr="00CC641F" w:rsidTr="00575E9B">
        <w:tc>
          <w:tcPr>
            <w:tcW w:w="1844" w:type="dxa"/>
          </w:tcPr>
          <w:p w:rsidR="006D0DD5" w:rsidRPr="00CC641F" w:rsidRDefault="006D0DD5" w:rsidP="00575E9B">
            <w:pPr>
              <w:pStyle w:val="af1"/>
              <w:tabs>
                <w:tab w:val="left" w:pos="4621"/>
              </w:tabs>
              <w:ind w:left="0" w:right="180"/>
              <w:jc w:val="center"/>
              <w:rPr>
                <w:b/>
                <w:snapToGrid w:val="0"/>
                <w:sz w:val="20"/>
                <w:szCs w:val="20"/>
                <w:u w:val="single"/>
              </w:rPr>
            </w:pPr>
            <w:r w:rsidRPr="00CC641F">
              <w:rPr>
                <w:b/>
                <w:snapToGrid w:val="0"/>
                <w:sz w:val="20"/>
                <w:szCs w:val="20"/>
                <w:u w:val="single"/>
              </w:rPr>
              <w:t xml:space="preserve">Наименование </w:t>
            </w:r>
          </w:p>
        </w:tc>
        <w:tc>
          <w:tcPr>
            <w:tcW w:w="7938" w:type="dxa"/>
          </w:tcPr>
          <w:p w:rsidR="006D0DD5" w:rsidRPr="00CC641F" w:rsidRDefault="006D0DD5" w:rsidP="00575E9B">
            <w:pPr>
              <w:pStyle w:val="af1"/>
              <w:tabs>
                <w:tab w:val="left" w:pos="4621"/>
              </w:tabs>
              <w:ind w:left="0" w:right="180"/>
              <w:jc w:val="center"/>
              <w:rPr>
                <w:b/>
                <w:snapToGrid w:val="0"/>
                <w:sz w:val="20"/>
                <w:szCs w:val="20"/>
                <w:u w:val="single"/>
              </w:rPr>
            </w:pPr>
            <w:r w:rsidRPr="00A83842">
              <w:rPr>
                <w:b/>
                <w:snapToGrid w:val="0"/>
                <w:sz w:val="20"/>
                <w:szCs w:val="20"/>
                <w:u w:val="single"/>
              </w:rPr>
              <w:t xml:space="preserve">Описание  </w:t>
            </w:r>
          </w:p>
        </w:tc>
        <w:tc>
          <w:tcPr>
            <w:tcW w:w="6237" w:type="dxa"/>
            <w:tcBorders>
              <w:bottom w:val="single" w:sz="4" w:space="0" w:color="auto"/>
            </w:tcBorders>
          </w:tcPr>
          <w:p w:rsidR="006D0DD5" w:rsidRPr="00A83842" w:rsidRDefault="006D0DD5" w:rsidP="00575E9B">
            <w:pPr>
              <w:pStyle w:val="af1"/>
              <w:tabs>
                <w:tab w:val="left" w:pos="4621"/>
              </w:tabs>
              <w:ind w:left="0" w:right="180"/>
              <w:jc w:val="center"/>
              <w:rPr>
                <w:b/>
                <w:snapToGrid w:val="0"/>
                <w:sz w:val="20"/>
                <w:szCs w:val="20"/>
                <w:u w:val="single"/>
              </w:rPr>
            </w:pPr>
          </w:p>
        </w:tc>
      </w:tr>
      <w:tr w:rsidR="006D0DD5" w:rsidRPr="006C2E21" w:rsidTr="00575E9B">
        <w:tc>
          <w:tcPr>
            <w:tcW w:w="1844" w:type="dxa"/>
            <w:vAlign w:val="center"/>
          </w:tcPr>
          <w:p w:rsidR="006D0DD5" w:rsidRPr="004B2C41" w:rsidRDefault="006D0DD5" w:rsidP="00575E9B">
            <w:pPr>
              <w:pStyle w:val="af1"/>
              <w:tabs>
                <w:tab w:val="left" w:pos="4621"/>
              </w:tabs>
              <w:ind w:left="0" w:right="180"/>
              <w:rPr>
                <w:b/>
                <w:snapToGrid w:val="0"/>
                <w:sz w:val="20"/>
                <w:szCs w:val="20"/>
              </w:rPr>
            </w:pPr>
            <w:r w:rsidRPr="006C2E21">
              <w:rPr>
                <w:b/>
                <w:snapToGrid w:val="0"/>
                <w:sz w:val="20"/>
                <w:szCs w:val="20"/>
              </w:rPr>
              <w:t>Импланты для остеосинтеза локтевой и лучевой кости</w:t>
            </w:r>
          </w:p>
        </w:tc>
        <w:tc>
          <w:tcPr>
            <w:tcW w:w="7938" w:type="dxa"/>
          </w:tcPr>
          <w:p w:rsidR="006D0DD5" w:rsidRDefault="006D0DD5" w:rsidP="00575E9B">
            <w:pPr>
              <w:ind w:left="34" w:right="34"/>
              <w:jc w:val="both"/>
            </w:pPr>
            <w:r w:rsidRPr="00677292">
              <w:t>Стержни  ин</w:t>
            </w:r>
            <w:r>
              <w:t xml:space="preserve">трамедуллярные для предплечья, </w:t>
            </w:r>
            <w:r w:rsidRPr="00677292">
              <w:t>малоберцовой кости</w:t>
            </w:r>
            <w:r>
              <w:t xml:space="preserve"> и ключицы</w:t>
            </w:r>
            <w:r w:rsidRPr="00677292">
              <w:t>. Длина от 60 до 400</w:t>
            </w:r>
            <w:r>
              <w:t xml:space="preserve"> </w:t>
            </w:r>
            <w:r w:rsidRPr="00677292">
              <w:t>мм с шагом по 5</w:t>
            </w:r>
            <w:r>
              <w:t xml:space="preserve"> </w:t>
            </w:r>
            <w:r w:rsidRPr="00677292">
              <w:t>мм, диаметр</w:t>
            </w:r>
            <w:r>
              <w:t xml:space="preserve"> стержней</w:t>
            </w:r>
            <w:r w:rsidRPr="00677292">
              <w:t xml:space="preserve"> от 3 до 6мм  – неканюлированный вариант. </w:t>
            </w:r>
            <w:proofErr w:type="gramStart"/>
            <w:r>
              <w:t>В стержнях диаметром 4,5 и 5 мм</w:t>
            </w:r>
            <w:r w:rsidRPr="00677292">
              <w:t xml:space="preserve"> по 2 отверстия для винтов в проксимальном и дистальном отделах стержня</w:t>
            </w:r>
            <w:r>
              <w:t>, в отдельных модификациях в проксимальной части одно из отверстий компрессионное</w:t>
            </w:r>
            <w:r w:rsidRPr="00677292">
              <w:t>.</w:t>
            </w:r>
            <w:proofErr w:type="gramEnd"/>
            <w:r>
              <w:t xml:space="preserve"> В стержнях диаметром от 3 до 4 мм 2 отверстия в проксимальной части и одно отверстие в дистальной части.</w:t>
            </w:r>
            <w:r w:rsidRPr="00677292">
              <w:t xml:space="preserve"> Для блокирования стержней</w:t>
            </w:r>
            <w:r>
              <w:t>, в зависимости от диаметра</w:t>
            </w:r>
            <w:r w:rsidRPr="00677292">
              <w:t xml:space="preserve"> применяются кортикальные винты диаметром 2,7 мм</w:t>
            </w:r>
            <w:r>
              <w:t xml:space="preserve"> и винты с двойным диаметром резьбы 1,5/2,7 мм</w:t>
            </w:r>
            <w:r w:rsidRPr="00677292">
              <w:t>, длина винтов от 1</w:t>
            </w:r>
            <w:r>
              <w:t>0 до 40</w:t>
            </w:r>
            <w:r w:rsidRPr="00677292">
              <w:t xml:space="preserve"> мм. Все винты имеют самонарезающую резьбу, что позволяет их фиксировать без использования метчика.</w:t>
            </w:r>
            <w:r>
              <w:t xml:space="preserve"> В зависимости от типа остеосинтеза должна быть возможность применения слепого, либо компрессионного винта.</w:t>
            </w:r>
            <w:r w:rsidRPr="00677292">
              <w:t xml:space="preserve">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p w:rsidR="006D0DD5" w:rsidRDefault="006D0DD5" w:rsidP="00575E9B">
            <w:pPr>
              <w:ind w:left="34" w:right="34"/>
              <w:jc w:val="both"/>
              <w:rPr>
                <w:lang w:eastAsia="pl-PL"/>
              </w:rPr>
            </w:pPr>
            <w:r w:rsidRPr="006C2E21">
              <w:rPr>
                <w:lang w:eastAsia="pl-PL"/>
              </w:rPr>
              <w:t xml:space="preserve">Пластина для лучевой кости узкая, левая и правая, для ладонной поверхности дистального отдела лучевой кости, длиной от 53 до 75 мм с шагом по 11мм,  3;4 и 5 блокируемых отверстия в диафизарной части пластины. Ширина проксимальной части 21 мм. В дистальной части 5 блокируемых отверстий для блокирующих винтов, данные отверстия имеют опорную конусную часть  и нарезную цилиндрическую. В диафизарной части пластины должны быть овальные отверстия для кортикальных винтов, для осуществления компрессии. Толщина пластин 1,8 мм. Имеются отверстия для спицы Киршнера диаметром </w:t>
            </w:r>
            <w:smartTag w:uri="urn:schemas-microsoft-com:office:smarttags" w:element="metricconverter">
              <w:smartTagPr>
                <w:attr w:name="ProductID" w:val="2,0 мм"/>
              </w:smartTagPr>
              <w:r w:rsidRPr="006C2E21">
                <w:rPr>
                  <w:lang w:eastAsia="pl-PL"/>
                </w:rPr>
                <w:t>2,0 мм</w:t>
              </w:r>
            </w:smartTag>
            <w:r w:rsidRPr="006C2E21">
              <w:rPr>
                <w:lang w:eastAsia="pl-PL"/>
              </w:rPr>
              <w:t>. Маркировка пластин зеленым цветом. Материал изготовлени</w:t>
            </w:r>
            <w:proofErr w:type="gramStart"/>
            <w:r w:rsidRPr="006C2E21">
              <w:rPr>
                <w:lang w:eastAsia="pl-PL"/>
              </w:rPr>
              <w:t>я-</w:t>
            </w:r>
            <w:proofErr w:type="gramEnd"/>
            <w:r w:rsidRPr="006C2E21">
              <w:rPr>
                <w:lang w:eastAsia="pl-PL"/>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p w:rsidR="006D0DD5" w:rsidRDefault="006D0DD5" w:rsidP="00575E9B">
            <w:pPr>
              <w:ind w:left="34" w:right="34"/>
              <w:jc w:val="both"/>
              <w:rPr>
                <w:lang w:eastAsia="pl-PL"/>
              </w:rPr>
            </w:pPr>
            <w:r w:rsidRPr="006C2E21">
              <w:rPr>
                <w:lang w:eastAsia="pl-PL"/>
              </w:rPr>
              <w:t>Винты блокирующие: винты имеют резьбу по внешнему диаметру головки,  что позволяет достичь блокирования при вкручивании винта в пластину, диаметр винтов 2,4 мм. Длина винтов от 6 до 40 мм с шагом по 2 мм. Диаметр головки винта 4 мм, под отвертку Т8 «звездочка».  Резьба на всю длину ножки винта. Все винты имеют самонарезающую резьбу, что позволяет  фиксировать их без использования метчика. Маркировка винтов зеленым цветом. Материал изготовлени</w:t>
            </w:r>
            <w:proofErr w:type="gramStart"/>
            <w:r w:rsidRPr="006C2E21">
              <w:rPr>
                <w:lang w:eastAsia="pl-PL"/>
              </w:rPr>
              <w:t>я-</w:t>
            </w:r>
            <w:proofErr w:type="gramEnd"/>
            <w:r w:rsidRPr="006C2E21">
              <w:rPr>
                <w:lang w:eastAsia="pl-PL"/>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p w:rsidR="006D0DD5" w:rsidRDefault="006D0DD5" w:rsidP="00575E9B">
            <w:pPr>
              <w:autoSpaceDE w:val="0"/>
              <w:autoSpaceDN w:val="0"/>
              <w:adjustRightInd w:val="0"/>
              <w:ind w:right="-1"/>
              <w:jc w:val="both"/>
              <w:rPr>
                <w:lang w:eastAsia="pl-PL"/>
              </w:rPr>
            </w:pPr>
            <w:r w:rsidRPr="006C2E21">
              <w:rPr>
                <w:lang w:eastAsia="pl-PL"/>
              </w:rPr>
              <w:t xml:space="preserve">Пластина реконструктивная прямая, для фиксации переломов трубчатых костей, длиной </w:t>
            </w:r>
            <w:r w:rsidRPr="006C2E21">
              <w:rPr>
                <w:lang w:eastAsia="pl-PL"/>
              </w:rPr>
              <w:lastRenderedPageBreak/>
              <w:t xml:space="preserve">от 88 до 340 мм, от 4 до 22 блокируемых отверстий по протяженности пластины, данные отверстия имеют опорную конусную часть  и нарезную цилиндрическую. Должны быть овальные отверстия для кортикальных винтов, для осуществления компрессии. Толщина пластин 2,8 мм, ширина 11 мм. Имеются отверстия для спицы Киршнера диаметром </w:t>
            </w:r>
            <w:smartTag w:uri="urn:schemas-microsoft-com:office:smarttags" w:element="metricconverter">
              <w:smartTagPr>
                <w:attr w:name="ProductID" w:val="2,0 мм"/>
              </w:smartTagPr>
              <w:r w:rsidRPr="006C2E21">
                <w:rPr>
                  <w:lang w:eastAsia="pl-PL"/>
                </w:rPr>
                <w:t>2,0 мм</w:t>
              </w:r>
            </w:smartTag>
            <w:r w:rsidRPr="006C2E21">
              <w:rPr>
                <w:lang w:eastAsia="pl-PL"/>
              </w:rPr>
              <w:t>. Маркировка пластин коричневым цветом. Материал изготовлени</w:t>
            </w:r>
            <w:proofErr w:type="gramStart"/>
            <w:r w:rsidRPr="006C2E21">
              <w:rPr>
                <w:lang w:eastAsia="pl-PL"/>
              </w:rPr>
              <w:t>я-</w:t>
            </w:r>
            <w:proofErr w:type="gramEnd"/>
            <w:r w:rsidRPr="006C2E21">
              <w:rPr>
                <w:lang w:eastAsia="pl-PL"/>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p w:rsidR="006D0DD5" w:rsidRDefault="006D0DD5" w:rsidP="00575E9B">
            <w:pPr>
              <w:autoSpaceDE w:val="0"/>
              <w:autoSpaceDN w:val="0"/>
              <w:adjustRightInd w:val="0"/>
              <w:jc w:val="both"/>
              <w:rPr>
                <w:lang w:eastAsia="pl-PL"/>
              </w:rPr>
            </w:pPr>
            <w:proofErr w:type="gramStart"/>
            <w:r w:rsidRPr="00CA45A5">
              <w:rPr>
                <w:lang w:eastAsia="pl-PL"/>
              </w:rPr>
              <w:t>Пластина</w:t>
            </w:r>
            <w:proofErr w:type="gramEnd"/>
            <w:r w:rsidRPr="00CA45A5">
              <w:rPr>
                <w:lang w:eastAsia="pl-PL"/>
              </w:rPr>
              <w:t xml:space="preserve"> блокируемая прямая 1/3 трубки, шириной 13 мм, толщиной 2 мм, от 3 до 12 блокируемых отверстий, по длине пластины данные отверстия имеют опорную конусную часть  и нарезную цилиндрическую. Маркировка пластин коричневым цветом.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p w:rsidR="006D0DD5" w:rsidRPr="006C2E21" w:rsidRDefault="006D0DD5" w:rsidP="00575E9B">
            <w:pPr>
              <w:autoSpaceDE w:val="0"/>
              <w:autoSpaceDN w:val="0"/>
              <w:adjustRightInd w:val="0"/>
              <w:jc w:val="both"/>
              <w:rPr>
                <w:lang w:eastAsia="pl-PL"/>
              </w:rPr>
            </w:pPr>
            <w:r w:rsidRPr="00CA45A5">
              <w:rPr>
                <w:lang w:eastAsia="pl-PL"/>
              </w:rPr>
              <w:t xml:space="preserve">Винты блокирующие: винты имеют резьбу по внешнему диаметру головки,  что позволяет достичь блокирования при вкручивании винта в пластину, диаметр винтов </w:t>
            </w:r>
            <w:smartTag w:uri="urn:schemas-microsoft-com:office:smarttags" w:element="metricconverter">
              <w:smartTagPr>
                <w:attr w:name="ProductID" w:val="3,5 мм"/>
              </w:smartTagPr>
              <w:r w:rsidRPr="00CA45A5">
                <w:rPr>
                  <w:lang w:eastAsia="pl-PL"/>
                </w:rPr>
                <w:t>3,5 мм</w:t>
              </w:r>
            </w:smartTag>
            <w:r w:rsidRPr="00CA45A5">
              <w:rPr>
                <w:lang w:eastAsia="pl-PL"/>
              </w:rPr>
              <w:t xml:space="preserve">. Длина винтов от 10 мм до </w:t>
            </w:r>
            <w:smartTag w:uri="urn:schemas-microsoft-com:office:smarttags" w:element="metricconverter">
              <w:smartTagPr>
                <w:attr w:name="ProductID" w:val="80 мм"/>
              </w:smartTagPr>
              <w:r w:rsidRPr="00CA45A5">
                <w:rPr>
                  <w:lang w:eastAsia="pl-PL"/>
                </w:rPr>
                <w:t>80 мм</w:t>
              </w:r>
            </w:smartTag>
            <w:r w:rsidRPr="00CA45A5">
              <w:rPr>
                <w:lang w:eastAsia="pl-PL"/>
              </w:rPr>
              <w:t xml:space="preserve">. Диаметр головки винта 5 мм, под шестигранную отвертку </w:t>
            </w:r>
            <w:r w:rsidRPr="00CA45A5">
              <w:rPr>
                <w:lang w:val="en-US" w:eastAsia="pl-PL"/>
              </w:rPr>
              <w:t>S</w:t>
            </w:r>
            <w:r w:rsidRPr="00CA45A5">
              <w:rPr>
                <w:lang w:eastAsia="pl-PL"/>
              </w:rPr>
              <w:t>2,5. Резьба на всю длину ножки винта. Все винты имеют самонарезающую резьбу, что позволяет  фиксировать их без использования метчика. Маркировка винтов коричневым цветом. Материал изготовлени</w:t>
            </w:r>
            <w:proofErr w:type="gramStart"/>
            <w:r w:rsidRPr="00CA45A5">
              <w:rPr>
                <w:lang w:eastAsia="pl-PL"/>
              </w:rPr>
              <w:t>я-</w:t>
            </w:r>
            <w:proofErr w:type="gramEnd"/>
            <w:r w:rsidRPr="00CA45A5">
              <w:rPr>
                <w:lang w:eastAsia="pl-PL"/>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6237" w:type="dxa"/>
          </w:tcPr>
          <w:tbl>
            <w:tblPr>
              <w:tblW w:w="5889" w:type="dxa"/>
              <w:tblInd w:w="93" w:type="dxa"/>
              <w:tblLayout w:type="fixed"/>
              <w:tblLook w:val="04A0"/>
            </w:tblPr>
            <w:tblGrid>
              <w:gridCol w:w="5038"/>
              <w:gridCol w:w="851"/>
            </w:tblGrid>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E00E3F" w:rsidRDefault="006D0DD5" w:rsidP="00575E9B">
                  <w:pPr>
                    <w:jc w:val="center"/>
                    <w:rPr>
                      <w:b/>
                      <w:lang w:eastAsia="ru-RU"/>
                    </w:rPr>
                  </w:pPr>
                  <w:r w:rsidRPr="00E00E3F">
                    <w:rPr>
                      <w:b/>
                      <w:lang w:eastAsia="ru-RU"/>
                    </w:rPr>
                    <w:lastRenderedPageBreak/>
                    <w:t>Наименование</w:t>
                  </w:r>
                </w:p>
              </w:tc>
              <w:tc>
                <w:tcPr>
                  <w:tcW w:w="851" w:type="dxa"/>
                  <w:tcBorders>
                    <w:top w:val="nil"/>
                    <w:left w:val="nil"/>
                    <w:bottom w:val="single" w:sz="4" w:space="0" w:color="auto"/>
                    <w:right w:val="single" w:sz="4" w:space="0" w:color="auto"/>
                  </w:tcBorders>
                  <w:shd w:val="clear" w:color="auto" w:fill="auto"/>
                  <w:noWrap/>
                  <w:vAlign w:val="bottom"/>
                </w:tcPr>
                <w:p w:rsidR="006D0DD5" w:rsidRPr="00E00E3F" w:rsidRDefault="006D0DD5" w:rsidP="00575E9B">
                  <w:pPr>
                    <w:jc w:val="center"/>
                    <w:rPr>
                      <w:b/>
                      <w:color w:val="000000"/>
                      <w:lang w:eastAsia="ru-RU"/>
                    </w:rPr>
                  </w:pPr>
                  <w:r w:rsidRPr="00E00E3F">
                    <w:rPr>
                      <w:b/>
                      <w:color w:val="000000"/>
                      <w:lang w:eastAsia="ru-RU"/>
                    </w:rPr>
                    <w:t>Кол-во</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Стержень для предплечья и малоберцовой кости 4x180</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Стержень для предплечья и малоберцовой кости 4x200</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8</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Стержень для предплечья и малоберцовой кости 4x220</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8</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Стержень для предплечья и малоберцовой кости 4x240</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Стержень для предплечья и малоберцовой кости 5x200</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Стержень для предплечья и малоберцовой кости 5x220</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Стержень для предплечья и малоберцовой кости 5x240</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слепой M4x0.7</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30</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кортикальный самонарезающий 1.5/2.7x16</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w:t>
                  </w:r>
                </w:p>
              </w:tc>
            </w:tr>
            <w:tr w:rsidR="006D0DD5" w:rsidRPr="00C97249" w:rsidTr="00575E9B">
              <w:trPr>
                <w:trHeight w:val="255"/>
              </w:trPr>
              <w:tc>
                <w:tcPr>
                  <w:tcW w:w="50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кортикальный самонарезающий 1.5/2.7x18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DD5" w:rsidRDefault="006D0DD5" w:rsidP="00575E9B">
                  <w:pPr>
                    <w:jc w:val="center"/>
                  </w:pPr>
                  <w:r>
                    <w:t>5</w:t>
                  </w:r>
                </w:p>
              </w:tc>
            </w:tr>
            <w:tr w:rsidR="006D0DD5" w:rsidRPr="00C97249" w:rsidTr="00575E9B">
              <w:trPr>
                <w:trHeight w:val="255"/>
              </w:trPr>
              <w:tc>
                <w:tcPr>
                  <w:tcW w:w="50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кортикальный самонарезающий 1.5/2.7x20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DD5" w:rsidRDefault="006D0DD5" w:rsidP="00575E9B">
                  <w:pPr>
                    <w:jc w:val="center"/>
                  </w:pPr>
                  <w:r>
                    <w:t>5</w:t>
                  </w:r>
                </w:p>
              </w:tc>
            </w:tr>
            <w:tr w:rsidR="006D0DD5" w:rsidRPr="00C97249" w:rsidTr="00575E9B">
              <w:trPr>
                <w:trHeight w:val="255"/>
              </w:trPr>
              <w:tc>
                <w:tcPr>
                  <w:tcW w:w="50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кортикальный самонарезающий 1.5/2.7x22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кортикальный самонарезающий 1.5/2.7x26</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кортикальный самонарезающий 2.7x16H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кортикальный самонарезающий 2.7x18H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кортикальный самонарезающий 2.7x20H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кортикальный самонарезающий 2.7x22H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кортикальный самонарезающий 2.7x24H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Пластина для лучевой кости узкая, левая 3отв.L-53</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Пластина для лучевой кости узкая, левая 4отв.L-64</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Пластина для лучевой кости узкая, левая 5отв.L-75</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Пластина для лучевой кости узкая, правая 3отв.L-53</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Пластина для лучевой кости узкая, правая 4отв.L-64</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Пластина для лучевой кости узкая, правая 5отв.L-75</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2.4x14T</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10</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2.4x16T</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10</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2.4x18T</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30</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2.4x20T</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35</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2.4x22T</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15</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2.4x24T</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15</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Пластина реконструктивная прямая 5отв.</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Пластина реконструктивная прямая 7отв.</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Пластина реконструктивная прямая 9отв.</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lastRenderedPageBreak/>
                    <w:t>Пластина реконструктивная прямая 11отв.</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пластина прямая 1/3 трубки, 10отв.</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пластина прямая 1/3 трубки, 11отв.</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пластина прямая 1/3 трубки, 12отв.</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3.5x14H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15</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3.5x16H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40</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3.5x18H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45</w:t>
                  </w:r>
                </w:p>
              </w:tc>
            </w:tr>
            <w:tr w:rsidR="006D0DD5" w:rsidRPr="00C97249" w:rsidTr="00575E9B">
              <w:trPr>
                <w:trHeight w:val="255"/>
              </w:trPr>
              <w:tc>
                <w:tcPr>
                  <w:tcW w:w="50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3.5x20H</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DD5" w:rsidRDefault="006D0DD5" w:rsidP="00575E9B">
                  <w:pPr>
                    <w:jc w:val="center"/>
                  </w:pPr>
                  <w:r>
                    <w:t>45</w:t>
                  </w:r>
                </w:p>
              </w:tc>
            </w:tr>
            <w:tr w:rsidR="006D0DD5" w:rsidRPr="00C97249" w:rsidTr="00575E9B">
              <w:trPr>
                <w:trHeight w:val="255"/>
              </w:trPr>
              <w:tc>
                <w:tcPr>
                  <w:tcW w:w="50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3.5x22H</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DD5" w:rsidRDefault="006D0DD5" w:rsidP="00575E9B">
                  <w:pPr>
                    <w:jc w:val="center"/>
                  </w:pPr>
                  <w:r>
                    <w:t>45</w:t>
                  </w:r>
                </w:p>
              </w:tc>
            </w:tr>
          </w:tbl>
          <w:p w:rsidR="006D0DD5" w:rsidRPr="00677292" w:rsidRDefault="006D0DD5" w:rsidP="00575E9B">
            <w:pPr>
              <w:ind w:left="34" w:right="34"/>
              <w:jc w:val="both"/>
            </w:pPr>
          </w:p>
        </w:tc>
      </w:tr>
    </w:tbl>
    <w:p w:rsidR="006D0DD5" w:rsidRDefault="006D0DD5" w:rsidP="006D0DD5">
      <w:pPr>
        <w:jc w:val="center"/>
        <w:rPr>
          <w:b/>
        </w:rPr>
      </w:pPr>
    </w:p>
    <w:p w:rsidR="006D0DD5" w:rsidRDefault="006D0DD5" w:rsidP="006D0DD5">
      <w:pPr>
        <w:jc w:val="center"/>
        <w:rPr>
          <w:b/>
          <w:snapToGrid w:val="0"/>
          <w:u w:val="single"/>
        </w:rPr>
      </w:pPr>
      <w:r w:rsidRPr="003D44FF">
        <w:rPr>
          <w:b/>
          <w:snapToGrid w:val="0"/>
          <w:u w:val="single"/>
        </w:rPr>
        <w:t>Главный врач   ______________</w:t>
      </w:r>
    </w:p>
    <w:p w:rsidR="006D0DD5" w:rsidRDefault="006D0DD5" w:rsidP="006D0DD5">
      <w:pPr>
        <w:jc w:val="center"/>
        <w:rPr>
          <w:b/>
        </w:rPr>
      </w:pPr>
    </w:p>
    <w:p w:rsidR="006D0DD5" w:rsidRDefault="006D0DD5" w:rsidP="006D0DD5">
      <w:pPr>
        <w:jc w:val="center"/>
        <w:rPr>
          <w:b/>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453B72" w:rsidRDefault="00453B72" w:rsidP="006D0DD5">
      <w:pPr>
        <w:jc w:val="center"/>
        <w:rPr>
          <w:b/>
          <w:snapToGrid w:val="0"/>
          <w:u w:val="single"/>
        </w:rPr>
      </w:pPr>
    </w:p>
    <w:p w:rsidR="006D0DD5" w:rsidRDefault="006D0DD5" w:rsidP="006D0DD5">
      <w:pPr>
        <w:jc w:val="center"/>
        <w:rPr>
          <w:b/>
          <w:snapToGrid w:val="0"/>
          <w:u w:val="single"/>
        </w:rPr>
      </w:pPr>
      <w:r>
        <w:rPr>
          <w:b/>
          <w:snapToGrid w:val="0"/>
          <w:u w:val="single"/>
        </w:rPr>
        <w:lastRenderedPageBreak/>
        <w:t>Техническая спецификация по лоту №8</w:t>
      </w:r>
    </w:p>
    <w:p w:rsidR="006D0DD5" w:rsidRDefault="006D0DD5" w:rsidP="006D0DD5">
      <w:pPr>
        <w:jc w:val="center"/>
        <w:rPr>
          <w:b/>
          <w:snapToGrid w:val="0"/>
          <w:u w:val="single"/>
        </w:rPr>
      </w:pPr>
    </w:p>
    <w:tbl>
      <w:tblPr>
        <w:tblStyle w:val="af"/>
        <w:tblW w:w="16019" w:type="dxa"/>
        <w:tblInd w:w="-34" w:type="dxa"/>
        <w:tblLayout w:type="fixed"/>
        <w:tblLook w:val="04A0"/>
      </w:tblPr>
      <w:tblGrid>
        <w:gridCol w:w="1844"/>
        <w:gridCol w:w="7938"/>
        <w:gridCol w:w="6237"/>
      </w:tblGrid>
      <w:tr w:rsidR="006D0DD5" w:rsidRPr="00CC641F" w:rsidTr="00575E9B">
        <w:tc>
          <w:tcPr>
            <w:tcW w:w="1844" w:type="dxa"/>
          </w:tcPr>
          <w:p w:rsidR="006D0DD5" w:rsidRPr="00CC641F" w:rsidRDefault="006D0DD5" w:rsidP="00575E9B">
            <w:pPr>
              <w:pStyle w:val="af1"/>
              <w:tabs>
                <w:tab w:val="left" w:pos="4621"/>
              </w:tabs>
              <w:ind w:left="0" w:right="180"/>
              <w:jc w:val="center"/>
              <w:rPr>
                <w:b/>
                <w:snapToGrid w:val="0"/>
                <w:sz w:val="20"/>
                <w:szCs w:val="20"/>
                <w:u w:val="single"/>
              </w:rPr>
            </w:pPr>
            <w:r w:rsidRPr="00CC641F">
              <w:rPr>
                <w:b/>
                <w:snapToGrid w:val="0"/>
                <w:sz w:val="20"/>
                <w:szCs w:val="20"/>
                <w:u w:val="single"/>
              </w:rPr>
              <w:t xml:space="preserve">Наименование </w:t>
            </w:r>
          </w:p>
        </w:tc>
        <w:tc>
          <w:tcPr>
            <w:tcW w:w="7938" w:type="dxa"/>
          </w:tcPr>
          <w:p w:rsidR="006D0DD5" w:rsidRPr="00CC641F" w:rsidRDefault="006D0DD5" w:rsidP="00575E9B">
            <w:pPr>
              <w:pStyle w:val="af1"/>
              <w:tabs>
                <w:tab w:val="left" w:pos="4621"/>
              </w:tabs>
              <w:ind w:left="0" w:right="180"/>
              <w:jc w:val="center"/>
              <w:rPr>
                <w:b/>
                <w:snapToGrid w:val="0"/>
                <w:sz w:val="20"/>
                <w:szCs w:val="20"/>
                <w:u w:val="single"/>
              </w:rPr>
            </w:pPr>
            <w:r w:rsidRPr="00A83842">
              <w:rPr>
                <w:b/>
                <w:snapToGrid w:val="0"/>
                <w:sz w:val="20"/>
                <w:szCs w:val="20"/>
                <w:u w:val="single"/>
              </w:rPr>
              <w:t xml:space="preserve">Описание  </w:t>
            </w:r>
          </w:p>
        </w:tc>
        <w:tc>
          <w:tcPr>
            <w:tcW w:w="6237" w:type="dxa"/>
          </w:tcPr>
          <w:p w:rsidR="006D0DD5" w:rsidRPr="00A83842" w:rsidRDefault="006D0DD5" w:rsidP="00575E9B">
            <w:pPr>
              <w:pStyle w:val="af1"/>
              <w:tabs>
                <w:tab w:val="left" w:pos="4621"/>
              </w:tabs>
              <w:ind w:left="0" w:right="180"/>
              <w:jc w:val="center"/>
              <w:rPr>
                <w:b/>
                <w:snapToGrid w:val="0"/>
                <w:sz w:val="20"/>
                <w:szCs w:val="20"/>
                <w:u w:val="single"/>
              </w:rPr>
            </w:pPr>
          </w:p>
        </w:tc>
      </w:tr>
      <w:tr w:rsidR="006D0DD5" w:rsidRPr="006C2E21" w:rsidTr="00575E9B">
        <w:tc>
          <w:tcPr>
            <w:tcW w:w="1844" w:type="dxa"/>
            <w:vAlign w:val="center"/>
          </w:tcPr>
          <w:p w:rsidR="006D0DD5" w:rsidRPr="004B2C41" w:rsidRDefault="006D0DD5" w:rsidP="00575E9B">
            <w:pPr>
              <w:pStyle w:val="af1"/>
              <w:tabs>
                <w:tab w:val="left" w:pos="4621"/>
              </w:tabs>
              <w:ind w:left="0" w:right="180"/>
              <w:rPr>
                <w:b/>
                <w:snapToGrid w:val="0"/>
                <w:sz w:val="20"/>
                <w:szCs w:val="20"/>
              </w:rPr>
            </w:pPr>
            <w:r w:rsidRPr="00CA45A5">
              <w:rPr>
                <w:b/>
                <w:snapToGrid w:val="0"/>
                <w:sz w:val="20"/>
                <w:szCs w:val="20"/>
              </w:rPr>
              <w:t>Импланты для остеосинтеза бедренной кости</w:t>
            </w:r>
          </w:p>
        </w:tc>
        <w:tc>
          <w:tcPr>
            <w:tcW w:w="7938" w:type="dxa"/>
          </w:tcPr>
          <w:p w:rsidR="006D0DD5" w:rsidRPr="002D1856" w:rsidRDefault="006D0DD5" w:rsidP="00575E9B">
            <w:pPr>
              <w:ind w:left="34" w:right="34"/>
              <w:jc w:val="both"/>
              <w:rPr>
                <w:lang w:eastAsia="pl-PL"/>
              </w:rPr>
            </w:pPr>
            <w:r w:rsidRPr="002D1856">
              <w:rPr>
                <w:lang w:eastAsia="pl-PL"/>
              </w:rPr>
              <w:t>Пластина широкая, компрессионная, с ограниченным контактом,  шириной 18 мм, толщиной 5,7 мм, длиной от 89 до 383 мм. Количество отверстий от 4 до 18 для блокирующих винтов диаметром 5,0 мм, данные отверстия имеют опорную конусную часть и нарезную цилиндрическую. Должно быть 2 овальных компрессионных отверстия под кортикальные винты диаметром 5,0 мм</w:t>
            </w:r>
            <w:proofErr w:type="gramStart"/>
            <w:r w:rsidRPr="002D1856">
              <w:rPr>
                <w:lang w:eastAsia="pl-PL"/>
              </w:rPr>
              <w:t>.</w:t>
            </w:r>
            <w:proofErr w:type="gramEnd"/>
            <w:r w:rsidRPr="002D1856">
              <w:rPr>
                <w:lang w:eastAsia="pl-PL"/>
              </w:rPr>
              <w:t xml:space="preserve"> </w:t>
            </w:r>
            <w:proofErr w:type="gramStart"/>
            <w:r w:rsidRPr="002D1856">
              <w:rPr>
                <w:lang w:eastAsia="pl-PL"/>
              </w:rPr>
              <w:t>и</w:t>
            </w:r>
            <w:proofErr w:type="gramEnd"/>
            <w:r w:rsidRPr="002D1856">
              <w:rPr>
                <w:lang w:eastAsia="pl-PL"/>
              </w:rPr>
              <w:t>меются отверстия для спиц Киршнера диаметром 2 мм. Маркировка пластин синим цветом.   Материал изготовлени</w:t>
            </w:r>
            <w:proofErr w:type="gramStart"/>
            <w:r w:rsidRPr="002D1856">
              <w:rPr>
                <w:lang w:eastAsia="pl-PL"/>
              </w:rPr>
              <w:t>я-</w:t>
            </w:r>
            <w:proofErr w:type="gramEnd"/>
            <w:r w:rsidRPr="002D1856">
              <w:rPr>
                <w:lang w:eastAsia="pl-PL"/>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p w:rsidR="006D0DD5" w:rsidRPr="002D1856" w:rsidRDefault="006D0DD5" w:rsidP="00575E9B">
            <w:pPr>
              <w:ind w:left="34" w:right="34"/>
              <w:jc w:val="both"/>
              <w:rPr>
                <w:lang w:eastAsia="pl-PL"/>
              </w:rPr>
            </w:pPr>
            <w:proofErr w:type="gramStart"/>
            <w:r w:rsidRPr="002D1856">
              <w:rPr>
                <w:lang w:eastAsia="pl-PL"/>
              </w:rPr>
              <w:t xml:space="preserve">Пластина для мыщелков бедренной кости (левая, правая), длиной от 138 до 387 мм, от 4 до 16 блокируемых отверстий в диафизарной части пластины, в мыщелковой части 6 отверстий для блокирующих винтов диаметром </w:t>
            </w:r>
            <w:smartTag w:uri="urn:schemas-microsoft-com:office:smarttags" w:element="metricconverter">
              <w:smartTagPr>
                <w:attr w:name="ProductID" w:val="5,0 мм"/>
              </w:smartTagPr>
              <w:r w:rsidRPr="002D1856">
                <w:rPr>
                  <w:lang w:eastAsia="pl-PL"/>
                </w:rPr>
                <w:t>5,0 мм</w:t>
              </w:r>
            </w:smartTag>
            <w:r w:rsidRPr="002D1856">
              <w:rPr>
                <w:lang w:eastAsia="pl-PL"/>
              </w:rPr>
              <w:t xml:space="preserve"> и одно отверстие для канюлированного блокирующего винта диаметром 7,3 мм, данные отверстия имеют опорную конусную часть и нарезную цилиндрическую.</w:t>
            </w:r>
            <w:proofErr w:type="gramEnd"/>
            <w:r w:rsidRPr="002D1856">
              <w:rPr>
                <w:lang w:eastAsia="pl-PL"/>
              </w:rPr>
              <w:t xml:space="preserve"> В диафизарной части пластины должно быть овальное компрессионное отверстие для кортикального винта диаметром 4,5 мм. Имеются отверстия для спицы Киршнера диаметром </w:t>
            </w:r>
            <w:smartTag w:uri="urn:schemas-microsoft-com:office:smarttags" w:element="metricconverter">
              <w:smartTagPr>
                <w:attr w:name="ProductID" w:val="2,0 мм"/>
              </w:smartTagPr>
              <w:r w:rsidRPr="002D1856">
                <w:rPr>
                  <w:lang w:eastAsia="pl-PL"/>
                </w:rPr>
                <w:t>2,0 мм</w:t>
              </w:r>
            </w:smartTag>
            <w:r w:rsidRPr="002D1856">
              <w:rPr>
                <w:lang w:eastAsia="pl-PL"/>
              </w:rPr>
              <w:t>. Маркировка пластин синим цветом. Материал изготовлени</w:t>
            </w:r>
            <w:proofErr w:type="gramStart"/>
            <w:r w:rsidRPr="002D1856">
              <w:rPr>
                <w:lang w:eastAsia="pl-PL"/>
              </w:rPr>
              <w:t>я-</w:t>
            </w:r>
            <w:proofErr w:type="gramEnd"/>
            <w:r w:rsidRPr="002D1856">
              <w:rPr>
                <w:lang w:eastAsia="pl-PL"/>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p w:rsidR="006D0DD5" w:rsidRPr="002D1856" w:rsidRDefault="006D0DD5" w:rsidP="00575E9B">
            <w:pPr>
              <w:ind w:left="34" w:right="34"/>
              <w:jc w:val="both"/>
              <w:rPr>
                <w:lang w:eastAsia="pl-PL"/>
              </w:rPr>
            </w:pPr>
            <w:r w:rsidRPr="002D1856">
              <w:rPr>
                <w:lang w:eastAsia="pl-PL"/>
              </w:rPr>
              <w:t>Пластина для бедренной кости проксимальная (левая, правая), длиной от 137 до 410 мм, от 2 до 16 отверстий в диафизарной части пластины. В проксимальной  части 2 отверстия для канюлированных блокирующих винтов диаметром 7,3 мм. Имеются отверстия для спицы Киршнера диаметром 2,0 мм. Маркировка пластин синим цветом. Материал изготовлени</w:t>
            </w:r>
            <w:proofErr w:type="gramStart"/>
            <w:r w:rsidRPr="002D1856">
              <w:rPr>
                <w:lang w:eastAsia="pl-PL"/>
              </w:rPr>
              <w:t>я-</w:t>
            </w:r>
            <w:proofErr w:type="gramEnd"/>
            <w:r w:rsidRPr="002D1856">
              <w:rPr>
                <w:lang w:eastAsia="pl-PL"/>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p w:rsidR="006D0DD5" w:rsidRPr="002D1856" w:rsidRDefault="006D0DD5" w:rsidP="00575E9B">
            <w:pPr>
              <w:autoSpaceDE w:val="0"/>
              <w:autoSpaceDN w:val="0"/>
              <w:adjustRightInd w:val="0"/>
              <w:ind w:left="34"/>
              <w:jc w:val="both"/>
              <w:rPr>
                <w:lang w:eastAsia="pl-PL"/>
              </w:rPr>
            </w:pPr>
            <w:r w:rsidRPr="002D1856">
              <w:rPr>
                <w:lang w:eastAsia="pl-PL"/>
              </w:rPr>
              <w:t xml:space="preserve">Винты блокирующие: винты имеют резьбу по внешнему диаметру головки,  что позволяет достичь блокирования при вкручивании винта в пластину, диаметр винтов 5,0 мм. Длина винтов от 16 мм до 95 мм. Диаметр головки винта 7,0 мм, под шестигранную отвертку </w:t>
            </w:r>
            <w:r w:rsidRPr="002D1856">
              <w:rPr>
                <w:lang w:val="en-US" w:eastAsia="pl-PL"/>
              </w:rPr>
              <w:t>S</w:t>
            </w:r>
            <w:r w:rsidRPr="002D1856">
              <w:rPr>
                <w:lang w:eastAsia="pl-PL"/>
              </w:rPr>
              <w:t>3,5. Резьба на всю длину ножки винта. Все винты имеют самонарезающую резьбу, что позволяет фиксировать их без использования метчика. Маркировка винтов синим цветом. Материал изготовлени</w:t>
            </w:r>
            <w:proofErr w:type="gramStart"/>
            <w:r w:rsidRPr="002D1856">
              <w:rPr>
                <w:lang w:eastAsia="pl-PL"/>
              </w:rPr>
              <w:t>я-</w:t>
            </w:r>
            <w:proofErr w:type="gramEnd"/>
            <w:r w:rsidRPr="002D1856">
              <w:rPr>
                <w:lang w:eastAsia="pl-PL"/>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w:t>
            </w:r>
            <w:r w:rsidRPr="002D1856">
              <w:rPr>
                <w:lang w:eastAsia="pl-PL"/>
              </w:rPr>
              <w:lastRenderedPageBreak/>
              <w:t>обработка.</w:t>
            </w:r>
          </w:p>
          <w:p w:rsidR="006D0DD5" w:rsidRPr="002D1856" w:rsidRDefault="006D0DD5" w:rsidP="00575E9B">
            <w:pPr>
              <w:autoSpaceDE w:val="0"/>
              <w:autoSpaceDN w:val="0"/>
              <w:adjustRightInd w:val="0"/>
              <w:ind w:left="34"/>
              <w:jc w:val="both"/>
              <w:rPr>
                <w:lang w:eastAsia="pl-PL"/>
              </w:rPr>
            </w:pPr>
            <w:r w:rsidRPr="002D1856">
              <w:rPr>
                <w:lang w:eastAsia="pl-PL"/>
              </w:rPr>
              <w:t xml:space="preserve">Винты кортикальные: диаметр винтов 4,5 мм. Длина винтов от 20 мм до 95 мм. Диаметр головки винта 8 мм, высота головки винта 4,6 мм, под шестигранную отвертку </w:t>
            </w:r>
            <w:r w:rsidRPr="002D1856">
              <w:rPr>
                <w:lang w:val="en-US" w:eastAsia="pl-PL"/>
              </w:rPr>
              <w:t>S</w:t>
            </w:r>
            <w:r w:rsidRPr="002D1856">
              <w:rPr>
                <w:lang w:eastAsia="pl-PL"/>
              </w:rPr>
              <w:t>3,5. Резьба на всю длину ножки винта. Все винты имеют самонарезающую резьбу, что позволяет  фиксировать их без использования метчика. Маркировка винтов желтым цветом. Материал изготовлени</w:t>
            </w:r>
            <w:proofErr w:type="gramStart"/>
            <w:r w:rsidRPr="002D1856">
              <w:rPr>
                <w:lang w:eastAsia="pl-PL"/>
              </w:rPr>
              <w:t>я-</w:t>
            </w:r>
            <w:proofErr w:type="gramEnd"/>
            <w:r w:rsidRPr="002D1856">
              <w:rPr>
                <w:lang w:eastAsia="pl-PL"/>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p w:rsidR="006D0DD5" w:rsidRPr="002D1856" w:rsidRDefault="006D0DD5" w:rsidP="00575E9B">
            <w:pPr>
              <w:autoSpaceDE w:val="0"/>
              <w:autoSpaceDN w:val="0"/>
              <w:adjustRightInd w:val="0"/>
              <w:ind w:left="34"/>
              <w:jc w:val="both"/>
              <w:rPr>
                <w:lang w:eastAsia="pl-PL"/>
              </w:rPr>
            </w:pPr>
            <w:r w:rsidRPr="002D1856">
              <w:rPr>
                <w:lang w:eastAsia="pl-PL"/>
              </w:rPr>
              <w:t xml:space="preserve">Винты блокирующие канюлированные: винты имеют резьбу по внешнему диаметру головки,  что позволяет достичь блокирования при вкручивании винта в пластину, диаметр винтов 7,3 мм. Длина винтов от 30 мм до 100 мм. Диаметр головки винта 9,0 мм, под шестигранную отвертку </w:t>
            </w:r>
            <w:r w:rsidRPr="002D1856">
              <w:rPr>
                <w:lang w:val="en-US" w:eastAsia="pl-PL"/>
              </w:rPr>
              <w:t>S</w:t>
            </w:r>
            <w:r w:rsidRPr="002D1856">
              <w:rPr>
                <w:lang w:eastAsia="pl-PL"/>
              </w:rPr>
              <w:t>5,0. Диаметр канюлированного отверстия 2,2 мм. Резьба на всю длину ножки винта. Все винты имеют самонарезающую резьбу, что позволяет фиксировать их без использования метчика. Маркировка винтов синим цветом. Материал изготовлени</w:t>
            </w:r>
            <w:proofErr w:type="gramStart"/>
            <w:r w:rsidRPr="002D1856">
              <w:rPr>
                <w:lang w:eastAsia="pl-PL"/>
              </w:rPr>
              <w:t>я-</w:t>
            </w:r>
            <w:proofErr w:type="gramEnd"/>
            <w:r w:rsidRPr="002D1856">
              <w:rPr>
                <w:lang w:eastAsia="pl-PL"/>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p w:rsidR="006D0DD5" w:rsidRPr="002D1856" w:rsidRDefault="006D0DD5" w:rsidP="00575E9B">
            <w:pPr>
              <w:ind w:left="34" w:right="65"/>
              <w:jc w:val="both"/>
            </w:pPr>
            <w:r w:rsidRPr="002D1856">
              <w:t>Стержни канюлированные,  универсальные для фиксации переломов бедренной кости. Универсальный канюлированный стержень предназначен для лечения переломов бедренной кости (применяется при компрессионном, реконструктивном и ретроградном методах лечения), вводится ант</w:t>
            </w:r>
            <w:proofErr w:type="gramStart"/>
            <w:r w:rsidRPr="002D1856">
              <w:t>е-</w:t>
            </w:r>
            <w:proofErr w:type="gramEnd"/>
            <w:r w:rsidRPr="002D1856">
              <w:t xml:space="preserve"> и ретроградным методами. Длина L=240-600 мм (с шагом 5мм), фиксация стержня при помощи дистального целенаправителя возможна до длины </w:t>
            </w:r>
            <w:smartTag w:uri="urn:schemas-microsoft-com:office:smarttags" w:element="metricconverter">
              <w:smartTagPr>
                <w:attr w:name="ProductID" w:val="520 мм"/>
              </w:smartTagPr>
              <w:r w:rsidRPr="002D1856">
                <w:t>520 мм</w:t>
              </w:r>
            </w:smartTag>
            <w:r w:rsidRPr="002D1856">
              <w:t xml:space="preserve">, диаметр стержней d=9-16мм с шагом 1мм </w:t>
            </w:r>
            <w:proofErr w:type="gramStart"/>
            <w:r w:rsidRPr="002D1856">
              <w:t>–к</w:t>
            </w:r>
            <w:proofErr w:type="gramEnd"/>
            <w:r w:rsidRPr="002D1856">
              <w:t>анюлированный вариант, левый и правый. Является универсальным, т</w:t>
            </w:r>
            <w:proofErr w:type="gramStart"/>
            <w:r w:rsidRPr="002D1856">
              <w:t>.к</w:t>
            </w:r>
            <w:proofErr w:type="gramEnd"/>
            <w:r w:rsidRPr="002D1856">
              <w:t xml:space="preserve"> левый стержень может быть установлен на правую конечность и наоборот, кроме ретроградного метода введения( через мыщелки бедренной кости). На нижней части стержня имеются не менее 4 отверстий, в как минимум 2 плоскостях (в том числе как минимум одно динамическое); фиксация концов стержня – середина первого дистального отверстия расположена на расстоянии не более </w:t>
            </w:r>
            <w:smartTag w:uri="urn:schemas-microsoft-com:office:smarttags" w:element="metricconverter">
              <w:smartTagPr>
                <w:attr w:name="ProductID" w:val="5 мм"/>
              </w:smartTagPr>
              <w:r w:rsidRPr="002D1856">
                <w:t>5 мм</w:t>
              </w:r>
            </w:smartTag>
            <w:r w:rsidRPr="002D1856">
              <w:t xml:space="preserve"> от конца стержня. На верхней части находится не менее 6 отверстий, в том числе 2 реконструктивных, 2 для ретроградной фиксации и 2 для статической и компрессионной фиксации. При реконструктивном методе стержень фиксируется в верхней части 2 самонарезающими канюлированными (неканюлированными) реконструктивными винтами диаметром ø6,5 мм, два варианта исполнения левый и правый. При применении компрессионного метода стержень фиксируется в верхней части винтами диаметром ø4,5 и дополнительно винтами диаметром ø6,5 в зависимости от типа перелома. При применении ретроградного метода стержень фиксируется в верхней части 2 дистальными винтами диаметром </w:t>
            </w:r>
            <w:smartTag w:uri="urn:schemas-microsoft-com:office:smarttags" w:element="metricconverter">
              <w:smartTagPr>
                <w:attr w:name="ProductID" w:val="6,5 мм"/>
              </w:smartTagPr>
              <w:r w:rsidRPr="002D1856">
                <w:t>6,5 мм</w:t>
              </w:r>
            </w:smartTag>
            <w:r w:rsidRPr="002D1856">
              <w:t xml:space="preserve"> или блокирующим набором длиной от 50 до </w:t>
            </w:r>
            <w:smartTag w:uri="urn:schemas-microsoft-com:office:smarttags" w:element="metricconverter">
              <w:smartTagPr>
                <w:attr w:name="ProductID" w:val="150 мм"/>
              </w:smartTagPr>
              <w:r w:rsidRPr="002D1856">
                <w:t>150 мм</w:t>
              </w:r>
            </w:smartTag>
            <w:r w:rsidRPr="002D1856">
              <w:t xml:space="preserve"> в зависимости от типа перелома. При оскольчатых переломах обеспечивает применение 2 дополнительных винтов диаметром ø4,5 мм. В нижней части стержень фиксируется дистальными винтами диаметром ø4,5 мм. </w:t>
            </w:r>
            <w:r w:rsidRPr="002D1856">
              <w:lastRenderedPageBreak/>
              <w:t>Канюлированные слепые винты позволяют удлинить верхнюю часть стержня, выпускаются как минимум 6 размеров в диапазоне от 0 до 25мм с шагом 5мм. Материал изготовления - нержавеющая сталь, соответствующая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2D1856">
              <w:t>х</w:t>
            </w:r>
            <w:proofErr w:type="gramEnd"/>
            <w:r w:rsidRPr="002D1856">
              <w:t>., Cr   - 17,0 - 19,0% max., Mo - 2,25 - 3,0%, Ni   - 13,0 - 15,0%, Cu   - 0,5% max., Fe   -остальное.</w:t>
            </w:r>
          </w:p>
          <w:p w:rsidR="006D0DD5" w:rsidRPr="00CA45A5" w:rsidRDefault="006D0DD5" w:rsidP="00575E9B">
            <w:pPr>
              <w:ind w:left="34"/>
              <w:jc w:val="both"/>
            </w:pPr>
            <w:r w:rsidRPr="002D1856">
              <w:t>Используется для фиксации переломов шейки и проксимального отдела бедренной кости. Длина стержней L=200-300мм (с шагом 5мм) с удлиненным стержнем, имеющим отклонение равное 6</w:t>
            </w:r>
            <w:r w:rsidRPr="002D1856">
              <w:rPr>
                <w:rFonts w:ascii="Calibri" w:hAnsi="Calibri"/>
              </w:rPr>
              <w:t>°</w:t>
            </w:r>
            <w:r w:rsidRPr="002D1856">
              <w:t>, фиксируется при помощи целенаправителя, диаметр d=9-</w:t>
            </w:r>
            <w:smartTag w:uri="urn:schemas-microsoft-com:office:smarttags" w:element="PersonName">
              <w:r w:rsidRPr="002D1856">
                <w:t>1</w:t>
              </w:r>
            </w:smartTag>
            <w:r w:rsidRPr="002D1856">
              <w:t xml:space="preserve">5мм с шагом </w:t>
            </w:r>
            <w:smartTag w:uri="urn:schemas-microsoft-com:office:smarttags" w:element="PersonName">
              <w:r w:rsidRPr="002D1856">
                <w:t>1</w:t>
              </w:r>
            </w:smartTag>
            <w:r w:rsidRPr="002D1856">
              <w:t xml:space="preserve">мм, шеечный угол с резьбой на части длины (угол отклонения </w:t>
            </w:r>
            <w:smartTag w:uri="urn:schemas-microsoft-com:office:smarttags" w:element="PersonName">
              <w:r w:rsidRPr="002D1856">
                <w:t>1</w:t>
              </w:r>
            </w:smartTag>
            <w:r w:rsidRPr="002D1856">
              <w:t xml:space="preserve">25º; </w:t>
            </w:r>
            <w:smartTag w:uri="urn:schemas-microsoft-com:office:smarttags" w:element="PersonName">
              <w:r w:rsidRPr="002D1856">
                <w:t>1</w:t>
              </w:r>
            </w:smartTag>
            <w:r w:rsidRPr="002D1856">
              <w:t xml:space="preserve">30º; и </w:t>
            </w:r>
            <w:smartTag w:uri="urn:schemas-microsoft-com:office:smarttags" w:element="PersonName">
              <w:r w:rsidRPr="002D1856">
                <w:t>1</w:t>
              </w:r>
            </w:smartTag>
            <w:r w:rsidRPr="002D1856">
              <w:t xml:space="preserve">35º), канюлированный вариант: универсальный стержень для левой и правой конечности. Верхняя часть блокируется фиксационным канюлированным вертлужным стержнем (диаметр </w:t>
            </w:r>
            <w:smartTag w:uri="urn:schemas-microsoft-com:office:smarttags" w:element="metricconverter">
              <w:smartTagPr>
                <w:attr w:name="ProductID" w:val="11 мм"/>
              </w:smartTagPr>
              <w:smartTag w:uri="urn:schemas-microsoft-com:office:smarttags" w:element="PersonName">
                <w:r w:rsidRPr="002D1856">
                  <w:t>1</w:t>
                </w:r>
              </w:smartTag>
              <w:smartTag w:uri="urn:schemas-microsoft-com:office:smarttags" w:element="PersonName">
                <w:r w:rsidRPr="002D1856">
                  <w:t>1</w:t>
                </w:r>
              </w:smartTag>
              <w:r w:rsidRPr="002D1856">
                <w:t xml:space="preserve"> мм</w:t>
              </w:r>
            </w:smartTag>
            <w:r w:rsidRPr="002D1856">
              <w:t xml:space="preserve">)  и компрессионным винтами, нижняя – блокирующими винтами диаметром 4,5. На нижней части имеются как минимум </w:t>
            </w:r>
            <w:smartTag w:uri="urn:schemas-microsoft-com:office:smarttags" w:element="PersonName">
              <w:r w:rsidRPr="002D1856">
                <w:t>1</w:t>
              </w:r>
            </w:smartTag>
            <w:r w:rsidRPr="002D1856">
              <w:t xml:space="preserve"> динамическое и </w:t>
            </w:r>
            <w:smartTag w:uri="urn:schemas-microsoft-com:office:smarttags" w:element="PersonName">
              <w:r w:rsidRPr="002D1856">
                <w:t>1</w:t>
              </w:r>
            </w:smartTag>
            <w:r w:rsidRPr="002D1856">
              <w:t xml:space="preserve"> статическое отверстия. Также возможна фиксация верхней части стержня при помощи противоротационного фиксатора диаметром 6,5мм.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6237" w:type="dxa"/>
          </w:tcPr>
          <w:tbl>
            <w:tblPr>
              <w:tblW w:w="5889" w:type="dxa"/>
              <w:tblInd w:w="93" w:type="dxa"/>
              <w:tblLayout w:type="fixed"/>
              <w:tblLook w:val="04A0"/>
            </w:tblPr>
            <w:tblGrid>
              <w:gridCol w:w="5038"/>
              <w:gridCol w:w="851"/>
            </w:tblGrid>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E00E3F" w:rsidRDefault="006D0DD5" w:rsidP="00575E9B">
                  <w:pPr>
                    <w:jc w:val="center"/>
                    <w:rPr>
                      <w:b/>
                      <w:lang w:eastAsia="ru-RU"/>
                    </w:rPr>
                  </w:pPr>
                  <w:r w:rsidRPr="00E00E3F">
                    <w:rPr>
                      <w:b/>
                      <w:lang w:eastAsia="ru-RU"/>
                    </w:rPr>
                    <w:lastRenderedPageBreak/>
                    <w:t>Наименование</w:t>
                  </w:r>
                </w:p>
              </w:tc>
              <w:tc>
                <w:tcPr>
                  <w:tcW w:w="851" w:type="dxa"/>
                  <w:tcBorders>
                    <w:top w:val="nil"/>
                    <w:left w:val="nil"/>
                    <w:bottom w:val="single" w:sz="4" w:space="0" w:color="auto"/>
                    <w:right w:val="single" w:sz="4" w:space="0" w:color="auto"/>
                  </w:tcBorders>
                  <w:shd w:val="clear" w:color="auto" w:fill="auto"/>
                  <w:noWrap/>
                  <w:vAlign w:val="bottom"/>
                </w:tcPr>
                <w:p w:rsidR="006D0DD5" w:rsidRPr="00E00E3F" w:rsidRDefault="006D0DD5" w:rsidP="00575E9B">
                  <w:pPr>
                    <w:jc w:val="center"/>
                    <w:rPr>
                      <w:b/>
                      <w:color w:val="000000"/>
                      <w:lang w:eastAsia="ru-RU"/>
                    </w:rPr>
                  </w:pPr>
                  <w:r w:rsidRPr="00E00E3F">
                    <w:rPr>
                      <w:b/>
                      <w:color w:val="000000"/>
                      <w:lang w:eastAsia="ru-RU"/>
                    </w:rPr>
                    <w:t>Кол-во</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Пластина широкая, компрессионная, с ограниченным контактом 8отв.L-173</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Пластина широкая, компрессионная, с ограниченным контактом 10отв.L-215</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Пластина широкая, компрессионная, с ограниченным контактом 12отв.L-257</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Пластина широкая, компрессионная, с ограниченным контактом 14отв.L-299</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r>
            <w:tr w:rsidR="006D0DD5" w:rsidRPr="00C97249" w:rsidTr="00575E9B">
              <w:trPr>
                <w:trHeight w:val="255"/>
              </w:trPr>
              <w:tc>
                <w:tcPr>
                  <w:tcW w:w="50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Пластина для мыщелков бедренной кости, левая 8отв.L- 221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DD5" w:rsidRDefault="006D0DD5" w:rsidP="00575E9B">
                  <w:pPr>
                    <w:jc w:val="center"/>
                  </w:pPr>
                  <w:r>
                    <w:t>1</w:t>
                  </w:r>
                </w:p>
              </w:tc>
            </w:tr>
            <w:tr w:rsidR="006D0DD5" w:rsidRPr="00C97249" w:rsidTr="00575E9B">
              <w:trPr>
                <w:trHeight w:val="255"/>
              </w:trPr>
              <w:tc>
                <w:tcPr>
                  <w:tcW w:w="50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Пластина для мыщелков бедренной кости, правая 8отв.L- 221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5.0x36H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15</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5.0x40H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30</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5.0x46H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30</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5.0x50H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25</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5.0x56H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10</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5.0x60H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5.0x65H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канюлированный 7.3x80H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канюлированный 7.3x85H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канюлированный 7.3x95H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Стержень для бедренной кости R 9x360</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Стержень для бедренной кости L 9x360</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Стержень для бедренной кости R 10x380</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Стержень для бедренной кости L 10x360</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Стержень для бедренной кости L 10x380</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Вертлужный стержень 130° - 10x200</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Вертлужный стержень 130° - 10x220</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Фиксационный каниюлированный вертлужный винт 11/2.7/80</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Фиксационный каниюлированный вертлужный винт 11/2.7/90</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Фиксационный каниюлированный вертлужный винт 11/2.7/100</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lastRenderedPageBreak/>
                    <w:t>Фиксационный каниюлированный вертлужный винт 11/2.7/105</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Фиксационный каниюлированный вертлужный винт 6.5/2.7/80</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Фиксационный каниюлированный вертлужный винт 6.5/2.7/85</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Фиксационный каниюлированный вертлужный винт 6.5/2.7/90</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Фиксационный каниюлированный вертлужный винт 6.5/2.7/100</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слепой M12x1,75-0</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9</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дистальный 4.5 L-40</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10</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дистальный 4.5 L-45</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10</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проксимальный 4.5 L-50</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проксимальный 4.5 L-55</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дистальный 4.5 L-40</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дистальный 4.5 L-45</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дистальный 4.5 L-50</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дистальный 4.5 L-55</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реконструктивный канюлированный 6.5L-90</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реконструктивный канюлированный 6.5L-95</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слепой M10x1-0</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r>
            <w:tr w:rsidR="006D0DD5" w:rsidRPr="00C97249" w:rsidTr="00575E9B">
              <w:trPr>
                <w:trHeight w:val="255"/>
              </w:trPr>
              <w:tc>
                <w:tcPr>
                  <w:tcW w:w="50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компрессионный  M10x1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DD5" w:rsidRDefault="006D0DD5" w:rsidP="00575E9B">
                  <w:pPr>
                    <w:jc w:val="center"/>
                  </w:pPr>
                  <w:r>
                    <w:t>2</w:t>
                  </w:r>
                </w:p>
              </w:tc>
            </w:tr>
          </w:tbl>
          <w:p w:rsidR="006D0DD5" w:rsidRPr="002D1856" w:rsidRDefault="006D0DD5" w:rsidP="00575E9B">
            <w:pPr>
              <w:ind w:left="34" w:right="34"/>
              <w:jc w:val="both"/>
              <w:rPr>
                <w:lang w:eastAsia="pl-PL"/>
              </w:rPr>
            </w:pPr>
          </w:p>
        </w:tc>
      </w:tr>
    </w:tbl>
    <w:p w:rsidR="006D0DD5" w:rsidRDefault="006D0DD5" w:rsidP="006D0DD5">
      <w:pPr>
        <w:jc w:val="center"/>
        <w:rPr>
          <w:b/>
        </w:rPr>
      </w:pPr>
    </w:p>
    <w:p w:rsidR="006D0DD5" w:rsidRDefault="006D0DD5" w:rsidP="006D0DD5">
      <w:pPr>
        <w:jc w:val="center"/>
        <w:rPr>
          <w:b/>
        </w:rPr>
      </w:pPr>
    </w:p>
    <w:p w:rsidR="006D0DD5" w:rsidRDefault="006D0DD5" w:rsidP="006D0DD5">
      <w:pPr>
        <w:jc w:val="center"/>
        <w:rPr>
          <w:b/>
          <w:snapToGrid w:val="0"/>
          <w:u w:val="single"/>
        </w:rPr>
      </w:pPr>
      <w:r w:rsidRPr="003D44FF">
        <w:rPr>
          <w:b/>
          <w:snapToGrid w:val="0"/>
          <w:u w:val="single"/>
        </w:rPr>
        <w:t>Главный врач   ______________</w:t>
      </w:r>
    </w:p>
    <w:p w:rsidR="006D0DD5" w:rsidRDefault="006D0DD5" w:rsidP="006D0DD5">
      <w:pPr>
        <w:jc w:val="center"/>
        <w:rPr>
          <w:b/>
          <w:snapToGrid w:val="0"/>
          <w:u w:val="single"/>
        </w:rPr>
      </w:pPr>
    </w:p>
    <w:p w:rsidR="006D0DD5" w:rsidRDefault="006D0DD5" w:rsidP="006D0DD5">
      <w:pPr>
        <w:jc w:val="center"/>
        <w:rPr>
          <w:b/>
          <w:snapToGrid w:val="0"/>
          <w:u w:val="single"/>
        </w:rPr>
      </w:pPr>
    </w:p>
    <w:p w:rsidR="006D0DD5" w:rsidRDefault="006D0DD5" w:rsidP="006D0DD5">
      <w:pPr>
        <w:jc w:val="center"/>
        <w:rPr>
          <w:b/>
          <w:snapToGrid w:val="0"/>
          <w:u w:val="single"/>
        </w:rPr>
      </w:pPr>
    </w:p>
    <w:p w:rsidR="006D0DD5" w:rsidRDefault="006D0DD5" w:rsidP="006D0DD5">
      <w:pPr>
        <w:jc w:val="center"/>
        <w:rPr>
          <w:b/>
          <w:snapToGrid w:val="0"/>
          <w:u w:val="single"/>
        </w:rPr>
      </w:pPr>
      <w:r>
        <w:rPr>
          <w:b/>
          <w:snapToGrid w:val="0"/>
          <w:u w:val="single"/>
        </w:rPr>
        <w:t>Техническая спецификация по лоту №9</w:t>
      </w:r>
    </w:p>
    <w:p w:rsidR="006D0DD5" w:rsidRDefault="006D0DD5" w:rsidP="006D0DD5">
      <w:pPr>
        <w:jc w:val="center"/>
        <w:rPr>
          <w:b/>
          <w:snapToGrid w:val="0"/>
          <w:u w:val="single"/>
        </w:rPr>
      </w:pPr>
    </w:p>
    <w:tbl>
      <w:tblPr>
        <w:tblStyle w:val="af"/>
        <w:tblW w:w="16019" w:type="dxa"/>
        <w:tblInd w:w="-34" w:type="dxa"/>
        <w:tblLayout w:type="fixed"/>
        <w:tblLook w:val="04A0"/>
      </w:tblPr>
      <w:tblGrid>
        <w:gridCol w:w="1844"/>
        <w:gridCol w:w="7938"/>
        <w:gridCol w:w="6237"/>
      </w:tblGrid>
      <w:tr w:rsidR="006D0DD5" w:rsidRPr="00CC641F" w:rsidTr="00575E9B">
        <w:tc>
          <w:tcPr>
            <w:tcW w:w="1844" w:type="dxa"/>
          </w:tcPr>
          <w:p w:rsidR="006D0DD5" w:rsidRPr="00CC641F" w:rsidRDefault="006D0DD5" w:rsidP="00575E9B">
            <w:pPr>
              <w:pStyle w:val="af1"/>
              <w:tabs>
                <w:tab w:val="left" w:pos="4621"/>
              </w:tabs>
              <w:ind w:left="0" w:right="180"/>
              <w:jc w:val="center"/>
              <w:rPr>
                <w:b/>
                <w:snapToGrid w:val="0"/>
                <w:sz w:val="20"/>
                <w:szCs w:val="20"/>
                <w:u w:val="single"/>
              </w:rPr>
            </w:pPr>
            <w:r w:rsidRPr="00CC641F">
              <w:rPr>
                <w:b/>
                <w:snapToGrid w:val="0"/>
                <w:sz w:val="20"/>
                <w:szCs w:val="20"/>
                <w:u w:val="single"/>
              </w:rPr>
              <w:t xml:space="preserve">Наименование </w:t>
            </w:r>
          </w:p>
        </w:tc>
        <w:tc>
          <w:tcPr>
            <w:tcW w:w="7938" w:type="dxa"/>
          </w:tcPr>
          <w:p w:rsidR="006D0DD5" w:rsidRPr="00CC641F" w:rsidRDefault="006D0DD5" w:rsidP="00575E9B">
            <w:pPr>
              <w:pStyle w:val="af1"/>
              <w:tabs>
                <w:tab w:val="left" w:pos="4621"/>
              </w:tabs>
              <w:ind w:left="0" w:right="180"/>
              <w:jc w:val="center"/>
              <w:rPr>
                <w:b/>
                <w:snapToGrid w:val="0"/>
                <w:sz w:val="20"/>
                <w:szCs w:val="20"/>
                <w:u w:val="single"/>
              </w:rPr>
            </w:pPr>
            <w:r w:rsidRPr="00A83842">
              <w:rPr>
                <w:b/>
                <w:snapToGrid w:val="0"/>
                <w:sz w:val="20"/>
                <w:szCs w:val="20"/>
                <w:u w:val="single"/>
              </w:rPr>
              <w:t xml:space="preserve">Описание  </w:t>
            </w:r>
          </w:p>
        </w:tc>
        <w:tc>
          <w:tcPr>
            <w:tcW w:w="6237" w:type="dxa"/>
          </w:tcPr>
          <w:p w:rsidR="006D0DD5" w:rsidRPr="00A83842" w:rsidRDefault="006D0DD5" w:rsidP="00575E9B">
            <w:pPr>
              <w:pStyle w:val="af1"/>
              <w:tabs>
                <w:tab w:val="left" w:pos="4621"/>
              </w:tabs>
              <w:ind w:left="0" w:right="180"/>
              <w:jc w:val="center"/>
              <w:rPr>
                <w:b/>
                <w:snapToGrid w:val="0"/>
                <w:sz w:val="20"/>
                <w:szCs w:val="20"/>
                <w:u w:val="single"/>
              </w:rPr>
            </w:pPr>
          </w:p>
        </w:tc>
      </w:tr>
      <w:tr w:rsidR="006D0DD5" w:rsidRPr="006C2E21" w:rsidTr="00575E9B">
        <w:tc>
          <w:tcPr>
            <w:tcW w:w="1844" w:type="dxa"/>
            <w:vAlign w:val="center"/>
          </w:tcPr>
          <w:p w:rsidR="006D0DD5" w:rsidRPr="004B2C41" w:rsidRDefault="006D0DD5" w:rsidP="00575E9B">
            <w:pPr>
              <w:pStyle w:val="af1"/>
              <w:tabs>
                <w:tab w:val="left" w:pos="4621"/>
              </w:tabs>
              <w:ind w:left="0" w:right="180"/>
              <w:rPr>
                <w:b/>
                <w:snapToGrid w:val="0"/>
                <w:sz w:val="20"/>
                <w:szCs w:val="20"/>
              </w:rPr>
            </w:pPr>
            <w:r w:rsidRPr="002D1856">
              <w:rPr>
                <w:b/>
                <w:snapToGrid w:val="0"/>
                <w:sz w:val="20"/>
                <w:szCs w:val="20"/>
              </w:rPr>
              <w:t>Импланты для остеосинтеза большеберцовой</w:t>
            </w:r>
            <w:r>
              <w:rPr>
                <w:b/>
                <w:snapToGrid w:val="0"/>
                <w:sz w:val="20"/>
                <w:szCs w:val="20"/>
              </w:rPr>
              <w:t xml:space="preserve"> и малоберцовой костей</w:t>
            </w:r>
          </w:p>
        </w:tc>
        <w:tc>
          <w:tcPr>
            <w:tcW w:w="7938" w:type="dxa"/>
          </w:tcPr>
          <w:p w:rsidR="006D0DD5" w:rsidRDefault="006D0DD5" w:rsidP="00575E9B">
            <w:pPr>
              <w:ind w:left="34"/>
              <w:jc w:val="both"/>
              <w:rPr>
                <w:lang w:eastAsia="pl-PL"/>
              </w:rPr>
            </w:pPr>
            <w:r w:rsidRPr="002D1856">
              <w:rPr>
                <w:lang w:eastAsia="pl-PL"/>
              </w:rPr>
              <w:t>Пластина для мыщелков большеберцовой кости (левая, правая), длиной от 129 до 297 мм, от 4 до 12 блокируемых отверстий в диафизарной части пластины, в мыщелковой части 5 отверстий для блокирующих винтов диаметром 5,0 мм, данные отверстия имеют опорную конусную часть и нарезную цилиндрическую. Имеются отверстия для спицы Киршнера диаметром 2,0 мм. Маркировка пластин синим цветом. Материал изготовлени</w:t>
            </w:r>
            <w:proofErr w:type="gramStart"/>
            <w:r w:rsidRPr="002D1856">
              <w:rPr>
                <w:lang w:eastAsia="pl-PL"/>
              </w:rPr>
              <w:t>я-</w:t>
            </w:r>
            <w:proofErr w:type="gramEnd"/>
            <w:r w:rsidRPr="002D1856">
              <w:rPr>
                <w:lang w:eastAsia="pl-PL"/>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p w:rsidR="006D0DD5" w:rsidRDefault="006D0DD5" w:rsidP="00575E9B">
            <w:pPr>
              <w:ind w:left="34"/>
              <w:jc w:val="both"/>
              <w:rPr>
                <w:lang w:eastAsia="pl-PL"/>
              </w:rPr>
            </w:pPr>
            <w:r w:rsidRPr="002D1856">
              <w:rPr>
                <w:lang w:eastAsia="pl-PL"/>
              </w:rPr>
              <w:t xml:space="preserve">Пластина широкая для большеберцовой кости, левая и правая, для остеосинтеза </w:t>
            </w:r>
            <w:r w:rsidRPr="002D1856">
              <w:rPr>
                <w:lang w:eastAsia="pl-PL"/>
              </w:rPr>
              <w:lastRenderedPageBreak/>
              <w:t xml:space="preserve">переломов проксимального отдела большеберцовой  кости, длиной от 116 до 326 мм. От 4 до 14 блокируемых отверстий в диафизарной части пластины, в мыщелковой части 3 блокируемых отверстия, для блокируемых винтов диаметром 5,0 мм, данные отверстия имеют опорную конусную часть и нарезную цилиндрическую. В диафизарной части должны быть овальные отверстия для кортикальных винтов диаметром 4,5 мм, для создания компрессии. Имеются отверстия для спиц Киршнера, диаметром </w:t>
            </w:r>
            <w:smartTag w:uri="urn:schemas-microsoft-com:office:smarttags" w:element="metricconverter">
              <w:smartTagPr>
                <w:attr w:name="ProductID" w:val="2,0 мм"/>
              </w:smartTagPr>
              <w:r w:rsidRPr="002D1856">
                <w:rPr>
                  <w:lang w:eastAsia="pl-PL"/>
                </w:rPr>
                <w:t>2,0 мм</w:t>
              </w:r>
            </w:smartTag>
            <w:r w:rsidRPr="002D1856">
              <w:rPr>
                <w:lang w:eastAsia="pl-PL"/>
              </w:rPr>
              <w:t>. Маркировка пластин синим цветом. Материал изготовлени</w:t>
            </w:r>
            <w:proofErr w:type="gramStart"/>
            <w:r w:rsidRPr="002D1856">
              <w:rPr>
                <w:lang w:eastAsia="pl-PL"/>
              </w:rPr>
              <w:t>я-</w:t>
            </w:r>
            <w:proofErr w:type="gramEnd"/>
            <w:r w:rsidRPr="002D1856">
              <w:rPr>
                <w:lang w:eastAsia="pl-PL"/>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p w:rsidR="006D0DD5" w:rsidRDefault="006D0DD5" w:rsidP="00575E9B">
            <w:pPr>
              <w:ind w:left="34"/>
              <w:jc w:val="both"/>
              <w:rPr>
                <w:lang w:eastAsia="pl-PL"/>
              </w:rPr>
            </w:pPr>
            <w:r w:rsidRPr="002D1856">
              <w:rPr>
                <w:lang w:eastAsia="pl-PL"/>
              </w:rPr>
              <w:t>Пластина дистанцирующая для большеберцовой кости, для подмыщелковой остеотомии большеберцовой кости. Должна иметь 2 блокируемых отверстия для спонгиозных винтов диаметром 6,5 мм, и 2 блокируемых отверстия для блокируемых винтов диаметром 5,0 мм, данные отверстия имеют опорную конусную часть и нарезную цилиндрическую. Должна иметь дистанцирующий упор высотой 5 мм; 7,5 мм; 9 мм; 10 мм; 11 мм; 12,5 мм; 15 мм; 17,5 мм, на выбор оперирующего врача. Должны иметься отверстия для спиц киршнера диаметром 2 мм. Маркировка пластин синим цветом. Материал изготовлени</w:t>
            </w:r>
            <w:proofErr w:type="gramStart"/>
            <w:r w:rsidRPr="002D1856">
              <w:rPr>
                <w:lang w:eastAsia="pl-PL"/>
              </w:rPr>
              <w:t>я-</w:t>
            </w:r>
            <w:proofErr w:type="gramEnd"/>
            <w:r w:rsidRPr="002D1856">
              <w:rPr>
                <w:lang w:eastAsia="pl-PL"/>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p w:rsidR="006D0DD5" w:rsidRDefault="006D0DD5" w:rsidP="00575E9B">
            <w:pPr>
              <w:ind w:left="34"/>
              <w:jc w:val="both"/>
              <w:rPr>
                <w:lang w:eastAsia="pl-PL"/>
              </w:rPr>
            </w:pPr>
            <w:r w:rsidRPr="002D1856">
              <w:rPr>
                <w:lang w:eastAsia="pl-PL"/>
              </w:rPr>
              <w:t xml:space="preserve">Винты блокирующие: винты имеют резьбу по внешнему диаметру головки,  что позволяет достичь блокирования при вкручивании винта в пластину, диаметр винтов 5,0 мм. Длина винтов от 16 мм до 95 мм. Диаметр головки винта 7,0 мм, под шестигранную отвертку </w:t>
            </w:r>
            <w:r w:rsidRPr="002D1856">
              <w:rPr>
                <w:lang w:val="en-US" w:eastAsia="pl-PL"/>
              </w:rPr>
              <w:t>S</w:t>
            </w:r>
            <w:r w:rsidRPr="002D1856">
              <w:rPr>
                <w:lang w:eastAsia="pl-PL"/>
              </w:rPr>
              <w:t>3,5. Резьба на всю длину ножки винта. Все винты имеют самонарезающую резьбу, что позволяет фиксировать их без использования метчика. Маркировка винтов синим цветом. Материал изготовлени</w:t>
            </w:r>
            <w:proofErr w:type="gramStart"/>
            <w:r w:rsidRPr="002D1856">
              <w:rPr>
                <w:lang w:eastAsia="pl-PL"/>
              </w:rPr>
              <w:t>я-</w:t>
            </w:r>
            <w:proofErr w:type="gramEnd"/>
            <w:r w:rsidRPr="002D1856">
              <w:rPr>
                <w:lang w:eastAsia="pl-PL"/>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p w:rsidR="006D0DD5" w:rsidRDefault="006D0DD5" w:rsidP="00575E9B">
            <w:pPr>
              <w:ind w:left="34"/>
              <w:jc w:val="both"/>
              <w:rPr>
                <w:lang w:eastAsia="pl-PL"/>
              </w:rPr>
            </w:pPr>
            <w:r w:rsidRPr="002D1856">
              <w:rPr>
                <w:lang w:eastAsia="pl-PL"/>
              </w:rPr>
              <w:t xml:space="preserve">Винты блокирующие спонгиозные: винты имеют резьбу по внешнему диаметру головки,  что позволяет достичь блокирования при вкручивании винта в пластину, диаметр винтов 6,5 мм. Длина винтов от 30 мм до 95 мм. Диаметр головки винта 9,0 мм, под шестигранную отвертку </w:t>
            </w:r>
            <w:r w:rsidRPr="002D1856">
              <w:rPr>
                <w:lang w:val="en-US" w:eastAsia="pl-PL"/>
              </w:rPr>
              <w:t>S</w:t>
            </w:r>
            <w:r w:rsidRPr="002D1856">
              <w:rPr>
                <w:lang w:eastAsia="pl-PL"/>
              </w:rPr>
              <w:t>5,0. Резьба на всю длину ножки винта. Все винты имеют самонарезающую резьбу, что позволяет фиксировать их без использования метчика. Маркировка винтов синим цветом. Материал изготовлени</w:t>
            </w:r>
            <w:proofErr w:type="gramStart"/>
            <w:r w:rsidRPr="002D1856">
              <w:rPr>
                <w:lang w:eastAsia="pl-PL"/>
              </w:rPr>
              <w:t>я-</w:t>
            </w:r>
            <w:proofErr w:type="gramEnd"/>
            <w:r w:rsidRPr="002D1856">
              <w:rPr>
                <w:lang w:eastAsia="pl-PL"/>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p w:rsidR="006D0DD5" w:rsidRDefault="006D0DD5" w:rsidP="00575E9B">
            <w:pPr>
              <w:ind w:left="34"/>
              <w:jc w:val="both"/>
              <w:rPr>
                <w:lang w:eastAsia="pl-PL"/>
              </w:rPr>
            </w:pPr>
            <w:r w:rsidRPr="002D1856">
              <w:rPr>
                <w:lang w:eastAsia="pl-PL"/>
              </w:rPr>
              <w:lastRenderedPageBreak/>
              <w:t xml:space="preserve">Пластина большеберцовая дистальная медиальная (левая, правая), длиной от 123 до 273 мм, толщиной </w:t>
            </w:r>
            <w:smartTag w:uri="urn:schemas-microsoft-com:office:smarttags" w:element="metricconverter">
              <w:smartTagPr>
                <w:attr w:name="ProductID" w:val="2,8 мм"/>
              </w:smartTagPr>
              <w:r w:rsidRPr="002D1856">
                <w:rPr>
                  <w:lang w:eastAsia="pl-PL"/>
                </w:rPr>
                <w:t>2,8 мм</w:t>
              </w:r>
            </w:smartTag>
            <w:r w:rsidRPr="002D1856">
              <w:rPr>
                <w:lang w:eastAsia="pl-PL"/>
              </w:rPr>
              <w:t xml:space="preserve">. От 4 до 14 блокируемых отверстий в диафизарной части пластины, 8 блокируемых отверстий в дистальной части, данные отверстия имеют опорную конусную часть и нарезную цилиндрическую. Имеются отверстия для спицы Киршнера диаметром </w:t>
            </w:r>
            <w:smartTag w:uri="urn:schemas-microsoft-com:office:smarttags" w:element="metricconverter">
              <w:smartTagPr>
                <w:attr w:name="ProductID" w:val="2,0 мм"/>
              </w:smartTagPr>
              <w:r w:rsidRPr="002D1856">
                <w:rPr>
                  <w:lang w:eastAsia="pl-PL"/>
                </w:rPr>
                <w:t>2,0 мм</w:t>
              </w:r>
            </w:smartTag>
            <w:r w:rsidRPr="002D1856">
              <w:rPr>
                <w:lang w:eastAsia="pl-PL"/>
              </w:rPr>
              <w:t>. Маркировка пластин коричневым цветом.   Материал изготовлени</w:t>
            </w:r>
            <w:proofErr w:type="gramStart"/>
            <w:r w:rsidRPr="002D1856">
              <w:rPr>
                <w:lang w:eastAsia="pl-PL"/>
              </w:rPr>
              <w:t>я-</w:t>
            </w:r>
            <w:proofErr w:type="gramEnd"/>
            <w:r w:rsidRPr="002D1856">
              <w:rPr>
                <w:lang w:eastAsia="pl-PL"/>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p w:rsidR="006D0DD5" w:rsidRDefault="006D0DD5" w:rsidP="00575E9B">
            <w:pPr>
              <w:ind w:left="34"/>
              <w:jc w:val="both"/>
              <w:rPr>
                <w:lang w:eastAsia="pl-PL"/>
              </w:rPr>
            </w:pPr>
            <w:r w:rsidRPr="002D1856">
              <w:rPr>
                <w:lang w:eastAsia="pl-PL"/>
              </w:rPr>
              <w:t xml:space="preserve">Пластина дистальная латеральная для малоберцовой кости, правая и левая, длиной от 75 до 195 мм,  от 2 до 10 отверстий для блокирующих винтов в диафизарной части пластины, 6 отверстий в дистальной части, данные отверстия имеют опорную конусную часть и нарезную цилиндрическую. Имеются отверстия для спицы Киршнера диаметром </w:t>
            </w:r>
            <w:smartTag w:uri="urn:schemas-microsoft-com:office:smarttags" w:element="metricconverter">
              <w:smartTagPr>
                <w:attr w:name="ProductID" w:val="2,0 мм"/>
              </w:smartTagPr>
              <w:r w:rsidRPr="002D1856">
                <w:rPr>
                  <w:lang w:eastAsia="pl-PL"/>
                </w:rPr>
                <w:t>2,0 мм</w:t>
              </w:r>
            </w:smartTag>
            <w:r w:rsidRPr="002D1856">
              <w:rPr>
                <w:lang w:eastAsia="pl-PL"/>
              </w:rPr>
              <w:t>. Должны иметься овальные компрессионные отверстия. Маркировка пластин коричневым цветом. Материал изготовления: сплав титана, соответствующий международному стандарту ISO 5832 для изделий, имплантируемых в человеческий организм. Титан, технические нормы: ISO 5832/3;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p w:rsidR="006D0DD5" w:rsidRDefault="006D0DD5" w:rsidP="00575E9B">
            <w:pPr>
              <w:ind w:left="34"/>
              <w:jc w:val="both"/>
              <w:rPr>
                <w:lang w:eastAsia="pl-PL"/>
              </w:rPr>
            </w:pPr>
            <w:r w:rsidRPr="00AB3403">
              <w:rPr>
                <w:lang w:eastAsia="pl-PL"/>
              </w:rPr>
              <w:t xml:space="preserve">Винты блокирующие: винты имеют резьбу по внешнему диаметру головки,  что позволяет достичь блокирования при вкручивании винта в пластину, диаметр винтов </w:t>
            </w:r>
            <w:smartTag w:uri="urn:schemas-microsoft-com:office:smarttags" w:element="metricconverter">
              <w:smartTagPr>
                <w:attr w:name="ProductID" w:val="3,5 мм"/>
              </w:smartTagPr>
              <w:r w:rsidRPr="00AB3403">
                <w:rPr>
                  <w:lang w:eastAsia="pl-PL"/>
                </w:rPr>
                <w:t>3,5 мм</w:t>
              </w:r>
            </w:smartTag>
            <w:r w:rsidRPr="00AB3403">
              <w:rPr>
                <w:lang w:eastAsia="pl-PL"/>
              </w:rPr>
              <w:t xml:space="preserve">. Длина винтов от 10 мм до </w:t>
            </w:r>
            <w:smartTag w:uri="urn:schemas-microsoft-com:office:smarttags" w:element="metricconverter">
              <w:smartTagPr>
                <w:attr w:name="ProductID" w:val="80 мм"/>
              </w:smartTagPr>
              <w:r w:rsidRPr="00AB3403">
                <w:rPr>
                  <w:lang w:eastAsia="pl-PL"/>
                </w:rPr>
                <w:t>80 мм</w:t>
              </w:r>
            </w:smartTag>
            <w:r w:rsidRPr="00AB3403">
              <w:rPr>
                <w:lang w:eastAsia="pl-PL"/>
              </w:rPr>
              <w:t xml:space="preserve">. Диаметр головки винта 5 мм, под шестигранную отвертку </w:t>
            </w:r>
            <w:r w:rsidRPr="00AB3403">
              <w:rPr>
                <w:lang w:val="en-US" w:eastAsia="pl-PL"/>
              </w:rPr>
              <w:t>S</w:t>
            </w:r>
            <w:r w:rsidRPr="00AB3403">
              <w:rPr>
                <w:lang w:eastAsia="pl-PL"/>
              </w:rPr>
              <w:t>2,5. Резьба на всю длину ножки винта. Все винты имеют самонарезающую резьбу, что позволяет  фиксировать их без использования метчика. Маркировка винтов коричневым цветом. Материал изготовлени</w:t>
            </w:r>
            <w:proofErr w:type="gramStart"/>
            <w:r w:rsidRPr="00AB3403">
              <w:rPr>
                <w:lang w:eastAsia="pl-PL"/>
              </w:rPr>
              <w:t>я-</w:t>
            </w:r>
            <w:proofErr w:type="gramEnd"/>
            <w:r w:rsidRPr="00AB3403">
              <w:rPr>
                <w:lang w:eastAsia="pl-PL"/>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p w:rsidR="006D0DD5" w:rsidRPr="002D1856" w:rsidRDefault="006D0DD5" w:rsidP="00575E9B">
            <w:pPr>
              <w:ind w:left="34"/>
              <w:jc w:val="both"/>
              <w:rPr>
                <w:lang w:eastAsia="pl-PL"/>
              </w:rPr>
            </w:pPr>
            <w:r w:rsidRPr="00AB3403">
              <w:rPr>
                <w:lang w:eastAsia="pl-PL"/>
              </w:rPr>
              <w:t xml:space="preserve">Винты кортикальные: диаметр винтов </w:t>
            </w:r>
            <w:smartTag w:uri="urn:schemas-microsoft-com:office:smarttags" w:element="metricconverter">
              <w:smartTagPr>
                <w:attr w:name="ProductID" w:val="3,5 мм"/>
              </w:smartTagPr>
              <w:r w:rsidRPr="00AB3403">
                <w:rPr>
                  <w:lang w:eastAsia="pl-PL"/>
                </w:rPr>
                <w:t>3,5 мм</w:t>
              </w:r>
            </w:smartTag>
            <w:r w:rsidRPr="00AB3403">
              <w:rPr>
                <w:lang w:eastAsia="pl-PL"/>
              </w:rPr>
              <w:t xml:space="preserve">. Длина винтов от 12 мм до 85 мм. Диаметр головки винта 6 мм, высота головки винта 3,1 мм, под шестигранную отвертку </w:t>
            </w:r>
            <w:r w:rsidRPr="00AB3403">
              <w:rPr>
                <w:lang w:val="en-US" w:eastAsia="pl-PL"/>
              </w:rPr>
              <w:t>S</w:t>
            </w:r>
            <w:r w:rsidRPr="00AB3403">
              <w:rPr>
                <w:lang w:eastAsia="pl-PL"/>
              </w:rPr>
              <w:t>2,5. Резьба на всю длину ножки винта. Все винты имеют самонарезающую резьбу, что позволяет  фиксировать их без использования метчика. Маркировка винтов желтым цветом. Материал изготовлени</w:t>
            </w:r>
            <w:proofErr w:type="gramStart"/>
            <w:r w:rsidRPr="00AB3403">
              <w:rPr>
                <w:lang w:eastAsia="pl-PL"/>
              </w:rPr>
              <w:t>я-</w:t>
            </w:r>
            <w:proofErr w:type="gramEnd"/>
            <w:r w:rsidRPr="00AB3403">
              <w:rPr>
                <w:lang w:eastAsia="pl-PL"/>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6237" w:type="dxa"/>
          </w:tcPr>
          <w:tbl>
            <w:tblPr>
              <w:tblW w:w="5889" w:type="dxa"/>
              <w:tblInd w:w="93" w:type="dxa"/>
              <w:tblLayout w:type="fixed"/>
              <w:tblLook w:val="04A0"/>
            </w:tblPr>
            <w:tblGrid>
              <w:gridCol w:w="5038"/>
              <w:gridCol w:w="851"/>
            </w:tblGrid>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E00E3F" w:rsidRDefault="006D0DD5" w:rsidP="00575E9B">
                  <w:pPr>
                    <w:jc w:val="center"/>
                    <w:rPr>
                      <w:b/>
                      <w:lang w:eastAsia="ru-RU"/>
                    </w:rPr>
                  </w:pPr>
                  <w:r w:rsidRPr="00E00E3F">
                    <w:rPr>
                      <w:b/>
                      <w:lang w:eastAsia="ru-RU"/>
                    </w:rPr>
                    <w:lastRenderedPageBreak/>
                    <w:t>Наименование</w:t>
                  </w:r>
                </w:p>
              </w:tc>
              <w:tc>
                <w:tcPr>
                  <w:tcW w:w="851" w:type="dxa"/>
                  <w:tcBorders>
                    <w:top w:val="nil"/>
                    <w:left w:val="nil"/>
                    <w:bottom w:val="single" w:sz="4" w:space="0" w:color="auto"/>
                    <w:right w:val="single" w:sz="4" w:space="0" w:color="auto"/>
                  </w:tcBorders>
                  <w:shd w:val="clear" w:color="auto" w:fill="auto"/>
                  <w:noWrap/>
                  <w:vAlign w:val="bottom"/>
                </w:tcPr>
                <w:p w:rsidR="006D0DD5" w:rsidRPr="00E00E3F" w:rsidRDefault="006D0DD5" w:rsidP="00575E9B">
                  <w:pPr>
                    <w:jc w:val="center"/>
                    <w:rPr>
                      <w:b/>
                      <w:color w:val="000000"/>
                      <w:lang w:eastAsia="ru-RU"/>
                    </w:rPr>
                  </w:pPr>
                  <w:r w:rsidRPr="00E00E3F">
                    <w:rPr>
                      <w:b/>
                      <w:color w:val="000000"/>
                      <w:lang w:eastAsia="ru-RU"/>
                    </w:rPr>
                    <w:t>Кол-во</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Пластина для мыщелков большеберцовой кости, левая 4отв.L-129</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Пластина для мыщелков большеберцовой кости, левая 6отв.L-171</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Пластина для мыщелков большеберцовой кости, левая 8отв.L-213</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Пластина для мыщелков большеберцовой кости, правая 6отв.L-171</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lastRenderedPageBreak/>
                    <w:t>Пластина для мыщелков большеберцовой кости, правая 8отв.L-213</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Пластина широкая для большеберцовой кости, левая 8отв.L-200</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r>
            <w:tr w:rsidR="006D0DD5" w:rsidRPr="00C97249" w:rsidTr="00575E9B">
              <w:trPr>
                <w:trHeight w:val="255"/>
              </w:trPr>
              <w:tc>
                <w:tcPr>
                  <w:tcW w:w="50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Пластина широкая для большеберцовой кости, правая 8отв.L-200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DD5" w:rsidRDefault="006D0DD5" w:rsidP="00575E9B">
                  <w:pPr>
                    <w:jc w:val="center"/>
                  </w:pPr>
                  <w:r>
                    <w:t>1</w:t>
                  </w:r>
                </w:p>
              </w:tc>
            </w:tr>
            <w:tr w:rsidR="006D0DD5" w:rsidRPr="00C97249" w:rsidTr="00575E9B">
              <w:trPr>
                <w:trHeight w:val="255"/>
              </w:trPr>
              <w:tc>
                <w:tcPr>
                  <w:tcW w:w="50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Пластина дистальная для большеберцовой кости 11mm</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5.0x36H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5.0x40H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10</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5.0x46H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10</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5.0x50H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5.0x60H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25</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5.0x70H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10</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5.0x75H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10</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5.0x80H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10</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Пластина большеберцовая дистальная медиальная, левая 4отв.L-123</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Пластина большеберцовая дистальная медиальная, левая 6отв.L-153</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Пластина большеберцовая дистальная медиальная, левая 8отв.L-183</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Пластина большеберцовая дистальная медиальная, левая 10отв.L-213</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Пластина большеберцовая дистальная медиальная, правая 4отв.L-123</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Пластина большеберцовая дистальная медиальная, правая 6отв.L-153</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Пластина большеберцовая дистальная медиальная, правая 8отв.L-183</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Пластина большеберцовая дистальная медиальная, правая 10отв.L-213</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Пластина дистальная латеральная для малоберцовой кости 3отв.L-90L</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Пластина дистальная латеральная для малоберцовой кости 4отв.L-105L</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Пластина дистальная латеральная для малоберцовой кости 5отв.L-120L</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Пластина дистальная латеральная для малоберцовой кости 3отв.L-90R</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 xml:space="preserve">Пластина дистальная латеральная для малоберцовой </w:t>
                  </w:r>
                  <w:r w:rsidRPr="00C97249">
                    <w:rPr>
                      <w:rFonts w:cs="Times New Roman"/>
                      <w:lang w:eastAsia="ru-RU"/>
                    </w:rPr>
                    <w:lastRenderedPageBreak/>
                    <w:t>кости 4отв.L-105R</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lastRenderedPageBreak/>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lastRenderedPageBreak/>
                    <w:t>Пластина дистальная латеральная для малоберцовой кости 5отв.L-120R</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3.5x16H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25</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3.5x18H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35</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3.5x20H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30</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3.5x24H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15</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3.5x26H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10</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3.5x30H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25</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3.5x34H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40</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3.5x36H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15</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3.5x38H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15</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3.5x40H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15</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3.5x46H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15</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3.5x50H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25</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кортикальный самонарезающий 3.5x36H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10</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кортикальный самонарезающий 3.5x40H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r>
          </w:tbl>
          <w:p w:rsidR="006D0DD5" w:rsidRPr="002D1856" w:rsidRDefault="006D0DD5" w:rsidP="00575E9B">
            <w:pPr>
              <w:ind w:left="34"/>
              <w:jc w:val="both"/>
              <w:rPr>
                <w:lang w:eastAsia="pl-PL"/>
              </w:rPr>
            </w:pPr>
          </w:p>
        </w:tc>
      </w:tr>
    </w:tbl>
    <w:p w:rsidR="006D0DD5" w:rsidRDefault="006D0DD5" w:rsidP="006D0DD5">
      <w:pPr>
        <w:jc w:val="center"/>
        <w:rPr>
          <w:b/>
        </w:rPr>
      </w:pPr>
    </w:p>
    <w:p w:rsidR="006D0DD5" w:rsidRDefault="006D0DD5" w:rsidP="006D0DD5">
      <w:pPr>
        <w:jc w:val="center"/>
        <w:rPr>
          <w:b/>
        </w:rPr>
      </w:pPr>
    </w:p>
    <w:p w:rsidR="006D0DD5" w:rsidRDefault="006D0DD5" w:rsidP="006D0DD5">
      <w:pPr>
        <w:jc w:val="center"/>
        <w:rPr>
          <w:b/>
          <w:snapToGrid w:val="0"/>
          <w:u w:val="single"/>
        </w:rPr>
      </w:pPr>
      <w:r w:rsidRPr="003D44FF">
        <w:rPr>
          <w:b/>
          <w:snapToGrid w:val="0"/>
          <w:u w:val="single"/>
        </w:rPr>
        <w:t>Главный врач   ______________</w:t>
      </w:r>
    </w:p>
    <w:p w:rsidR="006D0DD5" w:rsidRDefault="006D0DD5" w:rsidP="006D0DD5">
      <w:pPr>
        <w:jc w:val="center"/>
        <w:rPr>
          <w:b/>
          <w:snapToGrid w:val="0"/>
          <w:u w:val="single"/>
        </w:rPr>
      </w:pPr>
    </w:p>
    <w:p w:rsidR="006D0DD5" w:rsidRDefault="006D0DD5" w:rsidP="006D0DD5">
      <w:pPr>
        <w:jc w:val="center"/>
        <w:rPr>
          <w:b/>
          <w:snapToGrid w:val="0"/>
          <w:u w:val="single"/>
        </w:rPr>
      </w:pPr>
    </w:p>
    <w:p w:rsidR="006D0DD5" w:rsidRDefault="006D0DD5" w:rsidP="006D0DD5">
      <w:pPr>
        <w:jc w:val="center"/>
        <w:rPr>
          <w:b/>
          <w:snapToGrid w:val="0"/>
          <w:u w:val="single"/>
        </w:rPr>
      </w:pPr>
    </w:p>
    <w:p w:rsidR="006D0DD5" w:rsidRDefault="006D0DD5" w:rsidP="006D0DD5">
      <w:pPr>
        <w:jc w:val="center"/>
        <w:rPr>
          <w:b/>
          <w:snapToGrid w:val="0"/>
          <w:u w:val="single"/>
        </w:rPr>
      </w:pPr>
      <w:r>
        <w:rPr>
          <w:b/>
          <w:snapToGrid w:val="0"/>
          <w:u w:val="single"/>
        </w:rPr>
        <w:t>Техническая спецификация по лоту №10</w:t>
      </w:r>
    </w:p>
    <w:p w:rsidR="006D0DD5" w:rsidRDefault="006D0DD5" w:rsidP="006D0DD5">
      <w:pPr>
        <w:jc w:val="center"/>
        <w:rPr>
          <w:b/>
          <w:snapToGrid w:val="0"/>
          <w:u w:val="single"/>
        </w:rPr>
      </w:pPr>
    </w:p>
    <w:tbl>
      <w:tblPr>
        <w:tblStyle w:val="af"/>
        <w:tblW w:w="16019" w:type="dxa"/>
        <w:tblInd w:w="108" w:type="dxa"/>
        <w:tblLayout w:type="fixed"/>
        <w:tblLook w:val="04A0"/>
      </w:tblPr>
      <w:tblGrid>
        <w:gridCol w:w="1844"/>
        <w:gridCol w:w="7938"/>
        <w:gridCol w:w="6237"/>
      </w:tblGrid>
      <w:tr w:rsidR="006D0DD5" w:rsidRPr="00CC641F" w:rsidTr="00575E9B">
        <w:tc>
          <w:tcPr>
            <w:tcW w:w="1844" w:type="dxa"/>
          </w:tcPr>
          <w:p w:rsidR="006D0DD5" w:rsidRPr="00CC641F" w:rsidRDefault="006D0DD5" w:rsidP="00575E9B">
            <w:pPr>
              <w:pStyle w:val="af1"/>
              <w:tabs>
                <w:tab w:val="left" w:pos="4621"/>
              </w:tabs>
              <w:ind w:left="0" w:right="180"/>
              <w:jc w:val="center"/>
              <w:rPr>
                <w:b/>
                <w:snapToGrid w:val="0"/>
                <w:sz w:val="20"/>
                <w:szCs w:val="20"/>
                <w:u w:val="single"/>
              </w:rPr>
            </w:pPr>
            <w:r w:rsidRPr="00CC641F">
              <w:rPr>
                <w:b/>
                <w:snapToGrid w:val="0"/>
                <w:sz w:val="20"/>
                <w:szCs w:val="20"/>
                <w:u w:val="single"/>
              </w:rPr>
              <w:t xml:space="preserve">Наименование </w:t>
            </w:r>
          </w:p>
        </w:tc>
        <w:tc>
          <w:tcPr>
            <w:tcW w:w="7938" w:type="dxa"/>
          </w:tcPr>
          <w:p w:rsidR="006D0DD5" w:rsidRPr="00CC641F" w:rsidRDefault="006D0DD5" w:rsidP="00575E9B">
            <w:pPr>
              <w:pStyle w:val="af1"/>
              <w:tabs>
                <w:tab w:val="left" w:pos="4621"/>
              </w:tabs>
              <w:ind w:left="0" w:right="180"/>
              <w:jc w:val="center"/>
              <w:rPr>
                <w:b/>
                <w:snapToGrid w:val="0"/>
                <w:sz w:val="20"/>
                <w:szCs w:val="20"/>
                <w:u w:val="single"/>
              </w:rPr>
            </w:pPr>
            <w:r w:rsidRPr="00A83842">
              <w:rPr>
                <w:b/>
                <w:snapToGrid w:val="0"/>
                <w:sz w:val="20"/>
                <w:szCs w:val="20"/>
                <w:u w:val="single"/>
              </w:rPr>
              <w:t xml:space="preserve">Описание  </w:t>
            </w:r>
          </w:p>
        </w:tc>
        <w:tc>
          <w:tcPr>
            <w:tcW w:w="6237" w:type="dxa"/>
          </w:tcPr>
          <w:p w:rsidR="006D0DD5" w:rsidRPr="00A83842" w:rsidRDefault="006D0DD5" w:rsidP="00575E9B">
            <w:pPr>
              <w:pStyle w:val="af1"/>
              <w:tabs>
                <w:tab w:val="left" w:pos="4621"/>
              </w:tabs>
              <w:ind w:left="0" w:right="180"/>
              <w:jc w:val="center"/>
              <w:rPr>
                <w:b/>
                <w:snapToGrid w:val="0"/>
                <w:sz w:val="20"/>
                <w:szCs w:val="20"/>
                <w:u w:val="single"/>
              </w:rPr>
            </w:pPr>
          </w:p>
        </w:tc>
      </w:tr>
      <w:tr w:rsidR="006D0DD5" w:rsidRPr="006C2E21" w:rsidTr="00575E9B">
        <w:tc>
          <w:tcPr>
            <w:tcW w:w="1844" w:type="dxa"/>
            <w:vAlign w:val="center"/>
          </w:tcPr>
          <w:p w:rsidR="006D0DD5" w:rsidRPr="004B2C41" w:rsidRDefault="006D0DD5" w:rsidP="00575E9B">
            <w:pPr>
              <w:pStyle w:val="af1"/>
              <w:tabs>
                <w:tab w:val="left" w:pos="4621"/>
              </w:tabs>
              <w:ind w:left="0" w:right="180"/>
              <w:rPr>
                <w:b/>
                <w:snapToGrid w:val="0"/>
                <w:sz w:val="20"/>
                <w:szCs w:val="20"/>
              </w:rPr>
            </w:pPr>
            <w:r w:rsidRPr="00AB3403">
              <w:rPr>
                <w:b/>
                <w:snapToGrid w:val="0"/>
                <w:sz w:val="20"/>
                <w:szCs w:val="20"/>
              </w:rPr>
              <w:t>Импланты для остеосинтеза костей таза и ключицы</w:t>
            </w:r>
          </w:p>
        </w:tc>
        <w:tc>
          <w:tcPr>
            <w:tcW w:w="7938" w:type="dxa"/>
          </w:tcPr>
          <w:p w:rsidR="006D0DD5" w:rsidRDefault="006D0DD5" w:rsidP="00575E9B">
            <w:pPr>
              <w:ind w:left="34"/>
              <w:jc w:val="both"/>
            </w:pPr>
            <w:r w:rsidRPr="00AB3403">
              <w:t>Пластины реконструктивные</w:t>
            </w:r>
            <w:r>
              <w:t xml:space="preserve"> прямые</w:t>
            </w:r>
            <w:r w:rsidRPr="00AB3403">
              <w:t>. Применяются для остеосинтеза переломов костей таза, ширина пластин 10 мм и толщиной 2 мм</w:t>
            </w:r>
            <w:r>
              <w:t>. Длина пластин от 66 мм до 270</w:t>
            </w:r>
            <w:r w:rsidRPr="00AB3403">
              <w:t xml:space="preserve"> мм.  Количество отверстий под кортикальные винты диаметром 3.5 мм</w:t>
            </w:r>
            <w:r>
              <w:t xml:space="preserve"> от 5</w:t>
            </w:r>
            <w:r w:rsidRPr="00AB3403">
              <w:t xml:space="preserve"> до 22. </w:t>
            </w:r>
            <w:r>
              <w:t>Имеются отверстия для предварительной фиксации спицами Киршнера, диаметром 2 мм.</w:t>
            </w:r>
            <w:r w:rsidRPr="00AB3403">
              <w:t xml:space="preserve">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AB3403">
              <w:t>х</w:t>
            </w:r>
            <w:proofErr w:type="gramEnd"/>
            <w:r w:rsidRPr="00AB3403">
              <w:t>., Cr   - 17,0 - 19,0% max., Mo - 2,25 - 3,0%, Ni   - 13,0 - 15,0%, Cu   - 0,5% max., Fe   -остальное.</w:t>
            </w:r>
          </w:p>
          <w:p w:rsidR="006D0DD5" w:rsidRPr="00FA052E" w:rsidRDefault="006D0DD5" w:rsidP="00575E9B">
            <w:pPr>
              <w:ind w:left="34"/>
              <w:jc w:val="both"/>
            </w:pPr>
            <w:r w:rsidRPr="00AB3403">
              <w:t>Пластины реконструктивные</w:t>
            </w:r>
            <w:r>
              <w:t xml:space="preserve"> радиусные (полукруглые)</w:t>
            </w:r>
            <w:r w:rsidRPr="00AB3403">
              <w:t>. Применяются для остеосинтеза переломов костей таза, ширина пластин 10 мм и толщиной 2 мм</w:t>
            </w:r>
            <w:r>
              <w:t xml:space="preserve">, </w:t>
            </w:r>
            <w:r>
              <w:rPr>
                <w:lang w:val="en-US"/>
              </w:rPr>
              <w:t>R</w:t>
            </w:r>
            <w:r w:rsidRPr="00AB3403">
              <w:t>100</w:t>
            </w:r>
            <w:r>
              <w:t xml:space="preserve">. Длина пластин от </w:t>
            </w:r>
            <w:r w:rsidRPr="00AB3403">
              <w:t>59</w:t>
            </w:r>
            <w:r>
              <w:t xml:space="preserve"> мм до </w:t>
            </w:r>
            <w:r w:rsidRPr="00AB3403">
              <w:t>185 мм.  Количество отверстий под кортикальные винты диаметром 3.5 мм</w:t>
            </w:r>
            <w:r>
              <w:t xml:space="preserve"> от </w:t>
            </w:r>
            <w:r w:rsidRPr="00AB3403">
              <w:t>4</w:t>
            </w:r>
            <w:r>
              <w:t xml:space="preserve"> до </w:t>
            </w:r>
            <w:r w:rsidRPr="00FA052E">
              <w:t>18</w:t>
            </w:r>
            <w:r w:rsidRPr="00AB3403">
              <w:t xml:space="preserve">.  </w:t>
            </w:r>
            <w:r>
              <w:t xml:space="preserve">Имеются отверстия для предварительной фиксации спицами Киршнера, диаметром 2 мм. </w:t>
            </w:r>
            <w:r w:rsidRPr="00AB3403">
              <w:t>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AB3403">
              <w:t>х</w:t>
            </w:r>
            <w:proofErr w:type="gramEnd"/>
            <w:r w:rsidRPr="00AB3403">
              <w:t>., Cr   - 17,0 - 19,0% max., Mo - 2,25 - 3,0%, Ni   - 13,0 - 15,0%, Cu   - 0,5% max., Fe   -остальное.</w:t>
            </w:r>
          </w:p>
          <w:p w:rsidR="006D0DD5" w:rsidRDefault="006D0DD5" w:rsidP="00575E9B">
            <w:pPr>
              <w:ind w:left="34"/>
              <w:jc w:val="both"/>
            </w:pPr>
            <w:r w:rsidRPr="00AB3403">
              <w:t xml:space="preserve">Кортикальные винты: диаметр винтов 3,5 мм. Длина винтов от 10 до </w:t>
            </w:r>
            <w:smartTag w:uri="urn:schemas-microsoft-com:office:smarttags" w:element="metricconverter">
              <w:smartTagPr>
                <w:attr w:name="ProductID" w:val="100 мм"/>
              </w:smartTagPr>
              <w:r w:rsidRPr="00AB3403">
                <w:t>100 мм</w:t>
              </w:r>
            </w:smartTag>
            <w:r w:rsidRPr="00AB3403">
              <w:t>. Диаметр головки винта 6 мм. Высота головки винта 3,1 мм. Имеет шлиц под шестигранную отвертку S2,5. Резьба на ножке винта: на всю длину ножки винта. Винты имеют самонарезающую резьбу, что позволяет их фиксировать без использования метчика.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AB3403">
              <w:t>х</w:t>
            </w:r>
            <w:proofErr w:type="gramEnd"/>
            <w:r w:rsidRPr="00AB3403">
              <w:t>., Cr   - 17,0 - 19,0% max., Mo - 2,25 - 3,0%, Ni   - 13,0 - 15,0%, Cu   - 0,5% max., Fe   -остальное.</w:t>
            </w:r>
          </w:p>
          <w:p w:rsidR="006D0DD5" w:rsidRDefault="006D0DD5" w:rsidP="00575E9B">
            <w:pPr>
              <w:ind w:left="34"/>
              <w:jc w:val="both"/>
            </w:pPr>
            <w:r w:rsidRPr="00B866D8">
              <w:t>Канюлированные винты: диаметр винтов 7,0 мм. Длина винтов от 40 до 130 мм. Диаметр головки винта 9,5 мм. Высота головки винта 5,6 мм. Диаметр канюлированного отверстия 2,1 мм. Варианты резьбы на ножке винта: высотой 16 мм и 32 мм. Все винты имеют самонарезающую резьбу, что позволяет их фиксировать без использования метчика. Материал изготовления - нержавеющая сталь, соответствующий международному стандарту ISO 5832 для изделий, имплантируемых в человеческий организм. Сталь технические нормы: ISO 5832/1; состав материала: C     - 0,03% max., Si    - 1,0% max., Mn - 2,0% max., P     - 0,025% max., S     - 0,01% max., N    - 0,1% ma</w:t>
            </w:r>
            <w:proofErr w:type="gramStart"/>
            <w:r w:rsidRPr="00B866D8">
              <w:t>х</w:t>
            </w:r>
            <w:proofErr w:type="gramEnd"/>
            <w:r w:rsidRPr="00B866D8">
              <w:t>., Cr   - 17,0 - 19,0% max., Mo - 2,25 - 3,0%, Ni   - 13,0 - 15,0%, Cu   - 0,5% max., Fe   -остальное.</w:t>
            </w:r>
          </w:p>
          <w:p w:rsidR="006D0DD5" w:rsidRDefault="006D0DD5" w:rsidP="00575E9B">
            <w:pPr>
              <w:ind w:left="34"/>
              <w:jc w:val="both"/>
            </w:pPr>
            <w:r w:rsidRPr="006A1325">
              <w:t xml:space="preserve">Отвертка для </w:t>
            </w:r>
            <w:r>
              <w:t xml:space="preserve">канюлированных </w:t>
            </w:r>
            <w:r w:rsidRPr="006A1325">
              <w:t>винтов с наконечником по шестигранник S 5.0/2.1 м</w:t>
            </w:r>
            <w:r>
              <w:t>м.</w:t>
            </w:r>
            <w:r w:rsidRPr="006A1325">
              <w:t xml:space="preserve"> </w:t>
            </w:r>
          </w:p>
          <w:p w:rsidR="006D0DD5" w:rsidRDefault="006D0DD5" w:rsidP="00575E9B">
            <w:pPr>
              <w:ind w:left="34"/>
              <w:jc w:val="both"/>
            </w:pPr>
            <w:r>
              <w:lastRenderedPageBreak/>
              <w:t>Сверло с измерительной шкалой 2.8/220.</w:t>
            </w:r>
          </w:p>
          <w:p w:rsidR="006D0DD5" w:rsidRDefault="006D0DD5" w:rsidP="00575E9B">
            <w:pPr>
              <w:ind w:left="34"/>
              <w:jc w:val="both"/>
            </w:pPr>
            <w:r>
              <w:t>Сверло с измерительной шкалой 3.5/250.</w:t>
            </w:r>
          </w:p>
          <w:p w:rsidR="006D0DD5" w:rsidRPr="00FA052E" w:rsidRDefault="006D0DD5" w:rsidP="00575E9B">
            <w:pPr>
              <w:ind w:left="34"/>
              <w:jc w:val="both"/>
            </w:pPr>
            <w:r>
              <w:t>Сверло канюлированное 5.0/180.</w:t>
            </w:r>
          </w:p>
          <w:p w:rsidR="006D0DD5" w:rsidRPr="00AB3403" w:rsidRDefault="006D0DD5" w:rsidP="00575E9B">
            <w:pPr>
              <w:autoSpaceDE w:val="0"/>
              <w:autoSpaceDN w:val="0"/>
              <w:adjustRightInd w:val="0"/>
              <w:ind w:left="34"/>
              <w:jc w:val="both"/>
              <w:rPr>
                <w:lang w:eastAsia="pl-PL"/>
              </w:rPr>
            </w:pPr>
            <w:r w:rsidRPr="00AB3403">
              <w:rPr>
                <w:lang w:eastAsia="pl-PL"/>
              </w:rPr>
              <w:t xml:space="preserve">Пластина ключичная с крючком, левая и правая. Толщина пластины </w:t>
            </w:r>
            <w:smartTag w:uri="urn:schemas-microsoft-com:office:smarttags" w:element="metricconverter">
              <w:smartTagPr>
                <w:attr w:name="ProductID" w:val="3,5 мм"/>
              </w:smartTagPr>
              <w:r w:rsidRPr="00AB3403">
                <w:rPr>
                  <w:lang w:eastAsia="pl-PL"/>
                </w:rPr>
                <w:t>3,5 мм</w:t>
              </w:r>
            </w:smartTag>
            <w:r w:rsidRPr="00AB3403">
              <w:rPr>
                <w:lang w:eastAsia="pl-PL"/>
              </w:rPr>
              <w:t xml:space="preserve">, 5;6 и 7 блокируемых отверстий, данные отверстия имеют опорную конусную часть  и нарезную цилиндрическую. Пластина должна иметь Г-образный крючок, высотой 12 и </w:t>
            </w:r>
            <w:smartTag w:uri="urn:schemas-microsoft-com:office:smarttags" w:element="metricconverter">
              <w:smartTagPr>
                <w:attr w:name="ProductID" w:val="15 мм"/>
              </w:smartTagPr>
              <w:r w:rsidRPr="00AB3403">
                <w:rPr>
                  <w:lang w:eastAsia="pl-PL"/>
                </w:rPr>
                <w:t>15 мм</w:t>
              </w:r>
            </w:smartTag>
            <w:r w:rsidRPr="00AB3403">
              <w:rPr>
                <w:lang w:eastAsia="pl-PL"/>
              </w:rPr>
              <w:t xml:space="preserve">, который заводится под акромиальный конец лопатки. Должны быть овальные отверстия для кортикальных винтов, для осуществления компрессии. Маркировка пластин коричневым цветом. </w:t>
            </w:r>
          </w:p>
          <w:p w:rsidR="006D0DD5" w:rsidRPr="007340AF" w:rsidRDefault="006D0DD5" w:rsidP="00575E9B">
            <w:pPr>
              <w:autoSpaceDE w:val="0"/>
              <w:autoSpaceDN w:val="0"/>
              <w:adjustRightInd w:val="0"/>
              <w:ind w:left="34" w:right="-1"/>
              <w:jc w:val="both"/>
              <w:rPr>
                <w:lang w:eastAsia="pl-PL"/>
              </w:rPr>
            </w:pPr>
            <w:r w:rsidRPr="00AB3403">
              <w:rPr>
                <w:lang w:eastAsia="pl-PL"/>
              </w:rPr>
              <w:t>Материал изготовлени</w:t>
            </w:r>
            <w:proofErr w:type="gramStart"/>
            <w:r w:rsidRPr="00AB3403">
              <w:rPr>
                <w:lang w:eastAsia="pl-PL"/>
              </w:rPr>
              <w:t>я-</w:t>
            </w:r>
            <w:proofErr w:type="gramEnd"/>
            <w:r w:rsidRPr="00AB3403">
              <w:rPr>
                <w:lang w:eastAsia="pl-PL"/>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p w:rsidR="006D0DD5" w:rsidRPr="007340AF" w:rsidRDefault="006D0DD5" w:rsidP="00575E9B">
            <w:pPr>
              <w:autoSpaceDE w:val="0"/>
              <w:autoSpaceDN w:val="0"/>
              <w:adjustRightInd w:val="0"/>
              <w:ind w:left="34" w:right="-1"/>
              <w:jc w:val="both"/>
              <w:rPr>
                <w:lang w:eastAsia="pl-PL"/>
              </w:rPr>
            </w:pPr>
            <w:r w:rsidRPr="00B85B98">
              <w:rPr>
                <w:lang w:eastAsia="pl-PL"/>
              </w:rPr>
              <w:t xml:space="preserve">Пластина ключичная </w:t>
            </w:r>
            <w:r w:rsidRPr="00B85B98">
              <w:rPr>
                <w:lang w:val="en-US" w:eastAsia="pl-PL"/>
              </w:rPr>
              <w:t>S</w:t>
            </w:r>
            <w:r w:rsidRPr="00B85B98">
              <w:rPr>
                <w:lang w:eastAsia="pl-PL"/>
              </w:rPr>
              <w:t>-образная, правая и левая, для фиксации переломов ключицы, без расширения для акромиального конца ключицы, длиной от 57 до 114 мм. От 5 до 11 блокируемых отверстий, данные отверстия имеют опорную конусную часть  и нарезную цилиндрическую. Не имеет овальных, компрессионных отверстий для кортикальных винтов. Материал изготовлени</w:t>
            </w:r>
            <w:proofErr w:type="gramStart"/>
            <w:r w:rsidRPr="00B85B98">
              <w:rPr>
                <w:lang w:eastAsia="pl-PL"/>
              </w:rPr>
              <w:t>я-</w:t>
            </w:r>
            <w:proofErr w:type="gramEnd"/>
            <w:r w:rsidRPr="00B85B98">
              <w:rPr>
                <w:lang w:eastAsia="pl-PL"/>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p w:rsidR="006D0DD5" w:rsidRPr="00AB3403" w:rsidRDefault="006D0DD5" w:rsidP="00575E9B">
            <w:pPr>
              <w:autoSpaceDE w:val="0"/>
              <w:autoSpaceDN w:val="0"/>
              <w:adjustRightInd w:val="0"/>
              <w:ind w:left="34" w:right="-1"/>
              <w:jc w:val="both"/>
              <w:rPr>
                <w:lang w:val="en-US" w:eastAsia="pl-PL"/>
              </w:rPr>
            </w:pPr>
            <w:r w:rsidRPr="00B85B98">
              <w:rPr>
                <w:lang w:eastAsia="pl-PL"/>
              </w:rPr>
              <w:t xml:space="preserve">Винты блокирующие: винты имеют резьбу по внешнему диаметру головки,  что позволяет достичь блокирования при вкручивании винта в пластину, диаметр винтов </w:t>
            </w:r>
            <w:smartTag w:uri="urn:schemas-microsoft-com:office:smarttags" w:element="metricconverter">
              <w:smartTagPr>
                <w:attr w:name="ProductID" w:val="3,5 мм"/>
              </w:smartTagPr>
              <w:r w:rsidRPr="00B85B98">
                <w:rPr>
                  <w:lang w:eastAsia="pl-PL"/>
                </w:rPr>
                <w:t>3,5 мм</w:t>
              </w:r>
            </w:smartTag>
            <w:r w:rsidRPr="00B85B98">
              <w:rPr>
                <w:lang w:eastAsia="pl-PL"/>
              </w:rPr>
              <w:t xml:space="preserve">. Длина винтов от 10 мм до </w:t>
            </w:r>
            <w:smartTag w:uri="urn:schemas-microsoft-com:office:smarttags" w:element="metricconverter">
              <w:smartTagPr>
                <w:attr w:name="ProductID" w:val="80 мм"/>
              </w:smartTagPr>
              <w:r w:rsidRPr="00B85B98">
                <w:rPr>
                  <w:lang w:eastAsia="pl-PL"/>
                </w:rPr>
                <w:t>80 мм</w:t>
              </w:r>
            </w:smartTag>
            <w:r w:rsidRPr="00B85B98">
              <w:rPr>
                <w:lang w:eastAsia="pl-PL"/>
              </w:rPr>
              <w:t xml:space="preserve">. Диаметр головки винта 5 мм, под шестигранную отвертку </w:t>
            </w:r>
            <w:r w:rsidRPr="00B85B98">
              <w:rPr>
                <w:lang w:val="en-US" w:eastAsia="pl-PL"/>
              </w:rPr>
              <w:t>S</w:t>
            </w:r>
            <w:r w:rsidRPr="00B85B98">
              <w:rPr>
                <w:lang w:eastAsia="pl-PL"/>
              </w:rPr>
              <w:t>2,5. Резьба на всю длину ножки винта. Все винты имеют самонарезающую резьбу, что позволяет  фиксировать их без использования метчика. Маркировка винтов коричневым цветом. Материал изготовлени</w:t>
            </w:r>
            <w:proofErr w:type="gramStart"/>
            <w:r w:rsidRPr="00B85B98">
              <w:rPr>
                <w:lang w:eastAsia="pl-PL"/>
              </w:rPr>
              <w:t>я-</w:t>
            </w:r>
            <w:proofErr w:type="gramEnd"/>
            <w:r w:rsidRPr="00B85B98">
              <w:rPr>
                <w:lang w:eastAsia="pl-PL"/>
              </w:rPr>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p>
        </w:tc>
        <w:tc>
          <w:tcPr>
            <w:tcW w:w="6237" w:type="dxa"/>
          </w:tcPr>
          <w:tbl>
            <w:tblPr>
              <w:tblW w:w="5889" w:type="dxa"/>
              <w:tblInd w:w="93" w:type="dxa"/>
              <w:tblLayout w:type="fixed"/>
              <w:tblLook w:val="04A0"/>
            </w:tblPr>
            <w:tblGrid>
              <w:gridCol w:w="5038"/>
              <w:gridCol w:w="851"/>
            </w:tblGrid>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E00E3F" w:rsidRDefault="006D0DD5" w:rsidP="00575E9B">
                  <w:pPr>
                    <w:jc w:val="center"/>
                    <w:rPr>
                      <w:b/>
                      <w:lang w:eastAsia="ru-RU"/>
                    </w:rPr>
                  </w:pPr>
                  <w:r w:rsidRPr="00E00E3F">
                    <w:rPr>
                      <w:b/>
                      <w:lang w:eastAsia="ru-RU"/>
                    </w:rPr>
                    <w:lastRenderedPageBreak/>
                    <w:t>Наименование</w:t>
                  </w:r>
                </w:p>
              </w:tc>
              <w:tc>
                <w:tcPr>
                  <w:tcW w:w="851" w:type="dxa"/>
                  <w:tcBorders>
                    <w:top w:val="nil"/>
                    <w:left w:val="nil"/>
                    <w:bottom w:val="single" w:sz="4" w:space="0" w:color="auto"/>
                    <w:right w:val="single" w:sz="4" w:space="0" w:color="auto"/>
                  </w:tcBorders>
                  <w:shd w:val="clear" w:color="auto" w:fill="auto"/>
                  <w:noWrap/>
                  <w:vAlign w:val="bottom"/>
                </w:tcPr>
                <w:p w:rsidR="006D0DD5" w:rsidRPr="00E00E3F" w:rsidRDefault="006D0DD5" w:rsidP="00575E9B">
                  <w:pPr>
                    <w:jc w:val="center"/>
                    <w:rPr>
                      <w:b/>
                      <w:color w:val="000000"/>
                      <w:lang w:eastAsia="ru-RU"/>
                    </w:rPr>
                  </w:pPr>
                  <w:r w:rsidRPr="00E00E3F">
                    <w:rPr>
                      <w:b/>
                      <w:color w:val="000000"/>
                      <w:lang w:eastAsia="ru-RU"/>
                    </w:rPr>
                    <w:t>Кол-во</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Пластина реконструктивная прямая - 3,5мм 12 отв.</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Пластина реконструктивная прямая - 3,5мм 14 отв.</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Пластина реконструктивная прямая - 3,5мм 16 отв.</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Пластина реконструктивная прямая - 3,5мм 18 отв.</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Пластина реконструктивная прямая - 3,5мм 20 отв.</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Пластина реконструктивная прямая - 3,5мм 22 отв.</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Пластина реконструктивная R100 - 3,5 мм 12 отв.</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Пластина реконструктивная R100 - 3,5 мм 14 отв.</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Пластина реконструктивная R100 - 3,5 мм 16 отв.</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Пластина реконструктивная R100 - 3,5 мм 18 отв.</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кортикальный самонарезающий  3.5x20 мм</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10</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кортикальный самонарезающий  3.5x22 мм</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10</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кортикальный самонарезающий  3.5x24 мм</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20</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кортикальный самонарезающий  3.5x26 мм</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20</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кортикальный самонарезающий  3.5x30 мм</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20</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кортикальный самонарезающий  3.5x34 мм</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20</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кортикальный самонарезающий  3.5x36 мм</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20</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кортикальный самонарезающий  3.5x40 мм</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10</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кортикальный самонарезающий  3.5x45 мм</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10</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кортикальный самонарезающий  3.5x50 мм</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10</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кортикальный самонарезающий  3.5x55 мм</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кортикальный самонарезающий  3.5x60 мм</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кортикальный самонарезающий  3.5x65 мм</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кортикальный самонарезающий  3.5x70 мм</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Default="006D0DD5" w:rsidP="00575E9B">
                  <w:r>
                    <w:t>Винт спонгиозный канюлированный самонарезающий 7.0x32/65H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Default="006D0DD5" w:rsidP="00575E9B">
                  <w:r>
                    <w:t>Винт спонгиозный канюлированный самонарезающий 7.0x32/70H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8</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Default="006D0DD5" w:rsidP="00575E9B">
                  <w:r>
                    <w:t>Винт спонгиозный канюлированный самонарезающий 7.0x32/75H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8</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Default="006D0DD5" w:rsidP="00575E9B">
                  <w:r>
                    <w:t>Винт спонгиозный канюлированный самонарезающий 7.0x32/80H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8</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Default="006D0DD5" w:rsidP="00575E9B">
                  <w:r>
                    <w:lastRenderedPageBreak/>
                    <w:t>Винт спонгиозный канюлированный самонарезающий 7.0x32/85H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r>
            <w:tr w:rsidR="006D0DD5" w:rsidRPr="00C97249" w:rsidTr="00575E9B">
              <w:trPr>
                <w:trHeight w:val="255"/>
              </w:trPr>
              <w:tc>
                <w:tcPr>
                  <w:tcW w:w="50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0DD5" w:rsidRDefault="006D0DD5" w:rsidP="00575E9B">
                  <w:r>
                    <w:t>Винт спонгиозный канюлированный самонарезающий 7.0x32/90H</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DD5" w:rsidRDefault="006D0DD5" w:rsidP="00575E9B">
                  <w:pPr>
                    <w:jc w:val="center"/>
                  </w:pPr>
                  <w:r>
                    <w:t>3</w:t>
                  </w:r>
                </w:p>
              </w:tc>
            </w:tr>
            <w:tr w:rsidR="006D0DD5" w:rsidRPr="00C97249" w:rsidTr="00575E9B">
              <w:trPr>
                <w:trHeight w:val="255"/>
              </w:trPr>
              <w:tc>
                <w:tcPr>
                  <w:tcW w:w="50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0DD5" w:rsidRDefault="006D0DD5" w:rsidP="00575E9B">
                  <w:r>
                    <w:t>Винт спонгиозный канюлированный самонарезающий 7.0x32/95H</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D0DD5" w:rsidRDefault="006D0DD5" w:rsidP="00575E9B">
                  <w:pPr>
                    <w:jc w:val="center"/>
                  </w:pPr>
                  <w:r>
                    <w:t>3</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Default="006D0DD5" w:rsidP="00575E9B">
                  <w:r>
                    <w:t>Отвертка под шестигранник канюлированная S 5.0/2.1</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Default="006D0DD5" w:rsidP="00575E9B">
                  <w:r>
                    <w:t>Сверло с измерительной шкалой 2.8/220</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Default="006D0DD5" w:rsidP="00575E9B">
                  <w:r>
                    <w:t>Сверло с измерительной шкалой 3.5/250</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Default="006D0DD5" w:rsidP="00575E9B">
                  <w:r>
                    <w:t>Сверло канюлированное 5.0/180</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3</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Пластина ключичная с крючком, левая 6отв.H-12</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Пластина ключичная с крючком, левая 7отв.H-12</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Пластина ключичная с крючком, правая 6отв.H-12</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Пластина ключичная с крючком, правая 7отв.H-12</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Пластина ключичня S-образная 8отв. R</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Пластина ключичня S-образная 10отв. R</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Пластина ключичня S-образная 8отв. L</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Пластина ключичня S-образная 10отв. L</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5</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3.5x14H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20</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3.5x16H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45</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3.5x18H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60</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lang w:eastAsia="ru-RU"/>
                    </w:rPr>
                  </w:pPr>
                  <w:r w:rsidRPr="00C97249">
                    <w:rPr>
                      <w:rFonts w:cs="Times New Roman"/>
                      <w:lang w:eastAsia="ru-RU"/>
                    </w:rPr>
                    <w:t>винт 3.5x20H</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pPr>
                  <w:r>
                    <w:t>20</w:t>
                  </w:r>
                </w:p>
              </w:tc>
            </w:tr>
          </w:tbl>
          <w:p w:rsidR="006D0DD5" w:rsidRPr="00AB3403" w:rsidRDefault="006D0DD5" w:rsidP="00575E9B">
            <w:pPr>
              <w:ind w:left="34"/>
              <w:jc w:val="both"/>
            </w:pPr>
          </w:p>
        </w:tc>
      </w:tr>
    </w:tbl>
    <w:p w:rsidR="006D0DD5" w:rsidRDefault="006D0DD5" w:rsidP="006D0DD5">
      <w:pPr>
        <w:jc w:val="center"/>
        <w:rPr>
          <w:b/>
        </w:rPr>
      </w:pPr>
    </w:p>
    <w:p w:rsidR="006D0DD5" w:rsidRDefault="006D0DD5" w:rsidP="006D0DD5">
      <w:pPr>
        <w:jc w:val="center"/>
        <w:rPr>
          <w:b/>
          <w:snapToGrid w:val="0"/>
          <w:u w:val="single"/>
        </w:rPr>
      </w:pPr>
      <w:r w:rsidRPr="003D44FF">
        <w:rPr>
          <w:b/>
          <w:snapToGrid w:val="0"/>
          <w:u w:val="single"/>
        </w:rPr>
        <w:t>Главный врач   ______________</w:t>
      </w:r>
    </w:p>
    <w:p w:rsidR="006D0DD5" w:rsidRDefault="006D0DD5" w:rsidP="006D0DD5">
      <w:pPr>
        <w:jc w:val="center"/>
        <w:rPr>
          <w:b/>
          <w:snapToGrid w:val="0"/>
          <w:u w:val="single"/>
        </w:rPr>
      </w:pPr>
      <w:r>
        <w:rPr>
          <w:b/>
          <w:snapToGrid w:val="0"/>
          <w:u w:val="single"/>
        </w:rPr>
        <w:t>Техническая спецификация по лоту №11</w:t>
      </w:r>
    </w:p>
    <w:p w:rsidR="006D0DD5" w:rsidRDefault="006D0DD5" w:rsidP="006D0DD5">
      <w:pPr>
        <w:jc w:val="center"/>
        <w:rPr>
          <w:b/>
          <w:snapToGrid w:val="0"/>
          <w:u w:val="single"/>
        </w:rPr>
      </w:pPr>
    </w:p>
    <w:tbl>
      <w:tblPr>
        <w:tblStyle w:val="af"/>
        <w:tblW w:w="16019" w:type="dxa"/>
        <w:tblInd w:w="108" w:type="dxa"/>
        <w:tblLayout w:type="fixed"/>
        <w:tblLook w:val="04A0"/>
      </w:tblPr>
      <w:tblGrid>
        <w:gridCol w:w="1844"/>
        <w:gridCol w:w="7938"/>
        <w:gridCol w:w="6237"/>
      </w:tblGrid>
      <w:tr w:rsidR="006D0DD5" w:rsidRPr="00CC641F" w:rsidTr="00575E9B">
        <w:tc>
          <w:tcPr>
            <w:tcW w:w="1844" w:type="dxa"/>
          </w:tcPr>
          <w:p w:rsidR="006D0DD5" w:rsidRPr="00CC641F" w:rsidRDefault="006D0DD5" w:rsidP="00575E9B">
            <w:pPr>
              <w:pStyle w:val="af1"/>
              <w:tabs>
                <w:tab w:val="left" w:pos="4621"/>
              </w:tabs>
              <w:ind w:left="0" w:right="180"/>
              <w:jc w:val="center"/>
              <w:rPr>
                <w:b/>
                <w:snapToGrid w:val="0"/>
                <w:sz w:val="20"/>
                <w:szCs w:val="20"/>
                <w:u w:val="single"/>
              </w:rPr>
            </w:pPr>
            <w:r w:rsidRPr="00CC641F">
              <w:rPr>
                <w:b/>
                <w:snapToGrid w:val="0"/>
                <w:sz w:val="20"/>
                <w:szCs w:val="20"/>
                <w:u w:val="single"/>
              </w:rPr>
              <w:t xml:space="preserve">Наименование </w:t>
            </w:r>
          </w:p>
        </w:tc>
        <w:tc>
          <w:tcPr>
            <w:tcW w:w="7938" w:type="dxa"/>
          </w:tcPr>
          <w:p w:rsidR="006D0DD5" w:rsidRPr="00CC641F" w:rsidRDefault="006D0DD5" w:rsidP="00575E9B">
            <w:pPr>
              <w:pStyle w:val="af1"/>
              <w:tabs>
                <w:tab w:val="left" w:pos="4621"/>
              </w:tabs>
              <w:ind w:left="0" w:right="180"/>
              <w:jc w:val="center"/>
              <w:rPr>
                <w:b/>
                <w:snapToGrid w:val="0"/>
                <w:sz w:val="20"/>
                <w:szCs w:val="20"/>
                <w:u w:val="single"/>
              </w:rPr>
            </w:pPr>
            <w:r w:rsidRPr="00A83842">
              <w:rPr>
                <w:b/>
                <w:snapToGrid w:val="0"/>
                <w:sz w:val="20"/>
                <w:szCs w:val="20"/>
                <w:u w:val="single"/>
              </w:rPr>
              <w:t xml:space="preserve">Описание  </w:t>
            </w:r>
          </w:p>
        </w:tc>
        <w:tc>
          <w:tcPr>
            <w:tcW w:w="6237" w:type="dxa"/>
          </w:tcPr>
          <w:p w:rsidR="006D0DD5" w:rsidRPr="00A83842" w:rsidRDefault="006D0DD5" w:rsidP="00575E9B">
            <w:pPr>
              <w:pStyle w:val="af1"/>
              <w:tabs>
                <w:tab w:val="left" w:pos="4621"/>
              </w:tabs>
              <w:ind w:left="0" w:right="180"/>
              <w:jc w:val="center"/>
              <w:rPr>
                <w:b/>
                <w:snapToGrid w:val="0"/>
                <w:sz w:val="20"/>
                <w:szCs w:val="20"/>
                <w:u w:val="single"/>
              </w:rPr>
            </w:pPr>
          </w:p>
        </w:tc>
      </w:tr>
      <w:tr w:rsidR="006D0DD5" w:rsidRPr="006C2E21" w:rsidTr="00575E9B">
        <w:tc>
          <w:tcPr>
            <w:tcW w:w="1844" w:type="dxa"/>
            <w:vAlign w:val="center"/>
          </w:tcPr>
          <w:p w:rsidR="006D0DD5" w:rsidRPr="004B2C41" w:rsidRDefault="006D0DD5" w:rsidP="00575E9B">
            <w:pPr>
              <w:pStyle w:val="af1"/>
              <w:tabs>
                <w:tab w:val="left" w:pos="4621"/>
              </w:tabs>
              <w:ind w:left="0" w:right="180"/>
              <w:rPr>
                <w:b/>
                <w:snapToGrid w:val="0"/>
                <w:sz w:val="20"/>
                <w:szCs w:val="20"/>
              </w:rPr>
            </w:pPr>
            <w:r w:rsidRPr="00FA052E">
              <w:rPr>
                <w:b/>
                <w:snapToGrid w:val="0"/>
                <w:sz w:val="20"/>
                <w:szCs w:val="20"/>
              </w:rPr>
              <w:t>Импланты для торакопластики</w:t>
            </w:r>
          </w:p>
        </w:tc>
        <w:tc>
          <w:tcPr>
            <w:tcW w:w="7938" w:type="dxa"/>
          </w:tcPr>
          <w:p w:rsidR="006D0DD5" w:rsidRPr="00AB3403" w:rsidRDefault="006D0DD5" w:rsidP="00575E9B">
            <w:pPr>
              <w:autoSpaceDE w:val="0"/>
              <w:autoSpaceDN w:val="0"/>
              <w:adjustRightInd w:val="0"/>
              <w:ind w:left="34" w:right="-1"/>
              <w:jc w:val="both"/>
              <w:rPr>
                <w:lang w:val="en-US" w:eastAsia="pl-PL"/>
              </w:rPr>
            </w:pPr>
            <w:r w:rsidRPr="00CA363E">
              <w:t xml:space="preserve">Пластины </w:t>
            </w:r>
            <w:proofErr w:type="gramStart"/>
            <w:r w:rsidRPr="00CA363E">
              <w:t>грудино – реберные</w:t>
            </w:r>
            <w:proofErr w:type="gramEnd"/>
            <w:r w:rsidRPr="00CA363E">
              <w:t xml:space="preserve">, используются в лечении деформаций грудной клетки т.н. воронкообразной деформации. Операция является короткой, малоинвазивной с небольшой потерей крови. Толщина пластины 2,5 мм, длина от 180 до 430 мм, фиксация осуществляется при помощи поперечных пластин, поперечных двойных </w:t>
            </w:r>
            <w:proofErr w:type="gramStart"/>
            <w:r w:rsidRPr="00CA363E">
              <w:t>пластин</w:t>
            </w:r>
            <w:proofErr w:type="gramEnd"/>
            <w:r w:rsidRPr="00CA363E">
              <w:t xml:space="preserve"> когда</w:t>
            </w:r>
            <w:r>
              <w:t xml:space="preserve"> для</w:t>
            </w:r>
            <w:r w:rsidRPr="00CA363E">
              <w:t xml:space="preserve"> лечения деформации необходимо фиксировать две пластины, и блокирующего винта, длина поперечных пластин от 45 до 79 мм, ширина перегородки двойной поперечной </w:t>
            </w:r>
            <w:r w:rsidRPr="00CA363E">
              <w:lastRenderedPageBreak/>
              <w:t>пластины от 9 до 17 мм. Материал изготовлени</w:t>
            </w:r>
            <w:proofErr w:type="gramStart"/>
            <w:r w:rsidRPr="00CA363E">
              <w:t>я-</w:t>
            </w:r>
            <w:proofErr w:type="gramEnd"/>
            <w:r w:rsidRPr="00CA363E">
              <w:t xml:space="preserve"> титан, технические нормы: состав материала: Al - 5,5 - 6,5%, Nb - 6,5 - 7,5%, Ta - 0,50% max., Fe - 0,25% max, O - 0,2% max., C - 0,08% max., N - 0,05% max., H - 0,009% max., Ti – остальное. Полирование изделий: механическое: полирование черновое; полирование заканчивающее; вибрационная обработка</w:t>
            </w:r>
            <w:r>
              <w:t>.</w:t>
            </w:r>
          </w:p>
        </w:tc>
        <w:tc>
          <w:tcPr>
            <w:tcW w:w="6237" w:type="dxa"/>
          </w:tcPr>
          <w:tbl>
            <w:tblPr>
              <w:tblW w:w="5889" w:type="dxa"/>
              <w:tblInd w:w="93" w:type="dxa"/>
              <w:tblLayout w:type="fixed"/>
              <w:tblLook w:val="04A0"/>
            </w:tblPr>
            <w:tblGrid>
              <w:gridCol w:w="5038"/>
              <w:gridCol w:w="851"/>
            </w:tblGrid>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E00E3F" w:rsidRDefault="006D0DD5" w:rsidP="00575E9B">
                  <w:pPr>
                    <w:jc w:val="center"/>
                    <w:rPr>
                      <w:b/>
                      <w:lang w:eastAsia="ru-RU"/>
                    </w:rPr>
                  </w:pPr>
                  <w:r w:rsidRPr="00E00E3F">
                    <w:rPr>
                      <w:b/>
                      <w:lang w:eastAsia="ru-RU"/>
                    </w:rPr>
                    <w:lastRenderedPageBreak/>
                    <w:t>Наименование</w:t>
                  </w:r>
                </w:p>
              </w:tc>
              <w:tc>
                <w:tcPr>
                  <w:tcW w:w="851" w:type="dxa"/>
                  <w:tcBorders>
                    <w:top w:val="nil"/>
                    <w:left w:val="nil"/>
                    <w:bottom w:val="single" w:sz="4" w:space="0" w:color="auto"/>
                    <w:right w:val="single" w:sz="4" w:space="0" w:color="auto"/>
                  </w:tcBorders>
                  <w:shd w:val="clear" w:color="auto" w:fill="auto"/>
                  <w:noWrap/>
                  <w:vAlign w:val="bottom"/>
                </w:tcPr>
                <w:p w:rsidR="006D0DD5" w:rsidRPr="00E00E3F" w:rsidRDefault="006D0DD5" w:rsidP="00575E9B">
                  <w:pPr>
                    <w:jc w:val="center"/>
                    <w:rPr>
                      <w:b/>
                      <w:color w:val="000000"/>
                      <w:lang w:eastAsia="ru-RU"/>
                    </w:rPr>
                  </w:pPr>
                  <w:r w:rsidRPr="00E00E3F">
                    <w:rPr>
                      <w:b/>
                      <w:color w:val="000000"/>
                      <w:lang w:eastAsia="ru-RU"/>
                    </w:rPr>
                    <w:t>Кол-во</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color w:val="000000"/>
                      <w:lang w:eastAsia="ru-RU"/>
                    </w:rPr>
                  </w:pPr>
                  <w:r w:rsidRPr="00C97249">
                    <w:rPr>
                      <w:rFonts w:cs="Times New Roman"/>
                      <w:color w:val="000000"/>
                      <w:lang w:eastAsia="ru-RU"/>
                    </w:rPr>
                    <w:t>Пластина грудино-реберная L-305</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color w:val="000000"/>
                      <w:lang w:eastAsia="ru-RU"/>
                    </w:rPr>
                  </w:pPr>
                  <w:r w:rsidRPr="00C97249">
                    <w:rPr>
                      <w:rFonts w:cs="Times New Roman"/>
                      <w:color w:val="000000"/>
                      <w:lang w:eastAsia="ru-RU"/>
                    </w:rPr>
                    <w:t>Пластина грудино-реберная L-330</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2</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color w:val="000000"/>
                      <w:lang w:eastAsia="ru-RU"/>
                    </w:rPr>
                  </w:pPr>
                  <w:r w:rsidRPr="00C97249">
                    <w:rPr>
                      <w:rFonts w:cs="Times New Roman"/>
                      <w:color w:val="000000"/>
                      <w:lang w:eastAsia="ru-RU"/>
                    </w:rPr>
                    <w:t>Пластина грудино-реберная L-355</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2</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color w:val="000000"/>
                      <w:lang w:eastAsia="ru-RU"/>
                    </w:rPr>
                  </w:pPr>
                  <w:r w:rsidRPr="00C97249">
                    <w:rPr>
                      <w:rFonts w:cs="Times New Roman"/>
                      <w:color w:val="000000"/>
                      <w:lang w:eastAsia="ru-RU"/>
                    </w:rPr>
                    <w:t>Винт блокирующий</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10</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color w:val="000000"/>
                      <w:lang w:eastAsia="ru-RU"/>
                    </w:rPr>
                  </w:pPr>
                  <w:r w:rsidRPr="00C97249">
                    <w:rPr>
                      <w:rFonts w:cs="Times New Roman"/>
                      <w:color w:val="000000"/>
                      <w:lang w:eastAsia="ru-RU"/>
                    </w:rPr>
                    <w:lastRenderedPageBreak/>
                    <w:t>Пластина поперечная  L-45</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5</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color w:val="000000"/>
                      <w:lang w:eastAsia="ru-RU"/>
                    </w:rPr>
                  </w:pPr>
                  <w:r w:rsidRPr="00C97249">
                    <w:rPr>
                      <w:rFonts w:cs="Times New Roman"/>
                      <w:color w:val="000000"/>
                      <w:lang w:eastAsia="ru-RU"/>
                    </w:rPr>
                    <w:t>Пластина поперечная L-50</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5</w:t>
                  </w:r>
                </w:p>
              </w:tc>
            </w:tr>
          </w:tbl>
          <w:p w:rsidR="006D0DD5" w:rsidRPr="00CA363E" w:rsidRDefault="006D0DD5" w:rsidP="00575E9B">
            <w:pPr>
              <w:autoSpaceDE w:val="0"/>
              <w:autoSpaceDN w:val="0"/>
              <w:adjustRightInd w:val="0"/>
              <w:ind w:left="34" w:right="-1"/>
              <w:jc w:val="both"/>
            </w:pPr>
          </w:p>
        </w:tc>
      </w:tr>
    </w:tbl>
    <w:p w:rsidR="006D0DD5" w:rsidRDefault="006D0DD5" w:rsidP="006D0DD5">
      <w:pPr>
        <w:jc w:val="center"/>
        <w:rPr>
          <w:b/>
          <w:snapToGrid w:val="0"/>
          <w:u w:val="single"/>
        </w:rPr>
      </w:pPr>
      <w:r w:rsidRPr="003D44FF">
        <w:rPr>
          <w:b/>
          <w:snapToGrid w:val="0"/>
          <w:u w:val="single"/>
        </w:rPr>
        <w:lastRenderedPageBreak/>
        <w:t>Главный врач   ______________</w:t>
      </w:r>
    </w:p>
    <w:p w:rsidR="006D0DD5" w:rsidRDefault="006D0DD5" w:rsidP="006D0DD5">
      <w:pPr>
        <w:jc w:val="center"/>
        <w:rPr>
          <w:b/>
        </w:rPr>
      </w:pPr>
    </w:p>
    <w:p w:rsidR="006D0DD5" w:rsidRDefault="006D0DD5" w:rsidP="006D0DD5">
      <w:pPr>
        <w:jc w:val="center"/>
        <w:rPr>
          <w:b/>
          <w:snapToGrid w:val="0"/>
          <w:u w:val="single"/>
        </w:rPr>
      </w:pPr>
    </w:p>
    <w:p w:rsidR="006D0DD5" w:rsidRDefault="006D0DD5" w:rsidP="006D0DD5">
      <w:pPr>
        <w:jc w:val="center"/>
        <w:rPr>
          <w:b/>
          <w:snapToGrid w:val="0"/>
          <w:u w:val="single"/>
        </w:rPr>
      </w:pPr>
    </w:p>
    <w:p w:rsidR="006D0DD5" w:rsidRDefault="006D0DD5" w:rsidP="006D0DD5">
      <w:pPr>
        <w:jc w:val="center"/>
        <w:rPr>
          <w:b/>
          <w:snapToGrid w:val="0"/>
          <w:u w:val="single"/>
        </w:rPr>
      </w:pPr>
      <w:r>
        <w:rPr>
          <w:b/>
          <w:snapToGrid w:val="0"/>
          <w:u w:val="single"/>
        </w:rPr>
        <w:t>Техническая спецификация по лоту №12</w:t>
      </w:r>
    </w:p>
    <w:p w:rsidR="006D0DD5" w:rsidRDefault="006D0DD5" w:rsidP="006D0DD5">
      <w:pPr>
        <w:jc w:val="center"/>
        <w:rPr>
          <w:b/>
          <w:snapToGrid w:val="0"/>
          <w:u w:val="single"/>
        </w:rPr>
      </w:pPr>
    </w:p>
    <w:tbl>
      <w:tblPr>
        <w:tblStyle w:val="af"/>
        <w:tblW w:w="16019" w:type="dxa"/>
        <w:tblInd w:w="-34" w:type="dxa"/>
        <w:tblLayout w:type="fixed"/>
        <w:tblLook w:val="04A0"/>
      </w:tblPr>
      <w:tblGrid>
        <w:gridCol w:w="1844"/>
        <w:gridCol w:w="7938"/>
        <w:gridCol w:w="6237"/>
      </w:tblGrid>
      <w:tr w:rsidR="006D0DD5" w:rsidRPr="00CC641F" w:rsidTr="00575E9B">
        <w:tc>
          <w:tcPr>
            <w:tcW w:w="1844" w:type="dxa"/>
          </w:tcPr>
          <w:p w:rsidR="006D0DD5" w:rsidRPr="00CC641F" w:rsidRDefault="006D0DD5" w:rsidP="00575E9B">
            <w:pPr>
              <w:pStyle w:val="af1"/>
              <w:tabs>
                <w:tab w:val="left" w:pos="4621"/>
              </w:tabs>
              <w:ind w:left="0" w:right="180"/>
              <w:jc w:val="center"/>
              <w:rPr>
                <w:b/>
                <w:snapToGrid w:val="0"/>
                <w:sz w:val="20"/>
                <w:szCs w:val="20"/>
                <w:u w:val="single"/>
              </w:rPr>
            </w:pPr>
            <w:r w:rsidRPr="00CC641F">
              <w:rPr>
                <w:b/>
                <w:snapToGrid w:val="0"/>
                <w:sz w:val="20"/>
                <w:szCs w:val="20"/>
                <w:u w:val="single"/>
              </w:rPr>
              <w:t xml:space="preserve">Наименование </w:t>
            </w:r>
          </w:p>
        </w:tc>
        <w:tc>
          <w:tcPr>
            <w:tcW w:w="7938" w:type="dxa"/>
          </w:tcPr>
          <w:p w:rsidR="006D0DD5" w:rsidRPr="00CC641F" w:rsidRDefault="006D0DD5" w:rsidP="00575E9B">
            <w:pPr>
              <w:pStyle w:val="af1"/>
              <w:tabs>
                <w:tab w:val="left" w:pos="4621"/>
              </w:tabs>
              <w:ind w:left="0" w:right="180"/>
              <w:jc w:val="center"/>
              <w:rPr>
                <w:b/>
                <w:snapToGrid w:val="0"/>
                <w:sz w:val="20"/>
                <w:szCs w:val="20"/>
                <w:u w:val="single"/>
              </w:rPr>
            </w:pPr>
            <w:r w:rsidRPr="00A83842">
              <w:rPr>
                <w:b/>
                <w:snapToGrid w:val="0"/>
                <w:sz w:val="20"/>
                <w:szCs w:val="20"/>
                <w:u w:val="single"/>
              </w:rPr>
              <w:t xml:space="preserve">Описание  </w:t>
            </w:r>
          </w:p>
        </w:tc>
        <w:tc>
          <w:tcPr>
            <w:tcW w:w="6237" w:type="dxa"/>
          </w:tcPr>
          <w:p w:rsidR="006D0DD5" w:rsidRPr="00A83842" w:rsidRDefault="006D0DD5" w:rsidP="00575E9B">
            <w:pPr>
              <w:pStyle w:val="af1"/>
              <w:tabs>
                <w:tab w:val="left" w:pos="4621"/>
              </w:tabs>
              <w:ind w:left="0" w:right="180"/>
              <w:jc w:val="center"/>
              <w:rPr>
                <w:b/>
                <w:snapToGrid w:val="0"/>
                <w:sz w:val="20"/>
                <w:szCs w:val="20"/>
                <w:u w:val="single"/>
              </w:rPr>
            </w:pPr>
          </w:p>
        </w:tc>
      </w:tr>
      <w:tr w:rsidR="006D0DD5" w:rsidRPr="006C2E21" w:rsidTr="00575E9B">
        <w:tc>
          <w:tcPr>
            <w:tcW w:w="1844" w:type="dxa"/>
            <w:vAlign w:val="center"/>
          </w:tcPr>
          <w:p w:rsidR="006D0DD5" w:rsidRPr="004B2C41" w:rsidRDefault="006D0DD5" w:rsidP="00575E9B">
            <w:pPr>
              <w:pStyle w:val="af1"/>
              <w:tabs>
                <w:tab w:val="left" w:pos="4621"/>
              </w:tabs>
              <w:ind w:left="0" w:right="180"/>
              <w:rPr>
                <w:b/>
                <w:snapToGrid w:val="0"/>
                <w:sz w:val="20"/>
                <w:szCs w:val="20"/>
              </w:rPr>
            </w:pPr>
            <w:r w:rsidRPr="00FA052E">
              <w:rPr>
                <w:b/>
                <w:snapToGrid w:val="0"/>
                <w:sz w:val="20"/>
                <w:szCs w:val="20"/>
              </w:rPr>
              <w:t>Система внешней фиксации (комплект)</w:t>
            </w:r>
          </w:p>
        </w:tc>
        <w:tc>
          <w:tcPr>
            <w:tcW w:w="7938" w:type="dxa"/>
          </w:tcPr>
          <w:p w:rsidR="006D0DD5" w:rsidRPr="003653CA" w:rsidRDefault="006D0DD5" w:rsidP="00575E9B">
            <w:pPr>
              <w:ind w:left="34"/>
              <w:jc w:val="both"/>
              <w:rPr>
                <w:lang w:eastAsia="ru-RU"/>
              </w:rPr>
            </w:pPr>
            <w:r w:rsidRPr="003653CA">
              <w:rPr>
                <w:lang w:eastAsia="ru-RU"/>
              </w:rPr>
              <w:t>Набор аппарата наружной фиксации</w:t>
            </w:r>
            <w:r>
              <w:rPr>
                <w:lang w:eastAsia="ru-RU"/>
              </w:rPr>
              <w:t xml:space="preserve"> должен состоять</w:t>
            </w:r>
            <w:r w:rsidRPr="003653CA">
              <w:rPr>
                <w:lang w:eastAsia="ru-RU"/>
              </w:rPr>
              <w:t xml:space="preserve"> из следующих элементов:</w:t>
            </w:r>
          </w:p>
          <w:p w:rsidR="006D0DD5" w:rsidRPr="003653CA" w:rsidRDefault="006D0DD5" w:rsidP="00575E9B">
            <w:pPr>
              <w:ind w:left="34"/>
              <w:jc w:val="both"/>
              <w:rPr>
                <w:lang w:eastAsia="ru-RU"/>
              </w:rPr>
            </w:pPr>
            <w:r w:rsidRPr="003653CA">
              <w:rPr>
                <w:lang w:eastAsia="ru-RU"/>
              </w:rPr>
              <w:t xml:space="preserve">Стержень с измерительной шкалой, диаметром </w:t>
            </w:r>
            <w:r>
              <w:rPr>
                <w:lang w:eastAsia="ru-RU"/>
              </w:rPr>
              <w:t xml:space="preserve">4 и </w:t>
            </w:r>
            <w:r w:rsidRPr="003653CA">
              <w:rPr>
                <w:lang w:eastAsia="ru-RU"/>
              </w:rPr>
              <w:t xml:space="preserve">5 мм, длиной </w:t>
            </w:r>
            <w:r>
              <w:rPr>
                <w:lang w:eastAsia="ru-RU"/>
              </w:rPr>
              <w:t>от 100 до 250</w:t>
            </w:r>
            <w:r w:rsidRPr="003653CA">
              <w:rPr>
                <w:lang w:eastAsia="ru-RU"/>
              </w:rPr>
              <w:t xml:space="preserve"> мм. Стержни имеют самонарезающую резьбу, высота резьбы 4,0 и 4,5 мм.</w:t>
            </w:r>
          </w:p>
          <w:p w:rsidR="006D0DD5" w:rsidRPr="003653CA" w:rsidRDefault="006D0DD5" w:rsidP="00575E9B">
            <w:pPr>
              <w:ind w:left="34"/>
              <w:jc w:val="both"/>
              <w:rPr>
                <w:lang w:eastAsia="ru-RU"/>
              </w:rPr>
            </w:pPr>
            <w:r w:rsidRPr="003653CA">
              <w:rPr>
                <w:lang w:eastAsia="ru-RU"/>
              </w:rPr>
              <w:t>Материал изготовления медицинская антикаррозийная  сталь, имплантируемая в человеческий организм.</w:t>
            </w:r>
          </w:p>
          <w:p w:rsidR="006D0DD5" w:rsidRPr="003653CA" w:rsidRDefault="006D0DD5" w:rsidP="00575E9B">
            <w:pPr>
              <w:ind w:left="34"/>
              <w:jc w:val="both"/>
              <w:rPr>
                <w:lang w:eastAsia="ru-RU"/>
              </w:rPr>
            </w:pPr>
            <w:r w:rsidRPr="003653CA">
              <w:rPr>
                <w:lang w:eastAsia="ru-RU"/>
              </w:rPr>
              <w:t>Стерж</w:t>
            </w:r>
            <w:r>
              <w:rPr>
                <w:lang w:eastAsia="ru-RU"/>
              </w:rPr>
              <w:t>е</w:t>
            </w:r>
            <w:r w:rsidRPr="003653CA">
              <w:rPr>
                <w:lang w:eastAsia="ru-RU"/>
              </w:rPr>
              <w:t xml:space="preserve">нь карбоновый, длиной </w:t>
            </w:r>
            <w:r>
              <w:rPr>
                <w:lang w:eastAsia="ru-RU"/>
              </w:rPr>
              <w:t>от 200 до 400</w:t>
            </w:r>
            <w:r w:rsidRPr="003653CA">
              <w:rPr>
                <w:lang w:eastAsia="ru-RU"/>
              </w:rPr>
              <w:t xml:space="preserve"> мм, диаметр стержней 8 мм, унифицирован под размер фиксирующих элементов (замки, переходники), черного цвета с маркировкой размера стержней золотистым цветом.</w:t>
            </w:r>
          </w:p>
          <w:p w:rsidR="006D0DD5" w:rsidRPr="003653CA" w:rsidRDefault="006D0DD5" w:rsidP="00575E9B">
            <w:pPr>
              <w:ind w:left="34"/>
              <w:jc w:val="both"/>
              <w:rPr>
                <w:lang w:eastAsia="ru-RU"/>
              </w:rPr>
            </w:pPr>
            <w:r w:rsidRPr="003653CA">
              <w:rPr>
                <w:lang w:eastAsia="ru-RU"/>
              </w:rPr>
              <w:t>Материал изготовления: Высокопрочный технический углерод (</w:t>
            </w:r>
            <w:r w:rsidRPr="003653CA">
              <w:rPr>
                <w:lang w:val="en-US" w:eastAsia="ru-RU"/>
              </w:rPr>
              <w:t>Carbon</w:t>
            </w:r>
            <w:r w:rsidRPr="003653CA">
              <w:rPr>
                <w:lang w:eastAsia="ru-RU"/>
              </w:rPr>
              <w:t xml:space="preserve"> </w:t>
            </w:r>
            <w:r w:rsidRPr="003653CA">
              <w:rPr>
                <w:lang w:val="en-US" w:eastAsia="ru-RU"/>
              </w:rPr>
              <w:t>black</w:t>
            </w:r>
            <w:r w:rsidRPr="003653CA">
              <w:rPr>
                <w:lang w:eastAsia="ru-RU"/>
              </w:rPr>
              <w:t xml:space="preserve">). </w:t>
            </w:r>
          </w:p>
          <w:p w:rsidR="006D0DD5" w:rsidRPr="003653CA" w:rsidRDefault="006D0DD5" w:rsidP="00575E9B">
            <w:pPr>
              <w:ind w:left="34"/>
              <w:jc w:val="both"/>
              <w:rPr>
                <w:lang w:eastAsia="ru-RU"/>
              </w:rPr>
            </w:pPr>
            <w:r w:rsidRPr="003653CA">
              <w:rPr>
                <w:lang w:eastAsia="ru-RU"/>
              </w:rPr>
              <w:t>Полукруглая алюминиевая балка, малая диаметром 160 мм; средняя диаметром 180 мм; большая диаметром 200 мм. Диаметр балок 8 мм, унифицирован под размер фиксирующих элементов (замки, переходники).</w:t>
            </w:r>
          </w:p>
          <w:p w:rsidR="006D0DD5" w:rsidRPr="003653CA" w:rsidRDefault="006D0DD5" w:rsidP="00575E9B">
            <w:pPr>
              <w:ind w:left="34"/>
              <w:jc w:val="both"/>
              <w:rPr>
                <w:lang w:eastAsia="ru-RU"/>
              </w:rPr>
            </w:pPr>
            <w:r w:rsidRPr="003653CA">
              <w:rPr>
                <w:lang w:eastAsia="ru-RU"/>
              </w:rPr>
              <w:t xml:space="preserve">Материал изготовления алюминиевый сплав. </w:t>
            </w:r>
          </w:p>
          <w:p w:rsidR="006D0DD5" w:rsidRPr="003653CA" w:rsidRDefault="006D0DD5" w:rsidP="00575E9B">
            <w:pPr>
              <w:ind w:left="34"/>
              <w:jc w:val="both"/>
              <w:rPr>
                <w:lang w:eastAsia="ru-RU"/>
              </w:rPr>
            </w:pPr>
            <w:r w:rsidRPr="003653CA">
              <w:rPr>
                <w:lang w:eastAsia="ru-RU"/>
              </w:rPr>
              <w:t>Опора прямая длиной 65 мм и изогнутая под углом 30° длиной 80 мм, диаметр 8 мм, унифицирован под размер фиксирующих элементов (замки, переходники), имеют крепежную зубчатую часть, с резиновым стопорным кольцом для соединения с фиксирующими элементами.</w:t>
            </w:r>
          </w:p>
          <w:p w:rsidR="006D0DD5" w:rsidRPr="003653CA" w:rsidRDefault="006D0DD5" w:rsidP="00575E9B">
            <w:pPr>
              <w:ind w:left="34"/>
              <w:jc w:val="both"/>
              <w:rPr>
                <w:lang w:eastAsia="ru-RU"/>
              </w:rPr>
            </w:pPr>
            <w:r w:rsidRPr="003653CA">
              <w:rPr>
                <w:lang w:eastAsia="ru-RU"/>
              </w:rPr>
              <w:t>Материал изготовления антикаррозийная сталь.</w:t>
            </w:r>
          </w:p>
          <w:p w:rsidR="006D0DD5" w:rsidRPr="003653CA" w:rsidRDefault="006D0DD5" w:rsidP="00575E9B">
            <w:pPr>
              <w:ind w:left="34"/>
              <w:jc w:val="both"/>
              <w:rPr>
                <w:lang w:eastAsia="ru-RU"/>
              </w:rPr>
            </w:pPr>
            <w:r w:rsidRPr="003653CA">
              <w:rPr>
                <w:lang w:eastAsia="ru-RU"/>
              </w:rPr>
              <w:t>Замок, используется для первичной фиксации стержней диаметром 5 мм и опор 8 мм, имеет 5 отверстий для стержней 5 мм располагающихся друг от друга на расстоянии 7 мм, и 2 зубчатых отверстия для опор диметром 8 мм, размер замка 50х20х30 мм</w:t>
            </w:r>
            <w:proofErr w:type="gramStart"/>
            <w:r w:rsidRPr="003653CA">
              <w:rPr>
                <w:lang w:eastAsia="ru-RU"/>
              </w:rPr>
              <w:t>.</w:t>
            </w:r>
            <w:proofErr w:type="gramEnd"/>
            <w:r w:rsidRPr="003653CA">
              <w:rPr>
                <w:lang w:eastAsia="ru-RU"/>
              </w:rPr>
              <w:t xml:space="preserve"> </w:t>
            </w:r>
            <w:proofErr w:type="gramStart"/>
            <w:r w:rsidRPr="003653CA">
              <w:rPr>
                <w:lang w:eastAsia="ru-RU"/>
              </w:rPr>
              <w:t>н</w:t>
            </w:r>
            <w:proofErr w:type="gramEnd"/>
            <w:r w:rsidRPr="003653CA">
              <w:rPr>
                <w:lang w:eastAsia="ru-RU"/>
              </w:rPr>
              <w:t xml:space="preserve">а фронтальной и боковой поверхностях замка имеются по 2 винта, для затягивания соединительных элементов (стержни, балки, опоры). Цветовая маркировка замков синим и серым цветом. </w:t>
            </w:r>
          </w:p>
          <w:p w:rsidR="006D0DD5" w:rsidRPr="003653CA" w:rsidRDefault="006D0DD5" w:rsidP="00575E9B">
            <w:pPr>
              <w:tabs>
                <w:tab w:val="left" w:pos="3377"/>
              </w:tabs>
              <w:ind w:left="34"/>
              <w:jc w:val="both"/>
              <w:rPr>
                <w:lang w:eastAsia="ru-RU"/>
              </w:rPr>
            </w:pPr>
            <w:r w:rsidRPr="003653CA">
              <w:rPr>
                <w:lang w:eastAsia="ru-RU"/>
              </w:rPr>
              <w:t>Материал изготовления сталь.</w:t>
            </w:r>
            <w:r>
              <w:rPr>
                <w:lang w:eastAsia="ru-RU"/>
              </w:rPr>
              <w:tab/>
            </w:r>
          </w:p>
          <w:p w:rsidR="006D0DD5" w:rsidRPr="003653CA" w:rsidRDefault="006D0DD5" w:rsidP="00575E9B">
            <w:pPr>
              <w:ind w:left="34"/>
              <w:jc w:val="both"/>
              <w:rPr>
                <w:lang w:eastAsia="ru-RU"/>
              </w:rPr>
            </w:pPr>
            <w:r w:rsidRPr="003653CA">
              <w:rPr>
                <w:lang w:eastAsia="ru-RU"/>
              </w:rPr>
              <w:t>Переходник стержень/балка, переходник балка/балка 8 мм, используется для фиксации соединительных элементов между собой под необходимым углом и плоскости, имеет пазы под соединительные элементы диаметром 5 мм и 8 мм, в верхней части имеется винт для затягивания. Маркировка синим и серым цветом.</w:t>
            </w:r>
          </w:p>
          <w:p w:rsidR="006D0DD5" w:rsidRPr="003653CA" w:rsidRDefault="006D0DD5" w:rsidP="00575E9B">
            <w:pPr>
              <w:ind w:left="34"/>
              <w:jc w:val="both"/>
              <w:rPr>
                <w:lang w:eastAsia="ru-RU"/>
              </w:rPr>
            </w:pPr>
            <w:r w:rsidRPr="003653CA">
              <w:rPr>
                <w:lang w:eastAsia="ru-RU"/>
              </w:rPr>
              <w:t>Материал изготовления сталь.</w:t>
            </w:r>
          </w:p>
          <w:p w:rsidR="006D0DD5" w:rsidRPr="003653CA" w:rsidRDefault="006D0DD5" w:rsidP="00575E9B">
            <w:pPr>
              <w:ind w:left="34"/>
              <w:jc w:val="both"/>
              <w:rPr>
                <w:lang w:eastAsia="ru-RU"/>
              </w:rPr>
            </w:pPr>
            <w:r w:rsidRPr="003653CA">
              <w:rPr>
                <w:lang w:eastAsia="ru-RU"/>
              </w:rPr>
              <w:lastRenderedPageBreak/>
              <w:t>Для сбора и моделирования аппарата наружной фиксации в наборе предусмотрены специальные инструменты: Дрель ручная с насадкой под стержни 5 мм, направители Шанца диаметром 4 и 5 мм, используемые для точного наведения стержней,  Т- образные ключи для стержней и винтов на крепежных элементах, ключ для окончательного затягивания, стабилизационно репозиционные ключи, бикс для хранения и стерилизации.</w:t>
            </w:r>
          </w:p>
          <w:p w:rsidR="006D0DD5" w:rsidRPr="00FA052E" w:rsidRDefault="006D0DD5" w:rsidP="00575E9B">
            <w:pPr>
              <w:autoSpaceDE w:val="0"/>
              <w:autoSpaceDN w:val="0"/>
              <w:adjustRightInd w:val="0"/>
              <w:ind w:left="34" w:right="-1"/>
              <w:jc w:val="both"/>
              <w:rPr>
                <w:lang w:eastAsia="pl-PL"/>
              </w:rPr>
            </w:pPr>
            <w:r w:rsidRPr="003653CA">
              <w:rPr>
                <w:lang w:eastAsia="ru-RU"/>
              </w:rPr>
              <w:t>Условия стерилизации: в автоклаве при температуре 121-134 °С.</w:t>
            </w:r>
          </w:p>
        </w:tc>
        <w:tc>
          <w:tcPr>
            <w:tcW w:w="6237" w:type="dxa"/>
          </w:tcPr>
          <w:tbl>
            <w:tblPr>
              <w:tblW w:w="5889" w:type="dxa"/>
              <w:tblInd w:w="93" w:type="dxa"/>
              <w:tblLayout w:type="fixed"/>
              <w:tblLook w:val="04A0"/>
            </w:tblPr>
            <w:tblGrid>
              <w:gridCol w:w="5038"/>
              <w:gridCol w:w="851"/>
            </w:tblGrid>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E00E3F" w:rsidRDefault="006D0DD5" w:rsidP="00575E9B">
                  <w:pPr>
                    <w:jc w:val="center"/>
                    <w:rPr>
                      <w:b/>
                      <w:lang w:eastAsia="ru-RU"/>
                    </w:rPr>
                  </w:pPr>
                  <w:r w:rsidRPr="00E00E3F">
                    <w:rPr>
                      <w:b/>
                      <w:lang w:eastAsia="ru-RU"/>
                    </w:rPr>
                    <w:lastRenderedPageBreak/>
                    <w:t>Наименование</w:t>
                  </w:r>
                </w:p>
              </w:tc>
              <w:tc>
                <w:tcPr>
                  <w:tcW w:w="851" w:type="dxa"/>
                  <w:tcBorders>
                    <w:top w:val="nil"/>
                    <w:left w:val="nil"/>
                    <w:bottom w:val="single" w:sz="4" w:space="0" w:color="auto"/>
                    <w:right w:val="single" w:sz="4" w:space="0" w:color="auto"/>
                  </w:tcBorders>
                  <w:shd w:val="clear" w:color="auto" w:fill="auto"/>
                  <w:noWrap/>
                  <w:vAlign w:val="bottom"/>
                </w:tcPr>
                <w:p w:rsidR="006D0DD5" w:rsidRPr="00E00E3F" w:rsidRDefault="006D0DD5" w:rsidP="00575E9B">
                  <w:pPr>
                    <w:jc w:val="center"/>
                    <w:rPr>
                      <w:b/>
                      <w:color w:val="000000"/>
                      <w:lang w:eastAsia="ru-RU"/>
                    </w:rPr>
                  </w:pPr>
                  <w:r w:rsidRPr="00E00E3F">
                    <w:rPr>
                      <w:b/>
                      <w:color w:val="000000"/>
                      <w:lang w:eastAsia="ru-RU"/>
                    </w:rPr>
                    <w:t>Кол-во</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color w:val="000000"/>
                      <w:lang w:eastAsia="ru-RU"/>
                    </w:rPr>
                  </w:pPr>
                  <w:r w:rsidRPr="00C97249">
                    <w:rPr>
                      <w:rFonts w:cs="Times New Roman"/>
                      <w:color w:val="000000"/>
                      <w:lang w:eastAsia="ru-RU"/>
                    </w:rPr>
                    <w:t>Переходник балка/балка, для балок/опор 8мм</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25</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color w:val="000000"/>
                      <w:lang w:eastAsia="ru-RU"/>
                    </w:rPr>
                  </w:pPr>
                  <w:r w:rsidRPr="00C97249">
                    <w:rPr>
                      <w:rFonts w:cs="Times New Roman"/>
                      <w:color w:val="000000"/>
                      <w:lang w:eastAsia="ru-RU"/>
                    </w:rPr>
                    <w:t>Переходник стержень/балка, для стержней 4-5 мм, и балок/опор 8 мм.</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25</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color w:val="000000"/>
                      <w:lang w:eastAsia="ru-RU"/>
                    </w:rPr>
                  </w:pPr>
                  <w:r w:rsidRPr="00C97249">
                    <w:rPr>
                      <w:rFonts w:cs="Times New Roman"/>
                      <w:color w:val="000000"/>
                      <w:lang w:eastAsia="ru-RU"/>
                    </w:rPr>
                    <w:t xml:space="preserve">Замок с 5ю отверстиями,  для стержней диаметром 4-5 мм. </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15</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color w:val="000000"/>
                      <w:lang w:eastAsia="ru-RU"/>
                    </w:rPr>
                  </w:pPr>
                  <w:r w:rsidRPr="00C97249">
                    <w:rPr>
                      <w:rFonts w:cs="Times New Roman"/>
                      <w:color w:val="000000"/>
                      <w:lang w:eastAsia="ru-RU"/>
                    </w:rPr>
                    <w:t>Балка карбоновая диаметром 8 мм, длиной 200 мм</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5</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color w:val="000000"/>
                      <w:lang w:eastAsia="ru-RU"/>
                    </w:rPr>
                  </w:pPr>
                  <w:r w:rsidRPr="00C97249">
                    <w:rPr>
                      <w:rFonts w:cs="Times New Roman"/>
                      <w:color w:val="000000"/>
                      <w:lang w:eastAsia="ru-RU"/>
                    </w:rPr>
                    <w:t>Балка карбоновая диаметром 8 мм, длиной 250 мм</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10</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color w:val="000000"/>
                      <w:lang w:eastAsia="ru-RU"/>
                    </w:rPr>
                  </w:pPr>
                  <w:r w:rsidRPr="00C97249">
                    <w:rPr>
                      <w:rFonts w:cs="Times New Roman"/>
                      <w:color w:val="000000"/>
                      <w:lang w:eastAsia="ru-RU"/>
                    </w:rPr>
                    <w:t>Балка карбоновая диаметром 8 мм, длиной 300 мм</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15</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color w:val="000000"/>
                      <w:lang w:eastAsia="ru-RU"/>
                    </w:rPr>
                  </w:pPr>
                  <w:r w:rsidRPr="00C97249">
                    <w:rPr>
                      <w:rFonts w:cs="Times New Roman"/>
                      <w:color w:val="000000"/>
                      <w:lang w:eastAsia="ru-RU"/>
                    </w:rPr>
                    <w:t>Балка карбоновая диаметром 8 мм, длиной 350 мм</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15</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color w:val="000000"/>
                      <w:lang w:eastAsia="ru-RU"/>
                    </w:rPr>
                  </w:pPr>
                  <w:r w:rsidRPr="00C97249">
                    <w:rPr>
                      <w:rFonts w:cs="Times New Roman"/>
                      <w:color w:val="000000"/>
                      <w:lang w:eastAsia="ru-RU"/>
                    </w:rPr>
                    <w:t>Балка карбоновая диаметром 8 мм, длиной 400 мм</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10</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color w:val="000000"/>
                      <w:lang w:eastAsia="ru-RU"/>
                    </w:rPr>
                  </w:pPr>
                  <w:r w:rsidRPr="00C97249">
                    <w:rPr>
                      <w:rFonts w:cs="Times New Roman"/>
                      <w:color w:val="000000"/>
                      <w:lang w:eastAsia="ru-RU"/>
                    </w:rPr>
                    <w:t>Малая полукруглая балка, алюминиевая 8/160 мм, 8 мм</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4</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color w:val="000000"/>
                      <w:lang w:eastAsia="ru-RU"/>
                    </w:rPr>
                  </w:pPr>
                  <w:r w:rsidRPr="00C97249">
                    <w:rPr>
                      <w:rFonts w:cs="Times New Roman"/>
                      <w:color w:val="000000"/>
                      <w:lang w:eastAsia="ru-RU"/>
                    </w:rPr>
                    <w:t>Средняя полукруглая балка, алюминиевая 8/180 мм, 8 мм</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6</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color w:val="000000"/>
                      <w:lang w:eastAsia="ru-RU"/>
                    </w:rPr>
                  </w:pPr>
                  <w:r w:rsidRPr="00C97249">
                    <w:rPr>
                      <w:rFonts w:cs="Times New Roman"/>
                      <w:color w:val="000000"/>
                      <w:lang w:eastAsia="ru-RU"/>
                    </w:rPr>
                    <w:t>Большая полукруглая балка, алюминиевая 8/200 мм, 8 мм</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4</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color w:val="000000"/>
                      <w:lang w:eastAsia="ru-RU"/>
                    </w:rPr>
                  </w:pPr>
                  <w:r w:rsidRPr="00C97249">
                    <w:rPr>
                      <w:rFonts w:cs="Times New Roman"/>
                      <w:color w:val="000000"/>
                      <w:lang w:eastAsia="ru-RU"/>
                    </w:rPr>
                    <w:t>Опора прямая диаметром 8 мм</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15</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color w:val="000000"/>
                      <w:lang w:eastAsia="ru-RU"/>
                    </w:rPr>
                  </w:pPr>
                  <w:r w:rsidRPr="00C97249">
                    <w:rPr>
                      <w:rFonts w:cs="Times New Roman"/>
                      <w:color w:val="000000"/>
                      <w:lang w:eastAsia="ru-RU"/>
                    </w:rPr>
                    <w:t>Опора изогнутая 30°, диаметром 8 мм.</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50</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color w:val="000000"/>
                      <w:lang w:eastAsia="ru-RU"/>
                    </w:rPr>
                  </w:pPr>
                  <w:r w:rsidRPr="00C97249">
                    <w:rPr>
                      <w:rFonts w:cs="Times New Roman"/>
                      <w:color w:val="000000"/>
                      <w:lang w:eastAsia="ru-RU"/>
                    </w:rPr>
                    <w:t>Стержень самосверлящий (Шанца) 4х120 мм</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30</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color w:val="000000"/>
                      <w:lang w:eastAsia="ru-RU"/>
                    </w:rPr>
                  </w:pPr>
                  <w:r w:rsidRPr="00C97249">
                    <w:rPr>
                      <w:rFonts w:cs="Times New Roman"/>
                      <w:color w:val="000000"/>
                      <w:lang w:eastAsia="ru-RU"/>
                    </w:rPr>
                    <w:t>Стержень самосверлящий (Шанца) 4х150 мм</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20</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color w:val="000000"/>
                      <w:lang w:eastAsia="ru-RU"/>
                    </w:rPr>
                  </w:pPr>
                  <w:r w:rsidRPr="00C97249">
                    <w:rPr>
                      <w:rFonts w:cs="Times New Roman"/>
                      <w:color w:val="000000"/>
                      <w:lang w:eastAsia="ru-RU"/>
                    </w:rPr>
                    <w:t>Стержень самосверлящий (Шанца) 5х120 мм</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20</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color w:val="000000"/>
                      <w:lang w:eastAsia="ru-RU"/>
                    </w:rPr>
                  </w:pPr>
                  <w:r w:rsidRPr="00C97249">
                    <w:rPr>
                      <w:rFonts w:cs="Times New Roman"/>
                      <w:color w:val="000000"/>
                      <w:lang w:eastAsia="ru-RU"/>
                    </w:rPr>
                    <w:t>Стержень самосверлящий (Шанца) 5х150 мм</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20</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color w:val="000000"/>
                      <w:lang w:eastAsia="ru-RU"/>
                    </w:rPr>
                  </w:pPr>
                  <w:r w:rsidRPr="00C97249">
                    <w:rPr>
                      <w:rFonts w:cs="Times New Roman"/>
                      <w:color w:val="000000"/>
                      <w:lang w:eastAsia="ru-RU"/>
                    </w:rPr>
                    <w:t>Стержень самосверлящий (Шанца) 5х180 мм</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30</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color w:val="000000"/>
                      <w:lang w:eastAsia="ru-RU"/>
                    </w:rPr>
                  </w:pPr>
                  <w:r w:rsidRPr="00C97249">
                    <w:rPr>
                      <w:rFonts w:cs="Times New Roman"/>
                      <w:color w:val="000000"/>
                      <w:lang w:eastAsia="ru-RU"/>
                    </w:rPr>
                    <w:t>Стержень самосверлящий (Шанца) 5х200 мм</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30</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color w:val="000000"/>
                      <w:lang w:eastAsia="ru-RU"/>
                    </w:rPr>
                  </w:pPr>
                  <w:r w:rsidRPr="00C97249">
                    <w:rPr>
                      <w:rFonts w:cs="Times New Roman"/>
                      <w:color w:val="000000"/>
                      <w:lang w:eastAsia="ru-RU"/>
                    </w:rPr>
                    <w:t>Стержень самосверлящий (Шанца) 5х250 мм</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20</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color w:val="000000"/>
                      <w:lang w:eastAsia="ru-RU"/>
                    </w:rPr>
                  </w:pPr>
                  <w:r w:rsidRPr="00C97249">
                    <w:rPr>
                      <w:rFonts w:cs="Times New Roman"/>
                      <w:color w:val="000000"/>
                      <w:lang w:eastAsia="ru-RU"/>
                    </w:rPr>
                    <w:t>Шарнирный фиксатор для коленного сустава, левый</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2</w:t>
                  </w:r>
                </w:p>
              </w:tc>
            </w:tr>
            <w:tr w:rsidR="006D0DD5" w:rsidRPr="00C97249" w:rsidTr="00575E9B">
              <w:trPr>
                <w:trHeight w:val="255"/>
              </w:trPr>
              <w:tc>
                <w:tcPr>
                  <w:tcW w:w="50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color w:val="000000"/>
                      <w:lang w:eastAsia="ru-RU"/>
                    </w:rPr>
                  </w:pPr>
                  <w:r w:rsidRPr="00C97249">
                    <w:rPr>
                      <w:rFonts w:cs="Times New Roman"/>
                      <w:color w:val="000000"/>
                      <w:lang w:eastAsia="ru-RU"/>
                    </w:rPr>
                    <w:t>Шарнирный фиксатор для коленного сустава, правый</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2</w:t>
                  </w:r>
                </w:p>
              </w:tc>
            </w:tr>
            <w:tr w:rsidR="006D0DD5" w:rsidRPr="00C97249" w:rsidTr="00575E9B">
              <w:trPr>
                <w:trHeight w:val="255"/>
              </w:trPr>
              <w:tc>
                <w:tcPr>
                  <w:tcW w:w="50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color w:val="000000"/>
                      <w:lang w:eastAsia="ru-RU"/>
                    </w:rPr>
                  </w:pPr>
                  <w:r w:rsidRPr="00C97249">
                    <w:rPr>
                      <w:rFonts w:cs="Times New Roman"/>
                      <w:color w:val="000000"/>
                      <w:lang w:eastAsia="ru-RU"/>
                    </w:rPr>
                    <w:lastRenderedPageBreak/>
                    <w:t>Фиксатор для голеностопного сустава</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2</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color w:val="000000"/>
                      <w:lang w:eastAsia="ru-RU"/>
                    </w:rPr>
                  </w:pPr>
                  <w:r w:rsidRPr="00C97249">
                    <w:rPr>
                      <w:rFonts w:cs="Times New Roman"/>
                      <w:color w:val="000000"/>
                      <w:lang w:eastAsia="ru-RU"/>
                    </w:rPr>
                    <w:t>Динамизационная трубка</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color w:val="000000"/>
                      <w:lang w:eastAsia="ru-RU"/>
                    </w:rPr>
                  </w:pPr>
                  <w:proofErr w:type="gramStart"/>
                  <w:r w:rsidRPr="00C97249">
                    <w:rPr>
                      <w:rFonts w:cs="Times New Roman"/>
                      <w:color w:val="000000"/>
                      <w:lang w:eastAsia="ru-RU"/>
                    </w:rPr>
                    <w:t>Компрессионно/дистракционный</w:t>
                  </w:r>
                  <w:proofErr w:type="gramEnd"/>
                  <w:r w:rsidRPr="00C97249">
                    <w:rPr>
                      <w:rFonts w:cs="Times New Roman"/>
                      <w:color w:val="000000"/>
                      <w:lang w:eastAsia="ru-RU"/>
                    </w:rPr>
                    <w:t xml:space="preserve"> стержень</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color w:val="000000"/>
                      <w:lang w:eastAsia="ru-RU"/>
                    </w:rPr>
                  </w:pPr>
                  <w:r w:rsidRPr="00C97249">
                    <w:rPr>
                      <w:rFonts w:cs="Times New Roman"/>
                      <w:color w:val="000000"/>
                      <w:lang w:eastAsia="ru-RU"/>
                    </w:rPr>
                    <w:t>Ручная дрель</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color w:val="000000"/>
                      <w:lang w:eastAsia="ru-RU"/>
                    </w:rPr>
                  </w:pPr>
                  <w:r w:rsidRPr="00C97249">
                    <w:rPr>
                      <w:rFonts w:cs="Times New Roman"/>
                      <w:color w:val="000000"/>
                      <w:lang w:eastAsia="ru-RU"/>
                    </w:rPr>
                    <w:t>Насадка для ручной дрели 4 мм</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color w:val="000000"/>
                      <w:lang w:eastAsia="ru-RU"/>
                    </w:rPr>
                  </w:pPr>
                  <w:r w:rsidRPr="00C97249">
                    <w:rPr>
                      <w:rFonts w:cs="Times New Roman"/>
                      <w:color w:val="000000"/>
                      <w:lang w:eastAsia="ru-RU"/>
                    </w:rPr>
                    <w:t>Насадка для ручной дрели 5 мм</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color w:val="000000"/>
                      <w:lang w:eastAsia="ru-RU"/>
                    </w:rPr>
                  </w:pPr>
                  <w:r w:rsidRPr="00C97249">
                    <w:rPr>
                      <w:rFonts w:cs="Times New Roman"/>
                      <w:color w:val="000000"/>
                      <w:lang w:eastAsia="ru-RU"/>
                    </w:rPr>
                    <w:t>Т-Ключ</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color w:val="000000"/>
                      <w:lang w:eastAsia="ru-RU"/>
                    </w:rPr>
                  </w:pPr>
                  <w:r w:rsidRPr="00C97249">
                    <w:rPr>
                      <w:rFonts w:cs="Times New Roman"/>
                      <w:color w:val="000000"/>
                      <w:lang w:eastAsia="ru-RU"/>
                    </w:rPr>
                    <w:t>Ключ для стержней  φ4</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color w:val="000000"/>
                      <w:lang w:eastAsia="ru-RU"/>
                    </w:rPr>
                  </w:pPr>
                  <w:r w:rsidRPr="00C97249">
                    <w:rPr>
                      <w:rFonts w:cs="Times New Roman"/>
                      <w:color w:val="000000"/>
                      <w:lang w:eastAsia="ru-RU"/>
                    </w:rPr>
                    <w:t>Ключ для стержней  φ5</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color w:val="000000"/>
                      <w:lang w:eastAsia="ru-RU"/>
                    </w:rPr>
                  </w:pPr>
                  <w:r w:rsidRPr="00C97249">
                    <w:rPr>
                      <w:rFonts w:cs="Times New Roman"/>
                      <w:color w:val="000000"/>
                      <w:lang w:eastAsia="ru-RU"/>
                    </w:rPr>
                    <w:t>Стабилизационный/репозиционный ключ</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color w:val="000000"/>
                      <w:lang w:eastAsia="ru-RU"/>
                    </w:rPr>
                  </w:pPr>
                  <w:r w:rsidRPr="00C97249">
                    <w:rPr>
                      <w:rFonts w:cs="Times New Roman"/>
                      <w:color w:val="000000"/>
                      <w:lang w:eastAsia="ru-RU"/>
                    </w:rPr>
                    <w:t>Ключ для окончательного затягивания</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color w:val="000000"/>
                      <w:lang w:eastAsia="ru-RU"/>
                    </w:rPr>
                  </w:pPr>
                  <w:r w:rsidRPr="00C97249">
                    <w:rPr>
                      <w:rFonts w:cs="Times New Roman"/>
                      <w:color w:val="000000"/>
                      <w:lang w:eastAsia="ru-RU"/>
                    </w:rPr>
                    <w:t>Направитель Шанца для стержней 4  мм</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color w:val="000000"/>
                      <w:lang w:eastAsia="ru-RU"/>
                    </w:rPr>
                  </w:pPr>
                  <w:r w:rsidRPr="00C97249">
                    <w:rPr>
                      <w:rFonts w:cs="Times New Roman"/>
                      <w:color w:val="000000"/>
                      <w:lang w:eastAsia="ru-RU"/>
                    </w:rPr>
                    <w:t>Направитель Шанца для стержней 5  мм</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color w:val="000000"/>
                      <w:lang w:eastAsia="ru-RU"/>
                    </w:rPr>
                  </w:pPr>
                  <w:r w:rsidRPr="00C97249">
                    <w:rPr>
                      <w:rFonts w:cs="Times New Roman"/>
                      <w:color w:val="000000"/>
                      <w:lang w:eastAsia="ru-RU"/>
                    </w:rPr>
                    <w:t>Съемный ключ (барашек)</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C97249" w:rsidRDefault="006D0DD5" w:rsidP="00575E9B">
                  <w:pPr>
                    <w:rPr>
                      <w:rFonts w:cs="Times New Roman"/>
                      <w:color w:val="000000"/>
                      <w:lang w:eastAsia="ru-RU"/>
                    </w:rPr>
                  </w:pPr>
                  <w:r w:rsidRPr="00C97249">
                    <w:rPr>
                      <w:rFonts w:cs="Times New Roman"/>
                      <w:color w:val="000000"/>
                      <w:lang w:eastAsia="ru-RU"/>
                    </w:rPr>
                    <w:t>Контейнер для хранения/стерилизации</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2</w:t>
                  </w:r>
                </w:p>
              </w:tc>
            </w:tr>
          </w:tbl>
          <w:p w:rsidR="006D0DD5" w:rsidRPr="003653CA" w:rsidRDefault="006D0DD5" w:rsidP="00575E9B">
            <w:pPr>
              <w:ind w:left="34"/>
              <w:jc w:val="both"/>
              <w:rPr>
                <w:lang w:eastAsia="ru-RU"/>
              </w:rPr>
            </w:pPr>
          </w:p>
        </w:tc>
      </w:tr>
    </w:tbl>
    <w:p w:rsidR="006D0DD5" w:rsidRDefault="006D0DD5" w:rsidP="006D0DD5">
      <w:pPr>
        <w:jc w:val="center"/>
        <w:rPr>
          <w:b/>
        </w:rPr>
      </w:pPr>
    </w:p>
    <w:p w:rsidR="006D0DD5" w:rsidRDefault="006D0DD5" w:rsidP="006D0DD5">
      <w:pPr>
        <w:jc w:val="center"/>
        <w:rPr>
          <w:b/>
        </w:rPr>
      </w:pPr>
    </w:p>
    <w:p w:rsidR="006D0DD5" w:rsidRPr="00A83842" w:rsidRDefault="006D0DD5" w:rsidP="006D0DD5">
      <w:pPr>
        <w:jc w:val="center"/>
        <w:rPr>
          <w:b/>
        </w:rPr>
      </w:pPr>
      <w:r w:rsidRPr="003D44FF">
        <w:rPr>
          <w:b/>
          <w:snapToGrid w:val="0"/>
          <w:u w:val="single"/>
        </w:rPr>
        <w:t>Главный врач   ______________</w:t>
      </w:r>
    </w:p>
    <w:p w:rsidR="006D0DD5" w:rsidRDefault="006D0DD5" w:rsidP="006D0DD5">
      <w:pPr>
        <w:tabs>
          <w:tab w:val="center" w:pos="7426"/>
          <w:tab w:val="left" w:pos="13560"/>
        </w:tabs>
        <w:jc w:val="center"/>
        <w:rPr>
          <w:rFonts w:cs="Times New Roman"/>
          <w:b/>
          <w:sz w:val="22"/>
          <w:szCs w:val="22"/>
        </w:rPr>
      </w:pPr>
    </w:p>
    <w:p w:rsidR="006D0DD5" w:rsidRPr="005D7FB7" w:rsidRDefault="006D0DD5" w:rsidP="006D0DD5">
      <w:pPr>
        <w:tabs>
          <w:tab w:val="center" w:pos="7426"/>
          <w:tab w:val="left" w:pos="13560"/>
        </w:tabs>
        <w:jc w:val="center"/>
        <w:rPr>
          <w:rFonts w:cs="Times New Roman"/>
          <w:b/>
          <w:sz w:val="22"/>
          <w:szCs w:val="22"/>
        </w:rPr>
      </w:pPr>
    </w:p>
    <w:p w:rsidR="006D0DD5" w:rsidRDefault="006D0DD5" w:rsidP="006D0DD5">
      <w:pPr>
        <w:jc w:val="center"/>
        <w:rPr>
          <w:b/>
          <w:snapToGrid w:val="0"/>
          <w:u w:val="single"/>
        </w:rPr>
      </w:pPr>
      <w:r>
        <w:rPr>
          <w:b/>
          <w:snapToGrid w:val="0"/>
          <w:u w:val="single"/>
        </w:rPr>
        <w:t>Техническая спецификация по лоту №13</w:t>
      </w:r>
    </w:p>
    <w:p w:rsidR="006D0DD5" w:rsidRDefault="006D0DD5" w:rsidP="006D0DD5">
      <w:pPr>
        <w:jc w:val="center"/>
        <w:rPr>
          <w:b/>
          <w:snapToGrid w:val="0"/>
          <w:u w:val="single"/>
        </w:rPr>
      </w:pPr>
    </w:p>
    <w:tbl>
      <w:tblPr>
        <w:tblStyle w:val="af"/>
        <w:tblW w:w="16019" w:type="dxa"/>
        <w:tblInd w:w="108" w:type="dxa"/>
        <w:tblLayout w:type="fixed"/>
        <w:tblLook w:val="04A0"/>
      </w:tblPr>
      <w:tblGrid>
        <w:gridCol w:w="1844"/>
        <w:gridCol w:w="7938"/>
        <w:gridCol w:w="6237"/>
      </w:tblGrid>
      <w:tr w:rsidR="006D0DD5" w:rsidRPr="00CC641F" w:rsidTr="00575E9B">
        <w:tc>
          <w:tcPr>
            <w:tcW w:w="1844" w:type="dxa"/>
          </w:tcPr>
          <w:p w:rsidR="006D0DD5" w:rsidRPr="00CC641F" w:rsidRDefault="006D0DD5" w:rsidP="00575E9B">
            <w:pPr>
              <w:pStyle w:val="af1"/>
              <w:tabs>
                <w:tab w:val="left" w:pos="4621"/>
              </w:tabs>
              <w:ind w:left="0" w:right="180"/>
              <w:jc w:val="center"/>
              <w:rPr>
                <w:b/>
                <w:snapToGrid w:val="0"/>
                <w:sz w:val="20"/>
                <w:szCs w:val="20"/>
                <w:u w:val="single"/>
              </w:rPr>
            </w:pPr>
            <w:r w:rsidRPr="00CC641F">
              <w:rPr>
                <w:b/>
                <w:snapToGrid w:val="0"/>
                <w:sz w:val="20"/>
                <w:szCs w:val="20"/>
                <w:u w:val="single"/>
              </w:rPr>
              <w:t xml:space="preserve">Наименование </w:t>
            </w:r>
          </w:p>
        </w:tc>
        <w:tc>
          <w:tcPr>
            <w:tcW w:w="7938" w:type="dxa"/>
          </w:tcPr>
          <w:p w:rsidR="006D0DD5" w:rsidRPr="00CC641F" w:rsidRDefault="006D0DD5" w:rsidP="00575E9B">
            <w:pPr>
              <w:pStyle w:val="af1"/>
              <w:tabs>
                <w:tab w:val="left" w:pos="4621"/>
              </w:tabs>
              <w:ind w:left="0" w:right="180"/>
              <w:jc w:val="center"/>
              <w:rPr>
                <w:b/>
                <w:snapToGrid w:val="0"/>
                <w:sz w:val="20"/>
                <w:szCs w:val="20"/>
                <w:u w:val="single"/>
              </w:rPr>
            </w:pPr>
            <w:r w:rsidRPr="00A83842">
              <w:rPr>
                <w:b/>
                <w:snapToGrid w:val="0"/>
                <w:sz w:val="20"/>
                <w:szCs w:val="20"/>
                <w:u w:val="single"/>
              </w:rPr>
              <w:t xml:space="preserve">Описание  </w:t>
            </w:r>
          </w:p>
        </w:tc>
        <w:tc>
          <w:tcPr>
            <w:tcW w:w="6237" w:type="dxa"/>
          </w:tcPr>
          <w:p w:rsidR="006D0DD5" w:rsidRPr="00A83842" w:rsidRDefault="006D0DD5" w:rsidP="00575E9B">
            <w:pPr>
              <w:pStyle w:val="af1"/>
              <w:tabs>
                <w:tab w:val="left" w:pos="4621"/>
              </w:tabs>
              <w:ind w:left="0" w:right="180"/>
              <w:jc w:val="center"/>
              <w:rPr>
                <w:b/>
                <w:snapToGrid w:val="0"/>
                <w:sz w:val="20"/>
                <w:szCs w:val="20"/>
                <w:u w:val="single"/>
              </w:rPr>
            </w:pPr>
          </w:p>
        </w:tc>
      </w:tr>
      <w:tr w:rsidR="006D0DD5" w:rsidRPr="006C2E21" w:rsidTr="00575E9B">
        <w:tc>
          <w:tcPr>
            <w:tcW w:w="1844" w:type="dxa"/>
            <w:vAlign w:val="center"/>
          </w:tcPr>
          <w:p w:rsidR="006D0DD5" w:rsidRPr="004B2C41" w:rsidRDefault="006D0DD5" w:rsidP="00575E9B">
            <w:pPr>
              <w:pStyle w:val="af1"/>
              <w:tabs>
                <w:tab w:val="left" w:pos="4621"/>
              </w:tabs>
              <w:ind w:left="0" w:right="180"/>
              <w:rPr>
                <w:b/>
                <w:snapToGrid w:val="0"/>
                <w:sz w:val="20"/>
                <w:szCs w:val="20"/>
              </w:rPr>
            </w:pPr>
            <w:r w:rsidRPr="00530720">
              <w:rPr>
                <w:b/>
                <w:snapToGrid w:val="0"/>
                <w:sz w:val="20"/>
                <w:szCs w:val="20"/>
              </w:rPr>
              <w:t>Межфаланговый протез</w:t>
            </w:r>
          </w:p>
        </w:tc>
        <w:tc>
          <w:tcPr>
            <w:tcW w:w="7938" w:type="dxa"/>
          </w:tcPr>
          <w:p w:rsidR="006D0DD5" w:rsidRPr="00116BE0" w:rsidRDefault="006D0DD5" w:rsidP="00575E9B">
            <w:pPr>
              <w:autoSpaceDE w:val="0"/>
              <w:autoSpaceDN w:val="0"/>
              <w:adjustRightInd w:val="0"/>
              <w:ind w:left="34" w:right="-1"/>
              <w:jc w:val="both"/>
              <w:rPr>
                <w:lang w:eastAsia="pl-PL"/>
              </w:rPr>
            </w:pPr>
            <w:proofErr w:type="gramStart"/>
            <w:r w:rsidRPr="00116BE0">
              <w:rPr>
                <w:lang w:eastAsia="pl-PL"/>
              </w:rPr>
              <w:t>Меж-фаланговый</w:t>
            </w:r>
            <w:proofErr w:type="gramEnd"/>
            <w:r w:rsidRPr="00116BE0">
              <w:rPr>
                <w:lang w:eastAsia="pl-PL"/>
              </w:rPr>
              <w:t xml:space="preserve"> эндопротез должен быть универсальным (для левой и правой кисти) и должен быть выполнен из</w:t>
            </w:r>
            <w:r>
              <w:rPr>
                <w:lang w:eastAsia="pl-PL"/>
              </w:rPr>
              <w:t xml:space="preserve"> </w:t>
            </w:r>
            <w:r w:rsidRPr="00116BE0">
              <w:rPr>
                <w:lang w:eastAsia="pl-PL"/>
              </w:rPr>
              <w:t>силиконового эластомера, обеспечивающего высокую прочность на разрыв и устойчивость к усталостным изменениям.</w:t>
            </w:r>
          </w:p>
          <w:p w:rsidR="006D0DD5" w:rsidRPr="00116BE0" w:rsidRDefault="006D0DD5" w:rsidP="00575E9B">
            <w:pPr>
              <w:autoSpaceDE w:val="0"/>
              <w:autoSpaceDN w:val="0"/>
              <w:adjustRightInd w:val="0"/>
              <w:ind w:left="34" w:right="-1"/>
              <w:jc w:val="both"/>
              <w:rPr>
                <w:lang w:eastAsia="pl-PL"/>
              </w:rPr>
            </w:pPr>
            <w:r w:rsidRPr="00116BE0">
              <w:rPr>
                <w:lang w:eastAsia="pl-PL"/>
              </w:rPr>
              <w:t>Протез должен быть изготовлен с загибом в 15 градусов, обеспечивающим соответст</w:t>
            </w:r>
            <w:r>
              <w:rPr>
                <w:lang w:eastAsia="pl-PL"/>
              </w:rPr>
              <w:t xml:space="preserve">вие положению кисти в состоянии </w:t>
            </w:r>
            <w:r w:rsidRPr="00116BE0">
              <w:rPr>
                <w:lang w:eastAsia="pl-PL"/>
              </w:rPr>
              <w:t xml:space="preserve">покоя. Закругленные формы платформ протеза должны давать возможность связочным </w:t>
            </w:r>
            <w:r>
              <w:rPr>
                <w:lang w:eastAsia="pl-PL"/>
              </w:rPr>
              <w:t xml:space="preserve">структурам естественным образом </w:t>
            </w:r>
            <w:r w:rsidRPr="00116BE0">
              <w:rPr>
                <w:lang w:eastAsia="pl-PL"/>
              </w:rPr>
              <w:t>покрывать пястно-фаланговый сустав, придавая кисти более естественный внешний вид по</w:t>
            </w:r>
            <w:r>
              <w:rPr>
                <w:lang w:eastAsia="pl-PL"/>
              </w:rPr>
              <w:t xml:space="preserve">сле операции. Ножки эндопротеза </w:t>
            </w:r>
            <w:r w:rsidRPr="00116BE0">
              <w:rPr>
                <w:lang w:eastAsia="pl-PL"/>
              </w:rPr>
              <w:t xml:space="preserve">должны иметь форму четырехсторонней призмы для обеспечения ротационной </w:t>
            </w:r>
            <w:r>
              <w:rPr>
                <w:lang w:eastAsia="pl-PL"/>
              </w:rPr>
              <w:t xml:space="preserve">стабильности. Эндопротез должен </w:t>
            </w:r>
            <w:r w:rsidRPr="00116BE0">
              <w:rPr>
                <w:lang w:eastAsia="pl-PL"/>
              </w:rPr>
              <w:t>обеспечивать оптимальным образом концентрацию напряжение на области пере</w:t>
            </w:r>
            <w:r>
              <w:rPr>
                <w:lang w:eastAsia="pl-PL"/>
              </w:rPr>
              <w:t>шейка и сводить его к минимуму.</w:t>
            </w:r>
          </w:p>
        </w:tc>
        <w:tc>
          <w:tcPr>
            <w:tcW w:w="6237" w:type="dxa"/>
          </w:tcPr>
          <w:tbl>
            <w:tblPr>
              <w:tblW w:w="5889" w:type="dxa"/>
              <w:tblInd w:w="93" w:type="dxa"/>
              <w:tblLayout w:type="fixed"/>
              <w:tblLook w:val="04A0"/>
            </w:tblPr>
            <w:tblGrid>
              <w:gridCol w:w="5038"/>
              <w:gridCol w:w="851"/>
            </w:tblGrid>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bottom"/>
                </w:tcPr>
                <w:p w:rsidR="006D0DD5" w:rsidRPr="00E00E3F" w:rsidRDefault="006D0DD5" w:rsidP="00575E9B">
                  <w:pPr>
                    <w:jc w:val="center"/>
                    <w:rPr>
                      <w:b/>
                      <w:lang w:eastAsia="ru-RU"/>
                    </w:rPr>
                  </w:pPr>
                  <w:r w:rsidRPr="00E00E3F">
                    <w:rPr>
                      <w:b/>
                      <w:lang w:eastAsia="ru-RU"/>
                    </w:rPr>
                    <w:t>Наименование</w:t>
                  </w:r>
                </w:p>
              </w:tc>
              <w:tc>
                <w:tcPr>
                  <w:tcW w:w="851" w:type="dxa"/>
                  <w:tcBorders>
                    <w:top w:val="nil"/>
                    <w:left w:val="nil"/>
                    <w:bottom w:val="single" w:sz="4" w:space="0" w:color="auto"/>
                    <w:right w:val="single" w:sz="4" w:space="0" w:color="auto"/>
                  </w:tcBorders>
                  <w:shd w:val="clear" w:color="auto" w:fill="auto"/>
                  <w:noWrap/>
                  <w:vAlign w:val="bottom"/>
                </w:tcPr>
                <w:p w:rsidR="006D0DD5" w:rsidRPr="00E00E3F" w:rsidRDefault="006D0DD5" w:rsidP="00575E9B">
                  <w:pPr>
                    <w:jc w:val="center"/>
                    <w:rPr>
                      <w:b/>
                      <w:color w:val="000000"/>
                      <w:lang w:eastAsia="ru-RU"/>
                    </w:rPr>
                  </w:pPr>
                  <w:r w:rsidRPr="00E00E3F">
                    <w:rPr>
                      <w:b/>
                      <w:color w:val="000000"/>
                      <w:lang w:eastAsia="ru-RU"/>
                    </w:rPr>
                    <w:t>Кол-во</w:t>
                  </w:r>
                </w:p>
              </w:tc>
            </w:tr>
            <w:tr w:rsidR="006D0DD5" w:rsidRPr="00C97249" w:rsidTr="00575E9B">
              <w:trPr>
                <w:trHeight w:val="255"/>
              </w:trPr>
              <w:tc>
                <w:tcPr>
                  <w:tcW w:w="5038" w:type="dxa"/>
                  <w:tcBorders>
                    <w:top w:val="nil"/>
                    <w:left w:val="single" w:sz="4" w:space="0" w:color="auto"/>
                    <w:bottom w:val="single" w:sz="4" w:space="0" w:color="auto"/>
                    <w:right w:val="single" w:sz="4" w:space="0" w:color="auto"/>
                  </w:tcBorders>
                  <w:shd w:val="clear" w:color="auto" w:fill="auto"/>
                  <w:noWrap/>
                  <w:vAlign w:val="center"/>
                </w:tcPr>
                <w:p w:rsidR="006D0DD5" w:rsidRPr="000C407F" w:rsidRDefault="006D0DD5" w:rsidP="00575E9B">
                  <w:pPr>
                    <w:rPr>
                      <w:rFonts w:cs="Times New Roman"/>
                      <w:bCs/>
                      <w:color w:val="000000"/>
                      <w:lang w:eastAsia="ru-RU"/>
                    </w:rPr>
                  </w:pPr>
                  <w:r w:rsidRPr="000C407F">
                    <w:rPr>
                      <w:rFonts w:cs="Times New Roman"/>
                      <w:bCs/>
                      <w:color w:val="000000"/>
                      <w:lang w:eastAsia="ru-RU"/>
                    </w:rPr>
                    <w:t>Межфаланговый имплант</w:t>
                  </w:r>
                </w:p>
              </w:tc>
              <w:tc>
                <w:tcPr>
                  <w:tcW w:w="851" w:type="dxa"/>
                  <w:tcBorders>
                    <w:top w:val="nil"/>
                    <w:left w:val="nil"/>
                    <w:bottom w:val="single" w:sz="4" w:space="0" w:color="auto"/>
                    <w:right w:val="single" w:sz="4" w:space="0" w:color="auto"/>
                  </w:tcBorders>
                  <w:shd w:val="clear" w:color="auto" w:fill="auto"/>
                  <w:noWrap/>
                  <w:vAlign w:val="center"/>
                </w:tcPr>
                <w:p w:rsidR="006D0DD5" w:rsidRDefault="006D0DD5" w:rsidP="00575E9B">
                  <w:pPr>
                    <w:jc w:val="center"/>
                    <w:rPr>
                      <w:color w:val="000000"/>
                    </w:rPr>
                  </w:pPr>
                  <w:r>
                    <w:rPr>
                      <w:color w:val="000000"/>
                    </w:rPr>
                    <w:t>1</w:t>
                  </w:r>
                </w:p>
              </w:tc>
            </w:tr>
          </w:tbl>
          <w:p w:rsidR="006D0DD5" w:rsidRPr="00CA363E" w:rsidRDefault="006D0DD5" w:rsidP="00575E9B">
            <w:pPr>
              <w:autoSpaceDE w:val="0"/>
              <w:autoSpaceDN w:val="0"/>
              <w:adjustRightInd w:val="0"/>
              <w:ind w:left="34" w:right="-1"/>
              <w:jc w:val="both"/>
            </w:pPr>
          </w:p>
        </w:tc>
      </w:tr>
    </w:tbl>
    <w:p w:rsidR="006D0DD5" w:rsidRDefault="006D0DD5" w:rsidP="006D0DD5">
      <w:pPr>
        <w:jc w:val="center"/>
        <w:rPr>
          <w:b/>
          <w:snapToGrid w:val="0"/>
          <w:u w:val="single"/>
        </w:rPr>
      </w:pPr>
    </w:p>
    <w:p w:rsidR="006D0DD5" w:rsidRDefault="006D0DD5" w:rsidP="006D0DD5">
      <w:pPr>
        <w:jc w:val="center"/>
        <w:rPr>
          <w:b/>
          <w:snapToGrid w:val="0"/>
          <w:u w:val="single"/>
        </w:rPr>
      </w:pPr>
    </w:p>
    <w:p w:rsidR="006D0DD5" w:rsidRDefault="006D0DD5" w:rsidP="006D0DD5">
      <w:pPr>
        <w:jc w:val="center"/>
        <w:rPr>
          <w:b/>
          <w:snapToGrid w:val="0"/>
          <w:u w:val="single"/>
        </w:rPr>
      </w:pPr>
      <w:r w:rsidRPr="003D44FF">
        <w:rPr>
          <w:b/>
          <w:snapToGrid w:val="0"/>
          <w:u w:val="single"/>
        </w:rPr>
        <w:t>Главный врач   ______________</w:t>
      </w:r>
    </w:p>
    <w:p w:rsidR="006D0DD5" w:rsidRPr="005D7FB7" w:rsidRDefault="006D0DD5" w:rsidP="006D0DD5">
      <w:pPr>
        <w:tabs>
          <w:tab w:val="center" w:pos="7426"/>
          <w:tab w:val="left" w:pos="13560"/>
        </w:tabs>
        <w:jc w:val="center"/>
        <w:rPr>
          <w:rFonts w:cs="Times New Roman"/>
          <w:b/>
          <w:sz w:val="22"/>
          <w:szCs w:val="22"/>
        </w:rPr>
      </w:pPr>
    </w:p>
    <w:p w:rsidR="006D0DD5" w:rsidRDefault="006D0DD5" w:rsidP="006D0DD5">
      <w:pPr>
        <w:pStyle w:val="ab"/>
        <w:spacing w:before="0" w:after="0"/>
        <w:ind w:firstLine="720"/>
        <w:jc w:val="right"/>
        <w:rPr>
          <w:lang w:eastAsia="ru-RU"/>
        </w:rPr>
      </w:pPr>
    </w:p>
    <w:p w:rsidR="006D0DD5" w:rsidRDefault="006D0DD5" w:rsidP="006D0DD5">
      <w:pPr>
        <w:pStyle w:val="ab"/>
        <w:spacing w:before="0" w:after="0"/>
        <w:ind w:firstLine="720"/>
        <w:jc w:val="right"/>
        <w:rPr>
          <w:lang w:eastAsia="ru-RU"/>
        </w:rPr>
        <w:sectPr w:rsidR="006D0DD5" w:rsidSect="00DD1683">
          <w:footnotePr>
            <w:pos w:val="beneathText"/>
          </w:footnotePr>
          <w:pgSz w:w="16837" w:h="11905" w:orient="landscape"/>
          <w:pgMar w:top="709" w:right="851" w:bottom="426" w:left="567" w:header="720" w:footer="720" w:gutter="0"/>
          <w:cols w:space="720"/>
          <w:docGrid w:linePitch="360"/>
        </w:sectPr>
      </w:pPr>
    </w:p>
    <w:p w:rsidR="004C12DD" w:rsidRDefault="004C12DD" w:rsidP="00453B72">
      <w:pPr>
        <w:pStyle w:val="ab"/>
        <w:spacing w:before="0" w:after="0"/>
        <w:ind w:firstLine="720"/>
        <w:jc w:val="right"/>
        <w:rPr>
          <w:lang w:eastAsia="ru-RU"/>
        </w:rPr>
      </w:pPr>
      <w:r w:rsidRPr="007F6CE5">
        <w:rPr>
          <w:lang w:eastAsia="ru-RU"/>
        </w:rPr>
        <w:lastRenderedPageBreak/>
        <w:t>Приложение 3</w:t>
      </w:r>
    </w:p>
    <w:p w:rsidR="004C12DD" w:rsidRDefault="004C12DD" w:rsidP="00453B72">
      <w:pPr>
        <w:pStyle w:val="ab"/>
        <w:spacing w:before="0" w:after="0"/>
        <w:ind w:firstLine="720"/>
        <w:jc w:val="right"/>
      </w:pPr>
      <w:r>
        <w:t>к настоящей Тендерной документации</w:t>
      </w:r>
    </w:p>
    <w:p w:rsidR="004C12DD" w:rsidRPr="00512AA0" w:rsidRDefault="004C12DD" w:rsidP="00453B72">
      <w:pPr>
        <w:pStyle w:val="ab"/>
        <w:spacing w:before="0"/>
        <w:rPr>
          <w:lang w:eastAsia="ru-RU"/>
        </w:rPr>
      </w:pPr>
      <w:r w:rsidRPr="006E2632">
        <w:rPr>
          <w:rFonts w:ascii="Zan Courier New" w:hAnsi="Zan Courier New" w:cs="Zan Courier New"/>
          <w:color w:val="000000"/>
          <w:sz w:val="20"/>
          <w:szCs w:val="20"/>
          <w:lang w:eastAsia="ru-RU"/>
        </w:rPr>
        <w:t>  </w:t>
      </w:r>
      <w:r w:rsidRPr="00512AA0">
        <w:rPr>
          <w:lang w:eastAsia="ru-RU"/>
        </w:rPr>
        <w:t xml:space="preserve"> (Кому) ________________________________________________________</w:t>
      </w:r>
      <w:r w:rsidRPr="00512AA0">
        <w:rPr>
          <w:lang w:eastAsia="ru-RU"/>
        </w:rPr>
        <w:br/>
        <w:t>                   (наименование организатора тендера)</w:t>
      </w:r>
      <w:r w:rsidRPr="00512AA0">
        <w:rPr>
          <w:lang w:eastAsia="ru-RU"/>
        </w:rPr>
        <w:br/>
        <w:t>      (От кого) _____________________________________________________</w:t>
      </w:r>
      <w:r w:rsidRPr="00512AA0">
        <w:rPr>
          <w:lang w:eastAsia="ru-RU"/>
        </w:rPr>
        <w:br/>
        <w:t>                  (наименование потенциального поставщика)</w:t>
      </w:r>
    </w:p>
    <w:p w:rsidR="00F44404" w:rsidRDefault="004C12DD" w:rsidP="00453B72">
      <w:pPr>
        <w:spacing w:after="100" w:afterAutospacing="1"/>
        <w:jc w:val="center"/>
        <w:rPr>
          <w:lang w:eastAsia="ru-RU"/>
        </w:rPr>
      </w:pPr>
      <w:r w:rsidRPr="003111EA">
        <w:rPr>
          <w:b/>
          <w:bCs/>
          <w:lang w:eastAsia="ru-RU"/>
        </w:rPr>
        <w:t>Заявка на участие в тендере</w:t>
      </w:r>
      <w:r w:rsidRPr="003111EA">
        <w:rPr>
          <w:lang w:eastAsia="ru-RU"/>
        </w:rPr>
        <w:br/>
      </w:r>
      <w:r w:rsidRPr="00512AA0">
        <w:rPr>
          <w:lang w:eastAsia="ru-RU"/>
        </w:rPr>
        <w:t>(для физических лиц, осуществляющих предпринимательскую деятельность и юридических лиц)</w:t>
      </w:r>
    </w:p>
    <w:p w:rsidR="004C12DD" w:rsidRPr="00512AA0" w:rsidRDefault="004C12DD" w:rsidP="00453B72">
      <w:pPr>
        <w:spacing w:after="100" w:afterAutospacing="1"/>
        <w:jc w:val="center"/>
        <w:rPr>
          <w:lang w:eastAsia="ru-RU"/>
        </w:rPr>
      </w:pPr>
      <w:r w:rsidRPr="00512AA0">
        <w:rPr>
          <w:lang w:eastAsia="ru-RU"/>
        </w:rPr>
        <w:t xml:space="preserve">      </w:t>
      </w:r>
      <w:proofErr w:type="gramStart"/>
      <w:r w:rsidRPr="00512AA0">
        <w:rPr>
          <w:lang w:eastAsia="ru-RU"/>
        </w:rPr>
        <w:t>Рассмотрев тендерную документацию по проведению тендера</w:t>
      </w:r>
      <w:r w:rsidRPr="00512AA0">
        <w:rPr>
          <w:lang w:eastAsia="ru-RU"/>
        </w:rPr>
        <w:br/>
        <w:t>_____________________________________________________________________</w:t>
      </w:r>
      <w:r w:rsidRPr="00512AA0">
        <w:rPr>
          <w:lang w:eastAsia="ru-RU"/>
        </w:rPr>
        <w:br/>
        <w:t>                       (название тендера)</w:t>
      </w:r>
      <w:r w:rsidRPr="00512AA0">
        <w:rPr>
          <w:lang w:eastAsia="ru-RU"/>
        </w:rPr>
        <w:br/>
        <w:t>получение которой настоящим удостоверяется, ________________________,</w:t>
      </w:r>
      <w:r w:rsidRPr="00512AA0">
        <w:rPr>
          <w:lang w:eastAsia="ru-RU"/>
        </w:rPr>
        <w:br/>
        <w:t>_____________________________________________________________________</w:t>
      </w:r>
      <w:r w:rsidRPr="00512AA0">
        <w:rPr>
          <w:lang w:eastAsia="ru-RU"/>
        </w:rPr>
        <w:br/>
        <w:t>           (наименование потенциального поставщика)</w:t>
      </w:r>
      <w:r w:rsidRPr="00512AA0">
        <w:rPr>
          <w:lang w:eastAsia="ru-RU"/>
        </w:rPr>
        <w:br/>
        <w:t>предлагает осуществить поставку товаров в соответствии с тендерной</w:t>
      </w:r>
      <w:r w:rsidRPr="00512AA0">
        <w:rPr>
          <w:lang w:eastAsia="ru-RU"/>
        </w:rPr>
        <w:br/>
        <w:t>документацией по следующим лотам:</w:t>
      </w:r>
      <w:r w:rsidRPr="00512AA0">
        <w:rPr>
          <w:lang w:eastAsia="ru-RU"/>
        </w:rPr>
        <w:br/>
        <w:t>      _______________________________________________________________</w:t>
      </w:r>
      <w:r w:rsidRPr="00512AA0">
        <w:rPr>
          <w:lang w:eastAsia="ru-RU"/>
        </w:rPr>
        <w:br/>
        <w:t>                          (подробное описание товаров)</w:t>
      </w:r>
      <w:r w:rsidRPr="00512AA0">
        <w:rPr>
          <w:lang w:eastAsia="ru-RU"/>
        </w:rPr>
        <w:br/>
        <w:t>      _______________________________________________________________</w:t>
      </w:r>
      <w:r w:rsidRPr="00512AA0">
        <w:rPr>
          <w:lang w:eastAsia="ru-RU"/>
        </w:rPr>
        <w:br/>
        <w:t>      _______________________________________________________________</w:t>
      </w:r>
      <w:r w:rsidRPr="00512AA0">
        <w:rPr>
          <w:lang w:eastAsia="ru-RU"/>
        </w:rPr>
        <w:br/>
        <w:t>      _______________________________________________________________</w:t>
      </w:r>
      <w:proofErr w:type="gramEnd"/>
    </w:p>
    <w:p w:rsidR="004C12DD" w:rsidRPr="00512AA0" w:rsidRDefault="004C12DD" w:rsidP="00453B72">
      <w:pPr>
        <w:spacing w:after="100" w:afterAutospacing="1"/>
        <w:rPr>
          <w:lang w:eastAsia="ru-RU"/>
        </w:rPr>
      </w:pPr>
      <w:r w:rsidRPr="00512AA0">
        <w:rPr>
          <w:lang w:eastAsia="ru-RU"/>
        </w:rPr>
        <w:t>      Настоящая тендерная заявка состоит из:</w:t>
      </w:r>
      <w:r w:rsidRPr="00512AA0">
        <w:rPr>
          <w:lang w:eastAsia="ru-RU"/>
        </w:rPr>
        <w:br/>
        <w:t>      1. _____________________________________________</w:t>
      </w:r>
      <w:r w:rsidRPr="00512AA0">
        <w:rPr>
          <w:lang w:eastAsia="ru-RU"/>
        </w:rPr>
        <w:br/>
        <w:t>      2. _____________________________________________</w:t>
      </w:r>
      <w:r w:rsidRPr="00512AA0">
        <w:rPr>
          <w:lang w:eastAsia="ru-RU"/>
        </w:rPr>
        <w:br/>
        <w:t>      3. _____________________________________________</w:t>
      </w:r>
      <w:r w:rsidRPr="00512AA0">
        <w:rPr>
          <w:lang w:eastAsia="ru-RU"/>
        </w:rPr>
        <w:br/>
        <w:t>      4. _____________________________________________</w:t>
      </w:r>
      <w:r w:rsidRPr="00512AA0">
        <w:rPr>
          <w:lang w:eastAsia="ru-RU"/>
        </w:rPr>
        <w:br/>
        <w:t>      5. _____________________________________________</w:t>
      </w:r>
      <w:r w:rsidRPr="00512AA0">
        <w:rPr>
          <w:lang w:eastAsia="ru-RU"/>
        </w:rPr>
        <w:br/>
        <w:t>      6. _____________________________________________</w:t>
      </w:r>
      <w:r w:rsidRPr="00512AA0">
        <w:rPr>
          <w:lang w:eastAsia="ru-RU"/>
        </w:rPr>
        <w:br/>
        <w:t>      7. _____________________________________________</w:t>
      </w:r>
      <w:r w:rsidRPr="00512AA0">
        <w:rPr>
          <w:lang w:eastAsia="ru-RU"/>
        </w:rPr>
        <w:br/>
        <w:t>      8. _____________________________________________</w:t>
      </w:r>
      <w:r w:rsidRPr="00512AA0">
        <w:rPr>
          <w:lang w:eastAsia="ru-RU"/>
        </w:rPr>
        <w:br/>
        <w:t>      9. _____________________________________________</w:t>
      </w:r>
      <w:r w:rsidRPr="00512AA0">
        <w:rPr>
          <w:lang w:eastAsia="ru-RU"/>
        </w:rPr>
        <w:br/>
        <w:t>      10. ____________________________________________</w:t>
      </w:r>
      <w:r w:rsidRPr="00512AA0">
        <w:rPr>
          <w:lang w:eastAsia="ru-RU"/>
        </w:rPr>
        <w:br/>
        <w:t xml:space="preserve">      </w:t>
      </w:r>
      <w:proofErr w:type="gramStart"/>
      <w:r w:rsidRPr="00512AA0">
        <w:rPr>
          <w:lang w:eastAsia="ru-RU"/>
        </w:rPr>
        <w:t>Я (Мы) обязуюсь (емся), в случае признания моей (нашей) тендерной заявки выигравшей, начать поставку товаров в течение</w:t>
      </w:r>
      <w:r w:rsidRPr="00512AA0">
        <w:rPr>
          <w:lang w:eastAsia="ru-RU"/>
        </w:rPr>
        <w:br/>
        <w:t>_____________ дней с даты подписания договора и завершить поставку</w:t>
      </w:r>
      <w:r w:rsidRPr="00512AA0">
        <w:rPr>
          <w:lang w:eastAsia="ru-RU"/>
        </w:rPr>
        <w:br/>
        <w:t>(прописью)</w:t>
      </w:r>
      <w:r w:rsidRPr="00512AA0">
        <w:rPr>
          <w:lang w:eastAsia="ru-RU"/>
        </w:rPr>
        <w:br/>
        <w:t>всех товаров, указанных в настоящей тендерной заявке, до</w:t>
      </w:r>
      <w:r w:rsidRPr="00512AA0">
        <w:rPr>
          <w:lang w:eastAsia="ru-RU"/>
        </w:rPr>
        <w:br/>
        <w:t>_________________________</w:t>
      </w:r>
      <w:r w:rsidRPr="00512AA0">
        <w:rPr>
          <w:lang w:eastAsia="ru-RU"/>
        </w:rPr>
        <w:br/>
        <w:t>(указать дату) (прописью).</w:t>
      </w:r>
      <w:proofErr w:type="gramEnd"/>
      <w:r w:rsidRPr="00512AA0">
        <w:rPr>
          <w:lang w:eastAsia="ru-RU"/>
        </w:rPr>
        <w:br/>
        <w:t>      В случае признания моей (нашей) тендерной заявки выигравшей, я (мы) внесу (ем) обеспечение исполнения договора* о закупках на сумму,</w:t>
      </w:r>
      <w:r w:rsidRPr="00512AA0">
        <w:rPr>
          <w:lang w:eastAsia="ru-RU"/>
        </w:rPr>
        <w:br/>
        <w:t>составляющую _____________ процентов от общей суммы договора</w:t>
      </w:r>
      <w:proofErr w:type="gramStart"/>
      <w:r w:rsidRPr="00512AA0">
        <w:rPr>
          <w:lang w:eastAsia="ru-RU"/>
        </w:rPr>
        <w:t>.</w:t>
      </w:r>
      <w:proofErr w:type="gramEnd"/>
      <w:r w:rsidRPr="00512AA0">
        <w:rPr>
          <w:lang w:eastAsia="ru-RU"/>
        </w:rPr>
        <w:br/>
        <w:t>              (</w:t>
      </w:r>
      <w:proofErr w:type="gramStart"/>
      <w:r w:rsidRPr="00512AA0">
        <w:rPr>
          <w:lang w:eastAsia="ru-RU"/>
        </w:rPr>
        <w:t>п</w:t>
      </w:r>
      <w:proofErr w:type="gramEnd"/>
      <w:r w:rsidRPr="00512AA0">
        <w:rPr>
          <w:lang w:eastAsia="ru-RU"/>
        </w:rPr>
        <w:t>рописью)</w:t>
      </w:r>
      <w:r w:rsidRPr="00512AA0">
        <w:rPr>
          <w:lang w:eastAsia="ru-RU"/>
        </w:rPr>
        <w:br/>
        <w:t>      Настоящая тендерная заявка действует в течение ________ дней</w:t>
      </w:r>
      <w:r w:rsidRPr="00512AA0">
        <w:rPr>
          <w:lang w:eastAsia="ru-RU"/>
        </w:rPr>
        <w:br/>
        <w:t>                                                    (прописью)</w:t>
      </w:r>
      <w:r w:rsidRPr="00512AA0">
        <w:rPr>
          <w:lang w:eastAsia="ru-RU"/>
        </w:rPr>
        <w:br/>
        <w:t>со дня вскрытия конвертов с тендерными заявками.</w:t>
      </w:r>
      <w:r w:rsidRPr="00512AA0">
        <w:rPr>
          <w:lang w:eastAsia="ru-RU"/>
        </w:rPr>
        <w:br/>
        <w:t xml:space="preserve">      До момента заключения договора о закупках настоящая тендерная заявка вместе с Вашим уведомлением о признании ее выигравшей будет </w:t>
      </w:r>
      <w:proofErr w:type="gramStart"/>
      <w:r w:rsidRPr="00512AA0">
        <w:rPr>
          <w:lang w:eastAsia="ru-RU"/>
        </w:rPr>
        <w:t>выполнять роль</w:t>
      </w:r>
      <w:proofErr w:type="gramEnd"/>
      <w:r w:rsidRPr="00512AA0">
        <w:rPr>
          <w:lang w:eastAsia="ru-RU"/>
        </w:rPr>
        <w:t xml:space="preserve"> обязательного договора между нами.</w:t>
      </w:r>
    </w:p>
    <w:p w:rsidR="004C12DD" w:rsidRPr="00512AA0" w:rsidRDefault="004C12DD" w:rsidP="00453B72">
      <w:pPr>
        <w:spacing w:after="100" w:afterAutospacing="1"/>
        <w:rPr>
          <w:lang w:eastAsia="ru-RU"/>
        </w:rPr>
      </w:pPr>
      <w:r w:rsidRPr="00512AA0">
        <w:rPr>
          <w:lang w:eastAsia="ru-RU"/>
        </w:rPr>
        <w:t>      _______________                   ____________________________</w:t>
      </w:r>
      <w:r w:rsidRPr="00512AA0">
        <w:rPr>
          <w:lang w:eastAsia="ru-RU"/>
        </w:rPr>
        <w:br/>
        <w:t>      (Подпись, дата)                    (должность, фамилия, и.о.)</w:t>
      </w:r>
    </w:p>
    <w:p w:rsidR="00BA17D1" w:rsidRDefault="004C12DD" w:rsidP="00453B72">
      <w:pPr>
        <w:spacing w:after="100" w:afterAutospacing="1"/>
        <w:rPr>
          <w:lang w:eastAsia="ru-RU"/>
        </w:rPr>
      </w:pPr>
      <w:r w:rsidRPr="00512AA0">
        <w:rPr>
          <w:lang w:eastAsia="ru-RU"/>
        </w:rPr>
        <w:t>      М.П.</w:t>
      </w:r>
    </w:p>
    <w:p w:rsidR="00453B72" w:rsidRDefault="004C12DD" w:rsidP="00453B72">
      <w:pPr>
        <w:rPr>
          <w:lang w:eastAsia="ru-RU"/>
        </w:rPr>
      </w:pPr>
      <w:r w:rsidRPr="00512AA0">
        <w:rPr>
          <w:lang w:eastAsia="ru-RU"/>
        </w:rPr>
        <w:t xml:space="preserve">      </w:t>
      </w:r>
      <w:proofErr w:type="gramStart"/>
      <w:r w:rsidRPr="00512AA0">
        <w:rPr>
          <w:lang w:eastAsia="ru-RU"/>
        </w:rPr>
        <w:t>Имеющий</w:t>
      </w:r>
      <w:proofErr w:type="gramEnd"/>
      <w:r w:rsidRPr="00512AA0">
        <w:rPr>
          <w:lang w:eastAsia="ru-RU"/>
        </w:rPr>
        <w:t xml:space="preserve"> все полномочия подписать тендерную заявку от имени и по</w:t>
      </w:r>
      <w:r w:rsidRPr="00512AA0">
        <w:rPr>
          <w:lang w:eastAsia="ru-RU"/>
        </w:rPr>
        <w:br/>
        <w:t>поручению __________________________________________________________</w:t>
      </w:r>
    </w:p>
    <w:p w:rsidR="004C12DD" w:rsidRPr="00512AA0" w:rsidRDefault="004C12DD" w:rsidP="00453B72">
      <w:pPr>
        <w:rPr>
          <w:lang w:eastAsia="ru-RU"/>
        </w:rPr>
      </w:pPr>
      <w:r w:rsidRPr="00512AA0">
        <w:rPr>
          <w:lang w:eastAsia="ru-RU"/>
        </w:rPr>
        <w:t>                 (наименование потенциального поставщика)</w:t>
      </w:r>
      <w:r w:rsidRPr="00512AA0">
        <w:rPr>
          <w:lang w:eastAsia="ru-RU"/>
        </w:rPr>
        <w:br/>
        <w:t>      *указывается, если внесение обеспечения исполнения договора было предусмотрено в тендерной документации.</w:t>
      </w:r>
    </w:p>
    <w:p w:rsidR="004C12DD" w:rsidRDefault="004C12DD" w:rsidP="004C12DD">
      <w:pPr>
        <w:pStyle w:val="ab"/>
        <w:spacing w:before="0" w:after="0"/>
        <w:ind w:firstLine="720"/>
        <w:jc w:val="right"/>
      </w:pPr>
      <w:r>
        <w:lastRenderedPageBreak/>
        <w:t>Приложение 4</w:t>
      </w:r>
    </w:p>
    <w:p w:rsidR="004C12DD" w:rsidRDefault="004C12DD" w:rsidP="004C12DD">
      <w:pPr>
        <w:pStyle w:val="ab"/>
        <w:spacing w:before="0" w:after="0"/>
        <w:ind w:firstLine="720"/>
        <w:jc w:val="right"/>
      </w:pPr>
      <w:r>
        <w:t>к настоящей Тендерной документации</w:t>
      </w:r>
    </w:p>
    <w:p w:rsidR="004C12DD" w:rsidRPr="00A47424" w:rsidRDefault="004C12DD" w:rsidP="004C12DD">
      <w:pPr>
        <w:pStyle w:val="ab"/>
        <w:spacing w:before="0" w:after="0"/>
        <w:jc w:val="right"/>
      </w:pPr>
    </w:p>
    <w:p w:rsidR="004C12DD" w:rsidRDefault="004C12DD" w:rsidP="004C12DD">
      <w:pPr>
        <w:pStyle w:val="ab"/>
        <w:jc w:val="center"/>
        <w:rPr>
          <w:rFonts w:ascii="Zan Courier New" w:hAnsi="Zan Courier New" w:cs="Zan Courier New"/>
          <w:b/>
          <w:bCs/>
          <w:color w:val="000080"/>
          <w:sz w:val="20"/>
          <w:szCs w:val="20"/>
        </w:rPr>
      </w:pPr>
    </w:p>
    <w:p w:rsidR="004C12DD" w:rsidRDefault="004C12DD" w:rsidP="004C12DD"/>
    <w:p w:rsidR="004C12DD" w:rsidRDefault="004C12DD" w:rsidP="004C12DD"/>
    <w:p w:rsidR="004C12DD" w:rsidRPr="003952B5" w:rsidRDefault="004C12DD" w:rsidP="004C12DD">
      <w:pPr>
        <w:pStyle w:val="ab"/>
        <w:jc w:val="center"/>
      </w:pPr>
      <w:r w:rsidRPr="003952B5">
        <w:rPr>
          <w:b/>
          <w:bCs/>
        </w:rPr>
        <w:t>Форма заполнения описи документов, прилагаемых</w:t>
      </w:r>
      <w:r w:rsidRPr="003952B5">
        <w:br/>
      </w:r>
      <w:r w:rsidRPr="003952B5">
        <w:rPr>
          <w:b/>
          <w:bCs/>
        </w:rPr>
        <w:t>к заявке потенциального поставщика</w:t>
      </w:r>
    </w:p>
    <w:tbl>
      <w:tblPr>
        <w:tblW w:w="0" w:type="auto"/>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A0"/>
      </w:tblPr>
      <w:tblGrid>
        <w:gridCol w:w="375"/>
        <w:gridCol w:w="1965"/>
        <w:gridCol w:w="1935"/>
        <w:gridCol w:w="1605"/>
        <w:gridCol w:w="1785"/>
        <w:gridCol w:w="2160"/>
      </w:tblGrid>
      <w:tr w:rsidR="004C12DD" w:rsidTr="004C12DD">
        <w:tc>
          <w:tcPr>
            <w:tcW w:w="375" w:type="dxa"/>
            <w:tcBorders>
              <w:top w:val="outset" w:sz="6" w:space="0" w:color="000000"/>
              <w:bottom w:val="outset" w:sz="6" w:space="0" w:color="000000"/>
              <w:right w:val="outset" w:sz="6" w:space="0" w:color="000000"/>
            </w:tcBorders>
            <w:shd w:val="clear" w:color="auto" w:fill="FFFFFF"/>
          </w:tcPr>
          <w:p w:rsidR="004C12DD" w:rsidRDefault="004C12DD" w:rsidP="004C12DD">
            <w:pPr>
              <w:pStyle w:val="ab"/>
              <w:jc w:val="center"/>
            </w:pPr>
            <w:r>
              <w:t>№</w:t>
            </w:r>
          </w:p>
        </w:tc>
        <w:tc>
          <w:tcPr>
            <w:tcW w:w="1965" w:type="dxa"/>
            <w:tcBorders>
              <w:top w:val="outset" w:sz="6" w:space="0" w:color="000000"/>
              <w:left w:val="outset" w:sz="6" w:space="0" w:color="000000"/>
              <w:bottom w:val="outset" w:sz="6" w:space="0" w:color="000000"/>
              <w:right w:val="outset" w:sz="6" w:space="0" w:color="000000"/>
            </w:tcBorders>
            <w:shd w:val="clear" w:color="auto" w:fill="FFFFFF"/>
          </w:tcPr>
          <w:p w:rsidR="004C12DD" w:rsidRDefault="004C12DD" w:rsidP="004C12DD">
            <w:pPr>
              <w:pStyle w:val="ab"/>
              <w:jc w:val="center"/>
            </w:pPr>
            <w:r>
              <w:t>Наименование</w:t>
            </w:r>
            <w:r>
              <w:br/>
              <w:t>документа</w:t>
            </w:r>
          </w:p>
        </w:tc>
        <w:tc>
          <w:tcPr>
            <w:tcW w:w="1935" w:type="dxa"/>
            <w:tcBorders>
              <w:top w:val="outset" w:sz="6" w:space="0" w:color="000000"/>
              <w:left w:val="outset" w:sz="6" w:space="0" w:color="000000"/>
              <w:bottom w:val="outset" w:sz="6" w:space="0" w:color="000000"/>
              <w:right w:val="outset" w:sz="6" w:space="0" w:color="000000"/>
            </w:tcBorders>
            <w:shd w:val="clear" w:color="auto" w:fill="FFFFFF"/>
          </w:tcPr>
          <w:p w:rsidR="004C12DD" w:rsidRDefault="004C12DD" w:rsidP="004C12DD">
            <w:pPr>
              <w:pStyle w:val="ab"/>
              <w:jc w:val="center"/>
            </w:pPr>
            <w:r>
              <w:t>Дата и номер</w:t>
            </w:r>
          </w:p>
        </w:tc>
        <w:tc>
          <w:tcPr>
            <w:tcW w:w="1605" w:type="dxa"/>
            <w:tcBorders>
              <w:top w:val="outset" w:sz="6" w:space="0" w:color="000000"/>
              <w:left w:val="outset" w:sz="6" w:space="0" w:color="000000"/>
              <w:bottom w:val="outset" w:sz="6" w:space="0" w:color="000000"/>
              <w:right w:val="outset" w:sz="6" w:space="0" w:color="000000"/>
            </w:tcBorders>
            <w:shd w:val="clear" w:color="auto" w:fill="FFFFFF"/>
          </w:tcPr>
          <w:p w:rsidR="004C12DD" w:rsidRDefault="004C12DD" w:rsidP="004C12DD">
            <w:pPr>
              <w:pStyle w:val="ab"/>
              <w:jc w:val="center"/>
            </w:pPr>
            <w:r>
              <w:t>Краткое</w:t>
            </w:r>
            <w:r>
              <w:br/>
              <w:t>содержание</w:t>
            </w:r>
          </w:p>
        </w:tc>
        <w:tc>
          <w:tcPr>
            <w:tcW w:w="1785" w:type="dxa"/>
            <w:tcBorders>
              <w:top w:val="outset" w:sz="6" w:space="0" w:color="000000"/>
              <w:left w:val="outset" w:sz="6" w:space="0" w:color="000000"/>
              <w:bottom w:val="outset" w:sz="6" w:space="0" w:color="000000"/>
              <w:right w:val="outset" w:sz="6" w:space="0" w:color="000000"/>
            </w:tcBorders>
            <w:shd w:val="clear" w:color="auto" w:fill="FFFFFF"/>
          </w:tcPr>
          <w:p w:rsidR="004C12DD" w:rsidRDefault="004C12DD" w:rsidP="004C12DD">
            <w:pPr>
              <w:pStyle w:val="ab"/>
              <w:jc w:val="center"/>
            </w:pPr>
            <w:r>
              <w:t>Кем</w:t>
            </w:r>
            <w:r>
              <w:br/>
              <w:t>подписан</w:t>
            </w:r>
            <w:r>
              <w:br/>
              <w:t>документ</w:t>
            </w:r>
          </w:p>
        </w:tc>
        <w:tc>
          <w:tcPr>
            <w:tcW w:w="2160" w:type="dxa"/>
            <w:tcBorders>
              <w:top w:val="outset" w:sz="6" w:space="0" w:color="000000"/>
              <w:left w:val="outset" w:sz="6" w:space="0" w:color="000000"/>
              <w:bottom w:val="outset" w:sz="6" w:space="0" w:color="000000"/>
            </w:tcBorders>
            <w:shd w:val="clear" w:color="auto" w:fill="FFFFFF"/>
          </w:tcPr>
          <w:p w:rsidR="004C12DD" w:rsidRDefault="004C12DD" w:rsidP="004C12DD">
            <w:pPr>
              <w:pStyle w:val="ab"/>
              <w:jc w:val="center"/>
            </w:pPr>
            <w:r>
              <w:t>Оригинал,</w:t>
            </w:r>
            <w:r>
              <w:br/>
              <w:t>Копия,</w:t>
            </w:r>
            <w:r>
              <w:br/>
              <w:t>Нотариально</w:t>
            </w:r>
            <w:r>
              <w:br/>
              <w:t>заверенная</w:t>
            </w:r>
            <w:r>
              <w:br/>
              <w:t>копия</w:t>
            </w:r>
          </w:p>
        </w:tc>
      </w:tr>
    </w:tbl>
    <w:p w:rsidR="004C12DD" w:rsidRDefault="004C12DD" w:rsidP="004C12DD"/>
    <w:p w:rsidR="004C12DD" w:rsidRDefault="004C12DD" w:rsidP="004C12DD">
      <w:pPr>
        <w:pStyle w:val="ab"/>
        <w:jc w:val="center"/>
        <w:rPr>
          <w:rFonts w:ascii="Zan Courier New" w:hAnsi="Zan Courier New" w:cs="Zan Courier New"/>
          <w:b/>
          <w:bCs/>
          <w:color w:val="000080"/>
          <w:sz w:val="20"/>
          <w:szCs w:val="20"/>
        </w:rPr>
      </w:pPr>
    </w:p>
    <w:p w:rsidR="004C12DD" w:rsidRDefault="004C12DD" w:rsidP="004C12DD">
      <w:pPr>
        <w:pStyle w:val="ab"/>
        <w:jc w:val="center"/>
        <w:rPr>
          <w:rFonts w:ascii="Zan Courier New" w:hAnsi="Zan Courier New" w:cs="Zan Courier New"/>
          <w:b/>
          <w:bCs/>
          <w:color w:val="000080"/>
          <w:sz w:val="20"/>
          <w:szCs w:val="20"/>
        </w:rPr>
      </w:pPr>
    </w:p>
    <w:p w:rsidR="004C12DD" w:rsidRDefault="004C12DD" w:rsidP="004C12DD">
      <w:pPr>
        <w:pStyle w:val="ab"/>
        <w:jc w:val="center"/>
        <w:rPr>
          <w:rFonts w:ascii="Zan Courier New" w:hAnsi="Zan Courier New" w:cs="Zan Courier New"/>
          <w:b/>
          <w:bCs/>
          <w:color w:val="000080"/>
          <w:sz w:val="20"/>
          <w:szCs w:val="20"/>
        </w:rPr>
      </w:pPr>
    </w:p>
    <w:p w:rsidR="004C12DD" w:rsidRDefault="004C12DD" w:rsidP="004C12DD">
      <w:pPr>
        <w:pStyle w:val="ab"/>
        <w:jc w:val="center"/>
        <w:rPr>
          <w:rFonts w:ascii="Zan Courier New" w:hAnsi="Zan Courier New" w:cs="Zan Courier New"/>
          <w:b/>
          <w:bCs/>
          <w:color w:val="000080"/>
          <w:sz w:val="20"/>
          <w:szCs w:val="20"/>
        </w:rPr>
      </w:pPr>
    </w:p>
    <w:p w:rsidR="004C12DD" w:rsidRDefault="004C12DD" w:rsidP="004C12DD">
      <w:pPr>
        <w:pStyle w:val="ab"/>
        <w:jc w:val="center"/>
        <w:rPr>
          <w:rFonts w:ascii="Zan Courier New" w:hAnsi="Zan Courier New" w:cs="Zan Courier New"/>
          <w:b/>
          <w:bCs/>
          <w:color w:val="000080"/>
          <w:sz w:val="20"/>
          <w:szCs w:val="20"/>
        </w:rPr>
      </w:pPr>
    </w:p>
    <w:p w:rsidR="004C12DD" w:rsidRDefault="004C12DD" w:rsidP="004C12DD">
      <w:pPr>
        <w:pStyle w:val="ab"/>
        <w:jc w:val="center"/>
        <w:rPr>
          <w:rFonts w:ascii="Zan Courier New" w:hAnsi="Zan Courier New" w:cs="Zan Courier New"/>
          <w:b/>
          <w:bCs/>
          <w:color w:val="000080"/>
          <w:sz w:val="20"/>
          <w:szCs w:val="20"/>
        </w:rPr>
      </w:pPr>
    </w:p>
    <w:p w:rsidR="004C12DD" w:rsidRDefault="004C12DD" w:rsidP="004C12DD">
      <w:pPr>
        <w:pStyle w:val="ab"/>
        <w:jc w:val="center"/>
        <w:rPr>
          <w:rFonts w:ascii="Zan Courier New" w:hAnsi="Zan Courier New" w:cs="Zan Courier New"/>
          <w:b/>
          <w:bCs/>
          <w:color w:val="000080"/>
          <w:sz w:val="20"/>
          <w:szCs w:val="20"/>
        </w:rPr>
      </w:pPr>
    </w:p>
    <w:p w:rsidR="004C12DD" w:rsidRDefault="004C12DD" w:rsidP="004C12DD">
      <w:pPr>
        <w:pStyle w:val="ab"/>
        <w:jc w:val="center"/>
        <w:rPr>
          <w:rFonts w:ascii="Zan Courier New" w:hAnsi="Zan Courier New" w:cs="Zan Courier New"/>
          <w:b/>
          <w:bCs/>
          <w:color w:val="000080"/>
          <w:sz w:val="20"/>
          <w:szCs w:val="20"/>
        </w:rPr>
      </w:pPr>
    </w:p>
    <w:p w:rsidR="004C12DD" w:rsidRDefault="004C12DD" w:rsidP="004C12DD">
      <w:pPr>
        <w:pStyle w:val="ab"/>
        <w:jc w:val="center"/>
        <w:rPr>
          <w:rFonts w:ascii="Zan Courier New" w:hAnsi="Zan Courier New" w:cs="Zan Courier New"/>
          <w:b/>
          <w:bCs/>
          <w:color w:val="000080"/>
          <w:sz w:val="20"/>
          <w:szCs w:val="20"/>
        </w:rPr>
      </w:pPr>
    </w:p>
    <w:p w:rsidR="004C12DD" w:rsidRDefault="004C12DD" w:rsidP="004C12DD">
      <w:pPr>
        <w:pStyle w:val="ab"/>
        <w:jc w:val="center"/>
        <w:rPr>
          <w:rFonts w:ascii="Zan Courier New" w:hAnsi="Zan Courier New" w:cs="Zan Courier New"/>
          <w:b/>
          <w:bCs/>
          <w:color w:val="000080"/>
          <w:sz w:val="20"/>
          <w:szCs w:val="20"/>
        </w:rPr>
      </w:pPr>
    </w:p>
    <w:p w:rsidR="004C12DD" w:rsidRDefault="004C12DD" w:rsidP="004C12DD">
      <w:pPr>
        <w:pStyle w:val="ab"/>
        <w:jc w:val="center"/>
        <w:rPr>
          <w:rFonts w:ascii="Zan Courier New" w:hAnsi="Zan Courier New" w:cs="Zan Courier New"/>
          <w:b/>
          <w:bCs/>
          <w:color w:val="000080"/>
          <w:sz w:val="20"/>
          <w:szCs w:val="20"/>
        </w:rPr>
      </w:pPr>
    </w:p>
    <w:p w:rsidR="004C12DD" w:rsidRDefault="004C12DD" w:rsidP="004C12DD">
      <w:pPr>
        <w:pStyle w:val="ab"/>
        <w:jc w:val="center"/>
        <w:rPr>
          <w:rFonts w:ascii="Zan Courier New" w:hAnsi="Zan Courier New" w:cs="Zan Courier New"/>
          <w:b/>
          <w:bCs/>
          <w:color w:val="000080"/>
          <w:sz w:val="20"/>
          <w:szCs w:val="20"/>
        </w:rPr>
      </w:pPr>
    </w:p>
    <w:p w:rsidR="004C12DD" w:rsidRDefault="004C12DD" w:rsidP="004C12DD">
      <w:pPr>
        <w:pStyle w:val="ab"/>
        <w:jc w:val="center"/>
        <w:rPr>
          <w:rFonts w:ascii="Zan Courier New" w:hAnsi="Zan Courier New" w:cs="Zan Courier New"/>
          <w:b/>
          <w:bCs/>
          <w:color w:val="000080"/>
          <w:sz w:val="20"/>
          <w:szCs w:val="20"/>
        </w:rPr>
      </w:pPr>
    </w:p>
    <w:p w:rsidR="004C12DD" w:rsidRDefault="004C12DD" w:rsidP="004C12DD">
      <w:pPr>
        <w:pStyle w:val="ab"/>
        <w:jc w:val="center"/>
        <w:rPr>
          <w:rFonts w:ascii="Zan Courier New" w:hAnsi="Zan Courier New" w:cs="Zan Courier New"/>
          <w:b/>
          <w:bCs/>
          <w:color w:val="000080"/>
          <w:sz w:val="20"/>
          <w:szCs w:val="20"/>
        </w:rPr>
      </w:pPr>
    </w:p>
    <w:p w:rsidR="00453B72" w:rsidRDefault="00453B72" w:rsidP="004C12DD">
      <w:pPr>
        <w:pStyle w:val="ab"/>
        <w:jc w:val="center"/>
        <w:rPr>
          <w:rFonts w:ascii="Zan Courier New" w:hAnsi="Zan Courier New" w:cs="Zan Courier New"/>
          <w:b/>
          <w:bCs/>
          <w:color w:val="000080"/>
          <w:sz w:val="20"/>
          <w:szCs w:val="20"/>
        </w:rPr>
      </w:pPr>
    </w:p>
    <w:p w:rsidR="00453B72" w:rsidRDefault="00453B72" w:rsidP="004C12DD">
      <w:pPr>
        <w:pStyle w:val="ab"/>
        <w:jc w:val="center"/>
        <w:rPr>
          <w:rFonts w:ascii="Zan Courier New" w:hAnsi="Zan Courier New" w:cs="Zan Courier New"/>
          <w:b/>
          <w:bCs/>
          <w:color w:val="000080"/>
          <w:sz w:val="20"/>
          <w:szCs w:val="20"/>
        </w:rPr>
      </w:pPr>
    </w:p>
    <w:p w:rsidR="00453B72" w:rsidRDefault="00453B72" w:rsidP="004C12DD">
      <w:pPr>
        <w:pStyle w:val="ab"/>
        <w:jc w:val="center"/>
        <w:rPr>
          <w:rFonts w:ascii="Zan Courier New" w:hAnsi="Zan Courier New" w:cs="Zan Courier New"/>
          <w:b/>
          <w:bCs/>
          <w:color w:val="000080"/>
          <w:sz w:val="20"/>
          <w:szCs w:val="20"/>
        </w:rPr>
      </w:pPr>
    </w:p>
    <w:p w:rsidR="00453B72" w:rsidRDefault="00453B72" w:rsidP="004C12DD">
      <w:pPr>
        <w:pStyle w:val="ab"/>
        <w:jc w:val="center"/>
        <w:rPr>
          <w:rFonts w:ascii="Zan Courier New" w:hAnsi="Zan Courier New" w:cs="Zan Courier New"/>
          <w:b/>
          <w:bCs/>
          <w:color w:val="000080"/>
          <w:sz w:val="20"/>
          <w:szCs w:val="20"/>
        </w:rPr>
      </w:pPr>
    </w:p>
    <w:p w:rsidR="00453B72" w:rsidRDefault="00453B72" w:rsidP="004C12DD">
      <w:pPr>
        <w:pStyle w:val="ab"/>
        <w:jc w:val="center"/>
        <w:rPr>
          <w:rFonts w:ascii="Zan Courier New" w:hAnsi="Zan Courier New" w:cs="Zan Courier New"/>
          <w:b/>
          <w:bCs/>
          <w:color w:val="000080"/>
          <w:sz w:val="20"/>
          <w:szCs w:val="20"/>
        </w:rPr>
      </w:pPr>
    </w:p>
    <w:p w:rsidR="00453B72" w:rsidRDefault="00453B72" w:rsidP="004C12DD">
      <w:pPr>
        <w:pStyle w:val="ab"/>
        <w:jc w:val="center"/>
        <w:rPr>
          <w:rFonts w:ascii="Zan Courier New" w:hAnsi="Zan Courier New" w:cs="Zan Courier New"/>
          <w:b/>
          <w:bCs/>
          <w:color w:val="000080"/>
          <w:sz w:val="20"/>
          <w:szCs w:val="20"/>
        </w:rPr>
      </w:pPr>
    </w:p>
    <w:p w:rsidR="00453B72" w:rsidRDefault="00453B72" w:rsidP="004C12DD">
      <w:pPr>
        <w:pStyle w:val="ab"/>
        <w:jc w:val="center"/>
        <w:rPr>
          <w:rFonts w:ascii="Zan Courier New" w:hAnsi="Zan Courier New" w:cs="Zan Courier New"/>
          <w:b/>
          <w:bCs/>
          <w:color w:val="000080"/>
          <w:sz w:val="20"/>
          <w:szCs w:val="20"/>
        </w:rPr>
      </w:pPr>
    </w:p>
    <w:p w:rsidR="00453B72" w:rsidRDefault="00453B72" w:rsidP="004C12DD">
      <w:pPr>
        <w:pStyle w:val="ab"/>
        <w:jc w:val="center"/>
        <w:rPr>
          <w:rFonts w:ascii="Zan Courier New" w:hAnsi="Zan Courier New" w:cs="Zan Courier New"/>
          <w:b/>
          <w:bCs/>
          <w:color w:val="000080"/>
          <w:sz w:val="20"/>
          <w:szCs w:val="20"/>
        </w:rPr>
      </w:pPr>
    </w:p>
    <w:p w:rsidR="00453B72" w:rsidRDefault="00453B72" w:rsidP="004C12DD">
      <w:pPr>
        <w:pStyle w:val="ab"/>
        <w:jc w:val="center"/>
        <w:rPr>
          <w:rFonts w:ascii="Zan Courier New" w:hAnsi="Zan Courier New" w:cs="Zan Courier New"/>
          <w:b/>
          <w:bCs/>
          <w:color w:val="000080"/>
          <w:sz w:val="20"/>
          <w:szCs w:val="20"/>
        </w:rPr>
      </w:pPr>
    </w:p>
    <w:p w:rsidR="00453B72" w:rsidRDefault="00453B72" w:rsidP="004C12DD">
      <w:pPr>
        <w:pStyle w:val="ab"/>
        <w:jc w:val="center"/>
        <w:rPr>
          <w:rFonts w:ascii="Zan Courier New" w:hAnsi="Zan Courier New" w:cs="Zan Courier New"/>
          <w:b/>
          <w:bCs/>
          <w:color w:val="000080"/>
          <w:sz w:val="20"/>
          <w:szCs w:val="20"/>
        </w:rPr>
      </w:pPr>
    </w:p>
    <w:p w:rsidR="00453B72" w:rsidRDefault="00453B72" w:rsidP="004C12DD">
      <w:pPr>
        <w:pStyle w:val="ab"/>
        <w:jc w:val="center"/>
        <w:rPr>
          <w:rFonts w:ascii="Zan Courier New" w:hAnsi="Zan Courier New" w:cs="Zan Courier New"/>
          <w:b/>
          <w:bCs/>
          <w:color w:val="000080"/>
          <w:sz w:val="20"/>
          <w:szCs w:val="20"/>
        </w:rPr>
      </w:pPr>
    </w:p>
    <w:p w:rsidR="00453B72" w:rsidRDefault="00453B72" w:rsidP="004C12DD">
      <w:pPr>
        <w:pStyle w:val="ab"/>
        <w:jc w:val="center"/>
        <w:rPr>
          <w:rFonts w:ascii="Zan Courier New" w:hAnsi="Zan Courier New" w:cs="Zan Courier New"/>
          <w:b/>
          <w:bCs/>
          <w:color w:val="000080"/>
          <w:sz w:val="20"/>
          <w:szCs w:val="20"/>
        </w:rPr>
      </w:pPr>
    </w:p>
    <w:p w:rsidR="00453B72" w:rsidRDefault="00453B72" w:rsidP="004C12DD">
      <w:pPr>
        <w:pStyle w:val="ab"/>
        <w:jc w:val="center"/>
        <w:rPr>
          <w:rFonts w:ascii="Zan Courier New" w:hAnsi="Zan Courier New" w:cs="Zan Courier New"/>
          <w:b/>
          <w:bCs/>
          <w:color w:val="000080"/>
          <w:sz w:val="20"/>
          <w:szCs w:val="20"/>
        </w:rPr>
      </w:pPr>
    </w:p>
    <w:p w:rsidR="00453B72" w:rsidRDefault="00453B72" w:rsidP="004C12DD">
      <w:pPr>
        <w:pStyle w:val="ab"/>
        <w:jc w:val="center"/>
        <w:rPr>
          <w:rFonts w:ascii="Zan Courier New" w:hAnsi="Zan Courier New" w:cs="Zan Courier New"/>
          <w:b/>
          <w:bCs/>
          <w:color w:val="000080"/>
          <w:sz w:val="20"/>
          <w:szCs w:val="20"/>
        </w:rPr>
      </w:pPr>
    </w:p>
    <w:p w:rsidR="00453B72" w:rsidRDefault="00453B72" w:rsidP="004C12DD">
      <w:pPr>
        <w:pStyle w:val="ab"/>
        <w:jc w:val="center"/>
        <w:rPr>
          <w:rFonts w:ascii="Zan Courier New" w:hAnsi="Zan Courier New" w:cs="Zan Courier New"/>
          <w:b/>
          <w:bCs/>
          <w:color w:val="000080"/>
          <w:sz w:val="20"/>
          <w:szCs w:val="20"/>
        </w:rPr>
      </w:pPr>
    </w:p>
    <w:p w:rsidR="00453B72" w:rsidRDefault="00453B72" w:rsidP="004C12DD">
      <w:pPr>
        <w:pStyle w:val="ab"/>
        <w:jc w:val="center"/>
        <w:rPr>
          <w:rFonts w:ascii="Zan Courier New" w:hAnsi="Zan Courier New" w:cs="Zan Courier New"/>
          <w:b/>
          <w:bCs/>
          <w:color w:val="000080"/>
          <w:sz w:val="20"/>
          <w:szCs w:val="20"/>
        </w:rPr>
      </w:pPr>
    </w:p>
    <w:p w:rsidR="004C12DD" w:rsidRDefault="004C12DD" w:rsidP="004C12DD">
      <w:pPr>
        <w:pStyle w:val="ab"/>
        <w:jc w:val="center"/>
        <w:rPr>
          <w:rFonts w:ascii="Zan Courier New" w:hAnsi="Zan Courier New" w:cs="Zan Courier New"/>
          <w:b/>
          <w:bCs/>
          <w:color w:val="000080"/>
          <w:sz w:val="20"/>
          <w:szCs w:val="20"/>
        </w:rPr>
      </w:pPr>
    </w:p>
    <w:p w:rsidR="004C12DD" w:rsidRDefault="004C12DD" w:rsidP="004C12DD">
      <w:pPr>
        <w:pStyle w:val="ab"/>
        <w:jc w:val="center"/>
        <w:rPr>
          <w:rFonts w:ascii="Zan Courier New" w:hAnsi="Zan Courier New" w:cs="Zan Courier New"/>
          <w:b/>
          <w:bCs/>
          <w:color w:val="000080"/>
          <w:sz w:val="20"/>
          <w:szCs w:val="20"/>
        </w:rPr>
      </w:pPr>
    </w:p>
    <w:p w:rsidR="004C12DD" w:rsidRDefault="004C12DD" w:rsidP="004C12DD">
      <w:pPr>
        <w:pStyle w:val="ab"/>
        <w:spacing w:before="0" w:after="0"/>
        <w:jc w:val="right"/>
      </w:pPr>
      <w:r>
        <w:t>Приложение 5</w:t>
      </w:r>
    </w:p>
    <w:p w:rsidR="004C12DD" w:rsidRDefault="004C12DD" w:rsidP="004C12DD">
      <w:pPr>
        <w:pStyle w:val="ab"/>
        <w:spacing w:before="0" w:after="0"/>
        <w:ind w:firstLine="720"/>
        <w:jc w:val="right"/>
      </w:pPr>
      <w:r>
        <w:t>к настоящей Тендерной документации</w:t>
      </w:r>
    </w:p>
    <w:p w:rsidR="004C12DD" w:rsidRDefault="004C12DD" w:rsidP="004C12DD">
      <w:pPr>
        <w:pStyle w:val="ab"/>
        <w:jc w:val="center"/>
        <w:rPr>
          <w:b/>
          <w:bCs/>
        </w:rPr>
      </w:pPr>
    </w:p>
    <w:p w:rsidR="004C12DD" w:rsidRPr="00780CE5" w:rsidRDefault="004C12DD" w:rsidP="004C12DD">
      <w:pPr>
        <w:pStyle w:val="ab"/>
        <w:jc w:val="center"/>
      </w:pPr>
      <w:r w:rsidRPr="00780CE5">
        <w:rPr>
          <w:b/>
          <w:bCs/>
        </w:rPr>
        <w:t>Справка об отсутствии задолженности</w:t>
      </w:r>
    </w:p>
    <w:p w:rsidR="004C12DD" w:rsidRDefault="004C12DD" w:rsidP="004C12DD">
      <w:pPr>
        <w:pStyle w:val="ab"/>
        <w:jc w:val="both"/>
      </w:pPr>
      <w:r>
        <w:t xml:space="preserve">      </w:t>
      </w:r>
      <w:proofErr w:type="gramStart"/>
      <w:r>
        <w:t>Банк (наименование) по состоянию на ______________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от 30 июля 2002 года № 275, (указать полное наименование физического лица, осуществляющего предпринимательскую деятельность или юридического лица, тел., адрес, РНН, БИК</w:t>
      </w:r>
      <w:proofErr w:type="gramEnd"/>
      <w:r>
        <w:t xml:space="preserve">, и т.д.), </w:t>
      </w:r>
      <w:proofErr w:type="gramStart"/>
      <w:r>
        <w:t>обслуживающимся</w:t>
      </w:r>
      <w:proofErr w:type="gramEnd"/>
      <w:r>
        <w:t xml:space="preserve"> в данном Банке.</w:t>
      </w:r>
    </w:p>
    <w:p w:rsidR="004C12DD" w:rsidRDefault="004C12DD" w:rsidP="004C12DD">
      <w:pPr>
        <w:pStyle w:val="ab"/>
      </w:pPr>
      <w:r>
        <w:t>      Дата</w:t>
      </w:r>
      <w:r>
        <w:br/>
        <w:t>      Подпись</w:t>
      </w:r>
      <w:r>
        <w:br/>
        <w:t>      М.П.</w:t>
      </w:r>
    </w:p>
    <w:p w:rsidR="004C12DD" w:rsidRDefault="004C12DD" w:rsidP="004C12DD"/>
    <w:p w:rsidR="004C12DD" w:rsidRPr="00740BA7" w:rsidRDefault="004C12DD" w:rsidP="004C12DD">
      <w:pPr>
        <w:spacing w:before="100" w:beforeAutospacing="1" w:after="100" w:afterAutospacing="1"/>
        <w:rPr>
          <w:lang w:eastAsia="ru-RU"/>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E67C5E" w:rsidRDefault="004C12DD" w:rsidP="004C12DD">
      <w:pPr>
        <w:pStyle w:val="ab"/>
        <w:spacing w:before="0" w:after="0"/>
        <w:jc w:val="right"/>
        <w:rPr>
          <w:sz w:val="28"/>
          <w:szCs w:val="28"/>
        </w:rPr>
      </w:pPr>
      <w:r w:rsidRPr="00982D8F">
        <w:rPr>
          <w:sz w:val="28"/>
          <w:szCs w:val="28"/>
        </w:rPr>
        <w:lastRenderedPageBreak/>
        <w:t xml:space="preserve">                                                                      </w:t>
      </w:r>
    </w:p>
    <w:p w:rsidR="004C12DD" w:rsidRDefault="004C12DD" w:rsidP="004C12DD">
      <w:pPr>
        <w:pStyle w:val="ab"/>
        <w:spacing w:before="0" w:after="0"/>
        <w:jc w:val="right"/>
        <w:rPr>
          <w:sz w:val="28"/>
          <w:szCs w:val="28"/>
        </w:rPr>
      </w:pPr>
      <w:r>
        <w:rPr>
          <w:sz w:val="28"/>
          <w:szCs w:val="28"/>
        </w:rPr>
        <w:t>Приложение 6</w:t>
      </w:r>
    </w:p>
    <w:p w:rsidR="004C12DD" w:rsidRDefault="004C12DD" w:rsidP="004C12DD">
      <w:pPr>
        <w:pStyle w:val="ab"/>
        <w:spacing w:before="0" w:after="0"/>
        <w:ind w:firstLine="720"/>
        <w:jc w:val="right"/>
      </w:pPr>
      <w:r w:rsidRPr="00316511">
        <w:rPr>
          <w:sz w:val="28"/>
          <w:szCs w:val="28"/>
        </w:rPr>
        <w:t>к настоящей Тендерной документации</w:t>
      </w:r>
    </w:p>
    <w:p w:rsidR="004C12DD" w:rsidRPr="00982D8F" w:rsidRDefault="004C12DD" w:rsidP="004C12DD">
      <w:pPr>
        <w:pStyle w:val="ab"/>
        <w:spacing w:before="0" w:after="0"/>
        <w:jc w:val="right"/>
        <w:rPr>
          <w:sz w:val="28"/>
          <w:szCs w:val="28"/>
        </w:rPr>
      </w:pPr>
    </w:p>
    <w:p w:rsidR="004C12DD" w:rsidRDefault="004C12DD" w:rsidP="004C12DD">
      <w:pPr>
        <w:pStyle w:val="ab"/>
        <w:jc w:val="center"/>
      </w:pPr>
      <w:r w:rsidRPr="004213A2">
        <w:rPr>
          <w:b/>
          <w:bCs/>
        </w:rPr>
        <w:t>Таблица цен тендерной заявки потенциального поставщика</w:t>
      </w:r>
      <w:r>
        <w:br/>
        <w:t>(наименование потенциального поставщика,</w:t>
      </w:r>
      <w:r>
        <w:br/>
        <w:t>заполняется отдельно на каждый лот)</w:t>
      </w:r>
    </w:p>
    <w:tbl>
      <w:tblPr>
        <w:tblW w:w="960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A0"/>
      </w:tblPr>
      <w:tblGrid>
        <w:gridCol w:w="541"/>
        <w:gridCol w:w="5393"/>
        <w:gridCol w:w="3666"/>
      </w:tblGrid>
      <w:tr w:rsidR="004C12DD" w:rsidTr="004C12DD">
        <w:tc>
          <w:tcPr>
            <w:tcW w:w="540" w:type="dxa"/>
            <w:tcBorders>
              <w:top w:val="outset" w:sz="6" w:space="0" w:color="000000"/>
              <w:bottom w:val="outset" w:sz="6" w:space="0" w:color="000000"/>
              <w:right w:val="outset" w:sz="6" w:space="0" w:color="000000"/>
            </w:tcBorders>
            <w:shd w:val="clear" w:color="auto" w:fill="FFFFFF"/>
          </w:tcPr>
          <w:p w:rsidR="004C12DD" w:rsidRDefault="004C12DD" w:rsidP="004C12DD">
            <w:pPr>
              <w:pStyle w:val="ab"/>
              <w:jc w:val="center"/>
            </w:pPr>
            <w:r>
              <w:t>№</w:t>
            </w:r>
            <w:r>
              <w:br/>
              <w:t>пп</w:t>
            </w:r>
          </w:p>
        </w:tc>
        <w:tc>
          <w:tcPr>
            <w:tcW w:w="5385" w:type="dxa"/>
            <w:tcBorders>
              <w:top w:val="outset" w:sz="6" w:space="0" w:color="000000"/>
              <w:left w:val="outset" w:sz="6" w:space="0" w:color="000000"/>
              <w:bottom w:val="outset" w:sz="6" w:space="0" w:color="000000"/>
              <w:right w:val="outset" w:sz="6" w:space="0" w:color="000000"/>
            </w:tcBorders>
            <w:shd w:val="clear" w:color="auto" w:fill="FFFFFF"/>
          </w:tcPr>
          <w:p w:rsidR="004C12DD" w:rsidRDefault="004C12DD" w:rsidP="004C12DD">
            <w:pPr>
              <w:pStyle w:val="ab"/>
              <w:jc w:val="center"/>
            </w:pPr>
            <w:r>
              <w:t>Содержание</w:t>
            </w:r>
          </w:p>
        </w:tc>
        <w:tc>
          <w:tcPr>
            <w:tcW w:w="3660" w:type="dxa"/>
            <w:tcBorders>
              <w:top w:val="outset" w:sz="6" w:space="0" w:color="000000"/>
              <w:left w:val="outset" w:sz="6" w:space="0" w:color="000000"/>
              <w:bottom w:val="outset" w:sz="6" w:space="0" w:color="000000"/>
            </w:tcBorders>
            <w:shd w:val="clear" w:color="auto" w:fill="FFFFFF"/>
          </w:tcPr>
          <w:p w:rsidR="004C12DD" w:rsidRDefault="004C12DD" w:rsidP="004C12DD">
            <w:pPr>
              <w:pStyle w:val="ab"/>
              <w:jc w:val="center"/>
            </w:pPr>
            <w:r>
              <w:t>Наименование товаров</w:t>
            </w:r>
          </w:p>
        </w:tc>
      </w:tr>
      <w:tr w:rsidR="004C12DD" w:rsidTr="004C12DD">
        <w:tc>
          <w:tcPr>
            <w:tcW w:w="540" w:type="dxa"/>
            <w:tcBorders>
              <w:top w:val="outset" w:sz="6" w:space="0" w:color="000000"/>
              <w:bottom w:val="outset" w:sz="6" w:space="0" w:color="000000"/>
              <w:right w:val="outset" w:sz="6" w:space="0" w:color="000000"/>
            </w:tcBorders>
            <w:shd w:val="clear" w:color="auto" w:fill="FFFFFF"/>
          </w:tcPr>
          <w:p w:rsidR="004C12DD" w:rsidRDefault="004C12DD" w:rsidP="004C12DD">
            <w:pPr>
              <w:pStyle w:val="ab"/>
              <w:jc w:val="center"/>
            </w:pPr>
            <w:r>
              <w:t>1</w:t>
            </w:r>
          </w:p>
        </w:tc>
        <w:tc>
          <w:tcPr>
            <w:tcW w:w="5385" w:type="dxa"/>
            <w:tcBorders>
              <w:top w:val="outset" w:sz="6" w:space="0" w:color="000000"/>
              <w:left w:val="outset" w:sz="6" w:space="0" w:color="000000"/>
              <w:bottom w:val="outset" w:sz="6" w:space="0" w:color="000000"/>
              <w:right w:val="outset" w:sz="6" w:space="0" w:color="000000"/>
            </w:tcBorders>
            <w:shd w:val="clear" w:color="auto" w:fill="FFFFFF"/>
          </w:tcPr>
          <w:p w:rsidR="004C12DD" w:rsidRDefault="004C12DD" w:rsidP="004C12DD">
            <w:pPr>
              <w:pStyle w:val="ab"/>
              <w:jc w:val="center"/>
            </w:pPr>
            <w:r>
              <w:t>2</w:t>
            </w:r>
          </w:p>
        </w:tc>
        <w:tc>
          <w:tcPr>
            <w:tcW w:w="3660" w:type="dxa"/>
            <w:tcBorders>
              <w:top w:val="outset" w:sz="6" w:space="0" w:color="000000"/>
              <w:left w:val="outset" w:sz="6" w:space="0" w:color="000000"/>
              <w:bottom w:val="outset" w:sz="6" w:space="0" w:color="000000"/>
            </w:tcBorders>
            <w:shd w:val="clear" w:color="auto" w:fill="FFFFFF"/>
          </w:tcPr>
          <w:p w:rsidR="004C12DD" w:rsidRDefault="004C12DD" w:rsidP="004C12DD">
            <w:pPr>
              <w:pStyle w:val="ab"/>
              <w:jc w:val="center"/>
            </w:pPr>
            <w:r>
              <w:t>3</w:t>
            </w:r>
          </w:p>
        </w:tc>
      </w:tr>
      <w:tr w:rsidR="004C12DD" w:rsidTr="004C12DD">
        <w:tc>
          <w:tcPr>
            <w:tcW w:w="540" w:type="dxa"/>
            <w:tcBorders>
              <w:top w:val="outset" w:sz="6" w:space="0" w:color="000000"/>
              <w:bottom w:val="outset" w:sz="6" w:space="0" w:color="000000"/>
              <w:right w:val="outset" w:sz="6" w:space="0" w:color="000000"/>
            </w:tcBorders>
            <w:shd w:val="clear" w:color="auto" w:fill="FFFFFF"/>
          </w:tcPr>
          <w:p w:rsidR="004C12DD" w:rsidRDefault="004C12DD" w:rsidP="004C12DD">
            <w:pPr>
              <w:pStyle w:val="ab"/>
              <w:jc w:val="center"/>
            </w:pPr>
            <w:r>
              <w:t>1.</w:t>
            </w:r>
          </w:p>
        </w:tc>
        <w:tc>
          <w:tcPr>
            <w:tcW w:w="5385" w:type="dxa"/>
            <w:tcBorders>
              <w:top w:val="outset" w:sz="6" w:space="0" w:color="000000"/>
              <w:left w:val="outset" w:sz="6" w:space="0" w:color="000000"/>
              <w:bottom w:val="outset" w:sz="6" w:space="0" w:color="000000"/>
              <w:right w:val="outset" w:sz="6" w:space="0" w:color="000000"/>
            </w:tcBorders>
            <w:shd w:val="clear" w:color="auto" w:fill="FFFFFF"/>
          </w:tcPr>
          <w:p w:rsidR="004C12DD" w:rsidRDefault="004C12DD" w:rsidP="004C12DD">
            <w:pPr>
              <w:pStyle w:val="ab"/>
            </w:pPr>
            <w:r>
              <w:t>Краткое описание</w:t>
            </w:r>
          </w:p>
        </w:tc>
        <w:tc>
          <w:tcPr>
            <w:tcW w:w="3660" w:type="dxa"/>
            <w:tcBorders>
              <w:top w:val="outset" w:sz="6" w:space="0" w:color="000000"/>
              <w:left w:val="outset" w:sz="6" w:space="0" w:color="000000"/>
              <w:bottom w:val="outset" w:sz="6" w:space="0" w:color="000000"/>
            </w:tcBorders>
            <w:shd w:val="clear" w:color="auto" w:fill="FFFFFF"/>
          </w:tcPr>
          <w:p w:rsidR="004C12DD" w:rsidRDefault="004C12DD" w:rsidP="004C12DD"/>
        </w:tc>
      </w:tr>
      <w:tr w:rsidR="004C12DD" w:rsidTr="004C12DD">
        <w:tc>
          <w:tcPr>
            <w:tcW w:w="540" w:type="dxa"/>
            <w:tcBorders>
              <w:top w:val="outset" w:sz="6" w:space="0" w:color="000000"/>
              <w:bottom w:val="outset" w:sz="6" w:space="0" w:color="000000"/>
              <w:right w:val="outset" w:sz="6" w:space="0" w:color="000000"/>
            </w:tcBorders>
            <w:shd w:val="clear" w:color="auto" w:fill="FFFFFF"/>
          </w:tcPr>
          <w:p w:rsidR="004C12DD" w:rsidRDefault="004C12DD" w:rsidP="004C12DD">
            <w:pPr>
              <w:pStyle w:val="ab"/>
              <w:jc w:val="center"/>
            </w:pPr>
            <w:r>
              <w:t>2.</w:t>
            </w:r>
          </w:p>
        </w:tc>
        <w:tc>
          <w:tcPr>
            <w:tcW w:w="5385" w:type="dxa"/>
            <w:tcBorders>
              <w:top w:val="outset" w:sz="6" w:space="0" w:color="000000"/>
              <w:left w:val="outset" w:sz="6" w:space="0" w:color="000000"/>
              <w:bottom w:val="outset" w:sz="6" w:space="0" w:color="000000"/>
              <w:right w:val="outset" w:sz="6" w:space="0" w:color="000000"/>
            </w:tcBorders>
            <w:shd w:val="clear" w:color="auto" w:fill="FFFFFF"/>
          </w:tcPr>
          <w:p w:rsidR="004C12DD" w:rsidRDefault="004C12DD" w:rsidP="004C12DD">
            <w:pPr>
              <w:pStyle w:val="ab"/>
            </w:pPr>
            <w:r>
              <w:t>Страна происхождения</w:t>
            </w:r>
          </w:p>
        </w:tc>
        <w:tc>
          <w:tcPr>
            <w:tcW w:w="3660" w:type="dxa"/>
            <w:tcBorders>
              <w:top w:val="outset" w:sz="6" w:space="0" w:color="000000"/>
              <w:left w:val="outset" w:sz="6" w:space="0" w:color="000000"/>
              <w:bottom w:val="outset" w:sz="6" w:space="0" w:color="000000"/>
            </w:tcBorders>
            <w:shd w:val="clear" w:color="auto" w:fill="FFFFFF"/>
          </w:tcPr>
          <w:p w:rsidR="004C12DD" w:rsidRDefault="004C12DD" w:rsidP="004C12DD"/>
        </w:tc>
      </w:tr>
      <w:tr w:rsidR="004C12DD" w:rsidTr="004C12DD">
        <w:tc>
          <w:tcPr>
            <w:tcW w:w="540" w:type="dxa"/>
            <w:tcBorders>
              <w:top w:val="outset" w:sz="6" w:space="0" w:color="000000"/>
              <w:bottom w:val="outset" w:sz="6" w:space="0" w:color="000000"/>
              <w:right w:val="outset" w:sz="6" w:space="0" w:color="000000"/>
            </w:tcBorders>
            <w:shd w:val="clear" w:color="auto" w:fill="FFFFFF"/>
          </w:tcPr>
          <w:p w:rsidR="004C12DD" w:rsidRDefault="004C12DD" w:rsidP="004C12DD">
            <w:pPr>
              <w:pStyle w:val="ab"/>
              <w:jc w:val="center"/>
            </w:pPr>
            <w:r>
              <w:t>3.</w:t>
            </w:r>
          </w:p>
        </w:tc>
        <w:tc>
          <w:tcPr>
            <w:tcW w:w="5385" w:type="dxa"/>
            <w:tcBorders>
              <w:top w:val="outset" w:sz="6" w:space="0" w:color="000000"/>
              <w:left w:val="outset" w:sz="6" w:space="0" w:color="000000"/>
              <w:bottom w:val="outset" w:sz="6" w:space="0" w:color="000000"/>
              <w:right w:val="outset" w:sz="6" w:space="0" w:color="000000"/>
            </w:tcBorders>
            <w:shd w:val="clear" w:color="auto" w:fill="FFFFFF"/>
          </w:tcPr>
          <w:p w:rsidR="004C12DD" w:rsidRDefault="004C12DD" w:rsidP="004C12DD">
            <w:pPr>
              <w:pStyle w:val="ab"/>
            </w:pPr>
            <w:r>
              <w:t>Завод-изготовитель</w:t>
            </w:r>
          </w:p>
        </w:tc>
        <w:tc>
          <w:tcPr>
            <w:tcW w:w="3660" w:type="dxa"/>
            <w:tcBorders>
              <w:top w:val="outset" w:sz="6" w:space="0" w:color="000000"/>
              <w:left w:val="outset" w:sz="6" w:space="0" w:color="000000"/>
              <w:bottom w:val="outset" w:sz="6" w:space="0" w:color="000000"/>
            </w:tcBorders>
            <w:shd w:val="clear" w:color="auto" w:fill="FFFFFF"/>
          </w:tcPr>
          <w:p w:rsidR="004C12DD" w:rsidRDefault="004C12DD" w:rsidP="004C12DD"/>
        </w:tc>
      </w:tr>
      <w:tr w:rsidR="004C12DD" w:rsidTr="004C12DD">
        <w:tc>
          <w:tcPr>
            <w:tcW w:w="540" w:type="dxa"/>
            <w:tcBorders>
              <w:top w:val="outset" w:sz="6" w:space="0" w:color="000000"/>
              <w:bottom w:val="outset" w:sz="6" w:space="0" w:color="000000"/>
              <w:right w:val="outset" w:sz="6" w:space="0" w:color="000000"/>
            </w:tcBorders>
            <w:shd w:val="clear" w:color="auto" w:fill="FFFFFF"/>
          </w:tcPr>
          <w:p w:rsidR="004C12DD" w:rsidRDefault="004C12DD" w:rsidP="004C12DD">
            <w:pPr>
              <w:pStyle w:val="ab"/>
              <w:jc w:val="center"/>
            </w:pPr>
            <w:r>
              <w:t>4.</w:t>
            </w:r>
          </w:p>
        </w:tc>
        <w:tc>
          <w:tcPr>
            <w:tcW w:w="5385" w:type="dxa"/>
            <w:tcBorders>
              <w:top w:val="outset" w:sz="6" w:space="0" w:color="000000"/>
              <w:left w:val="outset" w:sz="6" w:space="0" w:color="000000"/>
              <w:bottom w:val="outset" w:sz="6" w:space="0" w:color="000000"/>
              <w:right w:val="outset" w:sz="6" w:space="0" w:color="000000"/>
            </w:tcBorders>
            <w:shd w:val="clear" w:color="auto" w:fill="FFFFFF"/>
          </w:tcPr>
          <w:p w:rsidR="004C12DD" w:rsidRDefault="004C12DD" w:rsidP="004C12DD">
            <w:pPr>
              <w:pStyle w:val="ab"/>
            </w:pPr>
            <w:r>
              <w:t>Единица измерения</w:t>
            </w:r>
          </w:p>
        </w:tc>
        <w:tc>
          <w:tcPr>
            <w:tcW w:w="3660" w:type="dxa"/>
            <w:tcBorders>
              <w:top w:val="outset" w:sz="6" w:space="0" w:color="000000"/>
              <w:left w:val="outset" w:sz="6" w:space="0" w:color="000000"/>
              <w:bottom w:val="outset" w:sz="6" w:space="0" w:color="000000"/>
            </w:tcBorders>
            <w:shd w:val="clear" w:color="auto" w:fill="FFFFFF"/>
          </w:tcPr>
          <w:p w:rsidR="004C12DD" w:rsidRDefault="004C12DD" w:rsidP="004C12DD"/>
        </w:tc>
      </w:tr>
      <w:tr w:rsidR="004C12DD" w:rsidTr="004C12DD">
        <w:tc>
          <w:tcPr>
            <w:tcW w:w="540" w:type="dxa"/>
            <w:tcBorders>
              <w:top w:val="outset" w:sz="6" w:space="0" w:color="000000"/>
              <w:bottom w:val="outset" w:sz="6" w:space="0" w:color="000000"/>
              <w:right w:val="outset" w:sz="6" w:space="0" w:color="000000"/>
            </w:tcBorders>
            <w:shd w:val="clear" w:color="auto" w:fill="FFFFFF"/>
          </w:tcPr>
          <w:p w:rsidR="004C12DD" w:rsidRDefault="004C12DD" w:rsidP="004C12DD">
            <w:pPr>
              <w:pStyle w:val="ab"/>
              <w:jc w:val="center"/>
            </w:pPr>
            <w:r>
              <w:t>5.</w:t>
            </w:r>
          </w:p>
        </w:tc>
        <w:tc>
          <w:tcPr>
            <w:tcW w:w="5385" w:type="dxa"/>
            <w:tcBorders>
              <w:top w:val="outset" w:sz="6" w:space="0" w:color="000000"/>
              <w:left w:val="outset" w:sz="6" w:space="0" w:color="000000"/>
              <w:bottom w:val="outset" w:sz="6" w:space="0" w:color="000000"/>
              <w:right w:val="outset" w:sz="6" w:space="0" w:color="000000"/>
            </w:tcBorders>
            <w:shd w:val="clear" w:color="auto" w:fill="FFFFFF"/>
          </w:tcPr>
          <w:p w:rsidR="004C12DD" w:rsidRDefault="004C12DD" w:rsidP="004C12DD">
            <w:pPr>
              <w:pStyle w:val="ab"/>
            </w:pPr>
            <w:r>
              <w:t xml:space="preserve">Цена  ________ за единицу </w:t>
            </w:r>
            <w:proofErr w:type="gramStart"/>
            <w:r>
              <w:t>в</w:t>
            </w:r>
            <w:proofErr w:type="gramEnd"/>
            <w:r>
              <w:t xml:space="preserve"> ____ </w:t>
            </w:r>
            <w:proofErr w:type="gramStart"/>
            <w:r>
              <w:t>на</w:t>
            </w:r>
            <w:proofErr w:type="gramEnd"/>
            <w:r>
              <w:br/>
              <w:t>условиях ___________ ИНКОТЕРМС 2000</w:t>
            </w:r>
            <w:r>
              <w:br/>
              <w:t>     (пункт назначения)</w:t>
            </w:r>
          </w:p>
        </w:tc>
        <w:tc>
          <w:tcPr>
            <w:tcW w:w="3660" w:type="dxa"/>
            <w:tcBorders>
              <w:top w:val="outset" w:sz="6" w:space="0" w:color="000000"/>
              <w:left w:val="outset" w:sz="6" w:space="0" w:color="000000"/>
              <w:bottom w:val="outset" w:sz="6" w:space="0" w:color="000000"/>
            </w:tcBorders>
            <w:shd w:val="clear" w:color="auto" w:fill="FFFFFF"/>
          </w:tcPr>
          <w:p w:rsidR="004C12DD" w:rsidRDefault="004C12DD" w:rsidP="004C12DD"/>
        </w:tc>
      </w:tr>
      <w:tr w:rsidR="004C12DD" w:rsidTr="004C12DD">
        <w:tc>
          <w:tcPr>
            <w:tcW w:w="540" w:type="dxa"/>
            <w:tcBorders>
              <w:top w:val="outset" w:sz="6" w:space="0" w:color="000000"/>
              <w:bottom w:val="outset" w:sz="6" w:space="0" w:color="000000"/>
              <w:right w:val="outset" w:sz="6" w:space="0" w:color="000000"/>
            </w:tcBorders>
            <w:shd w:val="clear" w:color="auto" w:fill="FFFFFF"/>
          </w:tcPr>
          <w:p w:rsidR="004C12DD" w:rsidRDefault="004C12DD" w:rsidP="004C12DD">
            <w:pPr>
              <w:pStyle w:val="ab"/>
              <w:jc w:val="center"/>
            </w:pPr>
            <w:r>
              <w:t>6.</w:t>
            </w:r>
          </w:p>
        </w:tc>
        <w:tc>
          <w:tcPr>
            <w:tcW w:w="5385" w:type="dxa"/>
            <w:tcBorders>
              <w:top w:val="outset" w:sz="6" w:space="0" w:color="000000"/>
              <w:left w:val="outset" w:sz="6" w:space="0" w:color="000000"/>
              <w:bottom w:val="outset" w:sz="6" w:space="0" w:color="000000"/>
              <w:right w:val="outset" w:sz="6" w:space="0" w:color="000000"/>
            </w:tcBorders>
            <w:shd w:val="clear" w:color="auto" w:fill="FFFFFF"/>
          </w:tcPr>
          <w:p w:rsidR="004C12DD" w:rsidRDefault="004C12DD" w:rsidP="004C12DD">
            <w:pPr>
              <w:pStyle w:val="ab"/>
            </w:pPr>
            <w:r>
              <w:t>Количество (объем)</w:t>
            </w:r>
          </w:p>
        </w:tc>
        <w:tc>
          <w:tcPr>
            <w:tcW w:w="3660" w:type="dxa"/>
            <w:tcBorders>
              <w:top w:val="outset" w:sz="6" w:space="0" w:color="000000"/>
              <w:left w:val="outset" w:sz="6" w:space="0" w:color="000000"/>
              <w:bottom w:val="outset" w:sz="6" w:space="0" w:color="000000"/>
            </w:tcBorders>
            <w:shd w:val="clear" w:color="auto" w:fill="FFFFFF"/>
          </w:tcPr>
          <w:p w:rsidR="004C12DD" w:rsidRDefault="004C12DD" w:rsidP="004C12DD"/>
        </w:tc>
      </w:tr>
      <w:tr w:rsidR="004C12DD" w:rsidTr="004C12DD">
        <w:tc>
          <w:tcPr>
            <w:tcW w:w="540" w:type="dxa"/>
            <w:tcBorders>
              <w:top w:val="outset" w:sz="6" w:space="0" w:color="000000"/>
              <w:bottom w:val="outset" w:sz="6" w:space="0" w:color="000000"/>
              <w:right w:val="outset" w:sz="6" w:space="0" w:color="000000"/>
            </w:tcBorders>
            <w:shd w:val="clear" w:color="auto" w:fill="FFFFFF"/>
          </w:tcPr>
          <w:p w:rsidR="004C12DD" w:rsidRDefault="004C12DD" w:rsidP="004C12DD">
            <w:pPr>
              <w:pStyle w:val="ab"/>
              <w:jc w:val="center"/>
            </w:pPr>
            <w:r>
              <w:t>7.</w:t>
            </w:r>
          </w:p>
        </w:tc>
        <w:tc>
          <w:tcPr>
            <w:tcW w:w="5385" w:type="dxa"/>
            <w:tcBorders>
              <w:top w:val="outset" w:sz="6" w:space="0" w:color="000000"/>
              <w:left w:val="outset" w:sz="6" w:space="0" w:color="000000"/>
              <w:bottom w:val="outset" w:sz="6" w:space="0" w:color="000000"/>
              <w:right w:val="outset" w:sz="6" w:space="0" w:color="000000"/>
            </w:tcBorders>
            <w:shd w:val="clear" w:color="auto" w:fill="FFFFFF"/>
          </w:tcPr>
          <w:p w:rsidR="004C12DD" w:rsidRDefault="004C12DD" w:rsidP="004C12DD">
            <w:pPr>
              <w:pStyle w:val="ab"/>
            </w:pPr>
            <w:r>
              <w:t xml:space="preserve">Всего цена = стр.5 х стр.6, </w:t>
            </w:r>
            <w:proofErr w:type="gramStart"/>
            <w:r>
              <w:t>в</w:t>
            </w:r>
            <w:proofErr w:type="gramEnd"/>
            <w:r>
              <w:t xml:space="preserve"> ____</w:t>
            </w:r>
          </w:p>
        </w:tc>
        <w:tc>
          <w:tcPr>
            <w:tcW w:w="3660" w:type="dxa"/>
            <w:tcBorders>
              <w:top w:val="outset" w:sz="6" w:space="0" w:color="000000"/>
              <w:left w:val="outset" w:sz="6" w:space="0" w:color="000000"/>
              <w:bottom w:val="outset" w:sz="6" w:space="0" w:color="000000"/>
            </w:tcBorders>
            <w:shd w:val="clear" w:color="auto" w:fill="FFFFFF"/>
          </w:tcPr>
          <w:p w:rsidR="004C12DD" w:rsidRDefault="004C12DD" w:rsidP="004C12DD"/>
        </w:tc>
      </w:tr>
      <w:tr w:rsidR="004C12DD" w:rsidTr="004C12DD">
        <w:tc>
          <w:tcPr>
            <w:tcW w:w="540" w:type="dxa"/>
            <w:tcBorders>
              <w:top w:val="outset" w:sz="6" w:space="0" w:color="000000"/>
              <w:bottom w:val="outset" w:sz="6" w:space="0" w:color="000000"/>
              <w:right w:val="outset" w:sz="6" w:space="0" w:color="000000"/>
            </w:tcBorders>
            <w:shd w:val="clear" w:color="auto" w:fill="FFFFFF"/>
          </w:tcPr>
          <w:p w:rsidR="004C12DD" w:rsidRDefault="004C12DD" w:rsidP="004C12DD">
            <w:pPr>
              <w:pStyle w:val="ab"/>
              <w:jc w:val="center"/>
            </w:pPr>
            <w:r>
              <w:t>8.</w:t>
            </w:r>
          </w:p>
        </w:tc>
        <w:tc>
          <w:tcPr>
            <w:tcW w:w="5385" w:type="dxa"/>
            <w:tcBorders>
              <w:top w:val="outset" w:sz="6" w:space="0" w:color="000000"/>
              <w:left w:val="outset" w:sz="6" w:space="0" w:color="000000"/>
              <w:bottom w:val="outset" w:sz="6" w:space="0" w:color="000000"/>
              <w:right w:val="outset" w:sz="6" w:space="0" w:color="000000"/>
            </w:tcBorders>
            <w:shd w:val="clear" w:color="auto" w:fill="FFFFFF"/>
          </w:tcPr>
          <w:p w:rsidR="004C12DD" w:rsidRDefault="004C12DD" w:rsidP="004C12DD">
            <w:pPr>
              <w:pStyle w:val="ab"/>
            </w:pPr>
            <w:r>
              <w:t xml:space="preserve">Общая цена, </w:t>
            </w:r>
            <w:proofErr w:type="gramStart"/>
            <w:r>
              <w:t>в</w:t>
            </w:r>
            <w:proofErr w:type="gramEnd"/>
            <w:r>
              <w:t xml:space="preserve"> ________ </w:t>
            </w:r>
            <w:proofErr w:type="gramStart"/>
            <w:r>
              <w:t>на</w:t>
            </w:r>
            <w:proofErr w:type="gramEnd"/>
            <w:r>
              <w:t xml:space="preserve"> условиях</w:t>
            </w:r>
            <w:r>
              <w:br/>
              <w:t>___________________ ИНКОТЕРМС 2000</w:t>
            </w:r>
            <w:r>
              <w:br/>
              <w:t>(пункт назначения)</w:t>
            </w:r>
            <w:r>
              <w:br/>
              <w:t>включая все расходы потенциального</w:t>
            </w:r>
            <w:r>
              <w:br/>
              <w:t>поставщика на транспортировку,</w:t>
            </w:r>
            <w:r>
              <w:br/>
              <w:t>страхование, уплату таможенных</w:t>
            </w:r>
            <w:r>
              <w:br/>
              <w:t>пошлин, НДС и других налогов,</w:t>
            </w:r>
            <w:r>
              <w:br/>
              <w:t>платежей и сборов, и другие</w:t>
            </w:r>
            <w:r>
              <w:br/>
              <w:t>расходы.</w:t>
            </w:r>
          </w:p>
          <w:p w:rsidR="004C12DD" w:rsidRDefault="004C12DD" w:rsidP="004C12DD">
            <w:pPr>
              <w:pStyle w:val="ab"/>
            </w:pPr>
            <w:r>
              <w:t>Потенциальный поставщик вправе</w:t>
            </w:r>
            <w:r>
              <w:br/>
              <w:t>указать другие расходы, в том</w:t>
            </w:r>
            <w:r>
              <w:br/>
              <w:t>числе:</w:t>
            </w:r>
            <w:r>
              <w:br/>
              <w:t>8.1.</w:t>
            </w:r>
            <w:r>
              <w:br/>
              <w:t>8.2.</w:t>
            </w:r>
          </w:p>
        </w:tc>
        <w:tc>
          <w:tcPr>
            <w:tcW w:w="3660" w:type="dxa"/>
            <w:tcBorders>
              <w:top w:val="outset" w:sz="6" w:space="0" w:color="000000"/>
              <w:left w:val="outset" w:sz="6" w:space="0" w:color="000000"/>
              <w:bottom w:val="outset" w:sz="6" w:space="0" w:color="000000"/>
            </w:tcBorders>
            <w:shd w:val="clear" w:color="auto" w:fill="FFFFFF"/>
          </w:tcPr>
          <w:p w:rsidR="004C12DD" w:rsidRDefault="004C12DD" w:rsidP="004C12DD"/>
        </w:tc>
      </w:tr>
      <w:tr w:rsidR="004C12DD" w:rsidTr="004C12DD">
        <w:trPr>
          <w:trHeight w:val="1215"/>
        </w:trPr>
        <w:tc>
          <w:tcPr>
            <w:tcW w:w="540" w:type="dxa"/>
            <w:tcBorders>
              <w:top w:val="outset" w:sz="6" w:space="0" w:color="000000"/>
              <w:bottom w:val="outset" w:sz="6" w:space="0" w:color="000000"/>
              <w:right w:val="outset" w:sz="6" w:space="0" w:color="000000"/>
            </w:tcBorders>
            <w:shd w:val="clear" w:color="auto" w:fill="FFFFFF"/>
          </w:tcPr>
          <w:p w:rsidR="004C12DD" w:rsidRDefault="004C12DD" w:rsidP="004C12DD">
            <w:pPr>
              <w:pStyle w:val="ab"/>
              <w:jc w:val="center"/>
            </w:pPr>
            <w:r>
              <w:t>9.</w:t>
            </w:r>
          </w:p>
        </w:tc>
        <w:tc>
          <w:tcPr>
            <w:tcW w:w="5385" w:type="dxa"/>
            <w:tcBorders>
              <w:top w:val="outset" w:sz="6" w:space="0" w:color="000000"/>
              <w:left w:val="outset" w:sz="6" w:space="0" w:color="000000"/>
              <w:bottom w:val="outset" w:sz="6" w:space="0" w:color="000000"/>
              <w:right w:val="outset" w:sz="6" w:space="0" w:color="000000"/>
            </w:tcBorders>
            <w:shd w:val="clear" w:color="auto" w:fill="FFFFFF"/>
          </w:tcPr>
          <w:p w:rsidR="004C12DD" w:rsidRDefault="004C12DD" w:rsidP="004C12DD">
            <w:pPr>
              <w:pStyle w:val="ab"/>
            </w:pPr>
            <w:r>
              <w:t>Размер скидки, в случае ее</w:t>
            </w:r>
            <w:r>
              <w:br/>
              <w:t>предоставления</w:t>
            </w:r>
            <w:r>
              <w:br/>
              <w:t>9.1.</w:t>
            </w:r>
            <w:r>
              <w:br/>
              <w:t>9.2.</w:t>
            </w:r>
          </w:p>
        </w:tc>
        <w:tc>
          <w:tcPr>
            <w:tcW w:w="3660" w:type="dxa"/>
            <w:tcBorders>
              <w:top w:val="outset" w:sz="6" w:space="0" w:color="000000"/>
              <w:left w:val="outset" w:sz="6" w:space="0" w:color="000000"/>
              <w:bottom w:val="outset" w:sz="6" w:space="0" w:color="000000"/>
            </w:tcBorders>
            <w:shd w:val="clear" w:color="auto" w:fill="FFFFFF"/>
          </w:tcPr>
          <w:p w:rsidR="004C12DD" w:rsidRDefault="004C12DD" w:rsidP="004C12DD"/>
        </w:tc>
      </w:tr>
    </w:tbl>
    <w:p w:rsidR="004C12DD" w:rsidRDefault="004C12DD" w:rsidP="004C12DD">
      <w:pPr>
        <w:pStyle w:val="ab"/>
      </w:pPr>
      <w:r>
        <w:t>      Я (Мы) согла</w:t>
      </w:r>
      <w:proofErr w:type="gramStart"/>
      <w:r>
        <w:t>с(</w:t>
      </w:r>
      <w:proofErr w:type="gramEnd"/>
      <w:r>
        <w:t>ен)(ны) с Вашими условиями платежа, оговоренными в тендерной документации. Предлаг</w:t>
      </w:r>
      <w:proofErr w:type="gramStart"/>
      <w:r>
        <w:t>а(</w:t>
      </w:r>
      <w:proofErr w:type="gramEnd"/>
      <w:r>
        <w:t>ю)(ем) следующие альтернативные условия платежа</w:t>
      </w:r>
      <w:r>
        <w:br/>
        <w:t>___________________________________________________________________</w:t>
      </w:r>
      <w:r>
        <w:br/>
      </w:r>
      <w:r>
        <w:lastRenderedPageBreak/>
        <w:t>___________________________________________________________________</w:t>
      </w:r>
      <w:r>
        <w:br/>
        <w:t>(перечисляются альтернативные условия платежа, если таковые имеются)</w:t>
      </w:r>
      <w:r>
        <w:br/>
        <w:t>или другие условия (перечислить:_________________________) при</w:t>
      </w:r>
      <w:r>
        <w:br/>
        <w:t>этом предоставля(ю)(ем) ценовую скидку в размере</w:t>
      </w:r>
      <w:r>
        <w:br/>
        <w:t>___________________________________________________________________</w:t>
      </w:r>
      <w:r>
        <w:br/>
        <w:t>             (указать в денежном выражении, прописью)</w:t>
      </w:r>
    </w:p>
    <w:p w:rsidR="004C12DD" w:rsidRDefault="004C12DD" w:rsidP="004C12DD">
      <w:pPr>
        <w:pStyle w:val="ab"/>
      </w:pPr>
    </w:p>
    <w:p w:rsidR="004C12DD" w:rsidRDefault="004C12DD" w:rsidP="004C12DD">
      <w:pPr>
        <w:pStyle w:val="ab"/>
      </w:pPr>
    </w:p>
    <w:p w:rsidR="004C12DD" w:rsidRDefault="004C12DD" w:rsidP="004C12DD">
      <w:pPr>
        <w:pStyle w:val="ab"/>
      </w:pPr>
      <w:r>
        <w:t>__________________________                               __________</w:t>
      </w:r>
      <w:r>
        <w:br/>
        <w:t>(Должность, фамилия, и.о.)                               (Подпись)</w:t>
      </w:r>
    </w:p>
    <w:p w:rsidR="004C12DD" w:rsidRDefault="004C12DD" w:rsidP="004C12DD">
      <w:pPr>
        <w:pStyle w:val="ab"/>
      </w:pPr>
      <w:r>
        <w:t>М.П.</w:t>
      </w:r>
    </w:p>
    <w:p w:rsidR="004C12DD" w:rsidRDefault="004C12DD" w:rsidP="004C12DD">
      <w:pPr>
        <w:pStyle w:val="ab"/>
      </w:pPr>
      <w:r>
        <w:t>      Примечание: потенциальный поставщик может не указывать составляющие общей цены, указанной в строке 8, при этом указанная в данной строке цена рассматривается тендерной комиссией как определенная с учетом всех затрат потенциального поставщика и не подлежит пересмотру.</w:t>
      </w: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Pr="00E67C5E" w:rsidRDefault="004C12DD" w:rsidP="004C12DD">
      <w:pPr>
        <w:pStyle w:val="ab"/>
        <w:spacing w:before="0" w:after="0"/>
        <w:jc w:val="right"/>
        <w:rPr>
          <w:b/>
          <w:bCs/>
        </w:rPr>
      </w:pPr>
      <w:r w:rsidRPr="00E67C5E">
        <w:rPr>
          <w:b/>
          <w:bCs/>
        </w:rPr>
        <w:lastRenderedPageBreak/>
        <w:t>Приложение 7</w:t>
      </w:r>
    </w:p>
    <w:p w:rsidR="004C12DD" w:rsidRPr="00E67C5E" w:rsidRDefault="004C12DD" w:rsidP="004C12DD">
      <w:pPr>
        <w:pStyle w:val="ab"/>
        <w:spacing w:before="0" w:after="0"/>
        <w:ind w:firstLine="720"/>
        <w:jc w:val="right"/>
        <w:rPr>
          <w:b/>
          <w:bCs/>
        </w:rPr>
      </w:pPr>
      <w:r w:rsidRPr="00E67C5E">
        <w:rPr>
          <w:b/>
          <w:bCs/>
        </w:rPr>
        <w:t>к настоящей Тендерной документации</w:t>
      </w:r>
    </w:p>
    <w:p w:rsidR="004C12DD" w:rsidRPr="00715A0A" w:rsidRDefault="004C12DD" w:rsidP="004C12DD">
      <w:pPr>
        <w:pStyle w:val="ab"/>
        <w:jc w:val="center"/>
      </w:pPr>
      <w:r w:rsidRPr="00715A0A">
        <w:rPr>
          <w:b/>
          <w:bCs/>
        </w:rPr>
        <w:t>Банковская гарантия</w:t>
      </w:r>
    </w:p>
    <w:p w:rsidR="004C12DD" w:rsidRDefault="004C12DD" w:rsidP="004C12DD">
      <w:pPr>
        <w:pStyle w:val="ab"/>
      </w:pPr>
      <w:r>
        <w:t>Наименование банка</w:t>
      </w:r>
      <w:r>
        <w:br/>
        <w:t>          __________________________________________________</w:t>
      </w:r>
      <w:r>
        <w:br/>
        <w:t>                 (наименование и реквизиты банка)</w:t>
      </w:r>
      <w:r>
        <w:br/>
        <w:t>Кому _______________________________________________________</w:t>
      </w:r>
      <w:r>
        <w:br/>
        <w:t>        (наименование и реквизиты организатора закупок)</w:t>
      </w:r>
    </w:p>
    <w:p w:rsidR="004C12DD" w:rsidRPr="00715A0A" w:rsidRDefault="004C12DD" w:rsidP="004C12DD">
      <w:pPr>
        <w:pStyle w:val="ab"/>
        <w:jc w:val="center"/>
      </w:pPr>
      <w:r w:rsidRPr="00715A0A">
        <w:rPr>
          <w:b/>
          <w:bCs/>
        </w:rPr>
        <w:t>Гарантийное обязательство № ____</w:t>
      </w:r>
    </w:p>
    <w:p w:rsidR="004C12DD" w:rsidRDefault="004C12DD" w:rsidP="004C12DD">
      <w:pPr>
        <w:pStyle w:val="ab"/>
      </w:pPr>
      <w:r>
        <w:t xml:space="preserve">__________________                         "__" _______ _________ </w:t>
      </w:r>
      <w:proofErr w:type="gramStart"/>
      <w:r>
        <w:t>г</w:t>
      </w:r>
      <w:proofErr w:type="gramEnd"/>
      <w:r>
        <w:t>.</w:t>
      </w:r>
      <w:r>
        <w:br/>
        <w:t>(местонахождение)</w:t>
      </w:r>
    </w:p>
    <w:p w:rsidR="004C12DD" w:rsidRDefault="004C12DD" w:rsidP="004C12DD">
      <w:pPr>
        <w:pStyle w:val="ab"/>
      </w:pPr>
      <w:r>
        <w:t>      Мы были проинформированы,</w:t>
      </w:r>
      <w:r>
        <w:br/>
        <w:t>что _____________________________________________________________</w:t>
      </w:r>
      <w:r>
        <w:br/>
        <w:t>             (наименование потенциального поставщика)</w:t>
      </w:r>
      <w:r>
        <w:br/>
        <w:t>в дальнейшем "Поставщик", принимает участие в тендере по закупке</w:t>
      </w:r>
      <w:r>
        <w:br/>
        <w:t>________________________________________________________________,</w:t>
      </w:r>
      <w:r>
        <w:br/>
        <w:t>организованном __________________________________________________</w:t>
      </w:r>
      <w:r>
        <w:br/>
        <w:t>_________________________________________________________________</w:t>
      </w:r>
      <w:r>
        <w:br/>
        <w:t>              (наименование организатора закупок)</w:t>
      </w:r>
      <w:r>
        <w:br/>
        <w:t>и готов осуществить поставку (выполнить работу, оказать услугу)</w:t>
      </w:r>
      <w:r>
        <w:br/>
        <w:t>_____________________________________ на общую сумму ________ тенге</w:t>
      </w:r>
      <w:proofErr w:type="gramStart"/>
      <w:r>
        <w:t>.</w:t>
      </w:r>
      <w:proofErr w:type="gramEnd"/>
      <w:r>
        <w:br/>
        <w:t>(</w:t>
      </w:r>
      <w:proofErr w:type="gramStart"/>
      <w:r>
        <w:t>н</w:t>
      </w:r>
      <w:proofErr w:type="gramEnd"/>
      <w:r>
        <w:t>аименование и объем товаров, работ и услуг)       (прописью)</w:t>
      </w:r>
      <w:r>
        <w:br/>
        <w:t>      Тендерной документацией/условиями закупок способом запроса ценовых предложений от "___" ________ 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r>
        <w:br/>
        <w:t>      В связи с этим, мы __________________ настоящим берем на себя</w:t>
      </w:r>
      <w:r>
        <w:br/>
        <w:t>                        (наименование банка)</w:t>
      </w:r>
    </w:p>
    <w:p w:rsidR="004C12DD" w:rsidRDefault="004C12DD" w:rsidP="004C12DD">
      <w:pPr>
        <w:pStyle w:val="ab"/>
      </w:pPr>
      <w:r>
        <w:t>безотзывное обязательство выплатить Вам по Вашему требованию сумму,</w:t>
      </w:r>
      <w:r>
        <w:br/>
        <w:t>равную ___________________________________________________________</w:t>
      </w:r>
      <w:r>
        <w:br/>
        <w:t>__________________________________________________________________</w:t>
      </w:r>
      <w:r>
        <w:br/>
        <w:t>                   (сумма в цифрах и прописью)</w:t>
      </w:r>
    </w:p>
    <w:p w:rsidR="004C12DD" w:rsidRDefault="004C12DD" w:rsidP="004C12DD">
      <w:pPr>
        <w:pStyle w:val="ab"/>
      </w:pPr>
      <w:r>
        <w:t>по получении Вашего письменного требования на оплату, а также</w:t>
      </w:r>
      <w:r>
        <w:br/>
        <w:t>письменного подтверждения того, что Поставщик:</w:t>
      </w:r>
      <w:r>
        <w:br/>
        <w:t>      отозвал или изменил тендерную заявку после истечения окончательного срока представления тендерных заявок/ценовых предложений;</w:t>
      </w:r>
      <w:r>
        <w:br/>
        <w:t>      не подписал в установленные сроки договор о закупках;</w:t>
      </w:r>
      <w:r>
        <w:br/>
        <w:t>      не внес обеспечение исполнения договора о закупках после подписания договора о закупках в форме, объеме и на условиях, предусмотренных в тендерной документации/условиях закупок.</w:t>
      </w:r>
    </w:p>
    <w:p w:rsidR="004C12DD" w:rsidRDefault="004C12DD" w:rsidP="004C12DD">
      <w:pPr>
        <w:pStyle w:val="ab"/>
      </w:pPr>
      <w:r>
        <w:t>      Данное гарантийное обязательство вступает в силу со дня вскрытия конвертов с тендерными заявками.</w:t>
      </w:r>
    </w:p>
    <w:p w:rsidR="004C12DD" w:rsidRDefault="004C12DD" w:rsidP="004C12DD">
      <w:pPr>
        <w:pStyle w:val="ab"/>
      </w:pPr>
      <w:r>
        <w:t xml:space="preserve">      </w:t>
      </w:r>
      <w:proofErr w:type="gramStart"/>
      <w:r>
        <w:t>Данное гарантийное обязательство действует до окончательного срока действия тендерной заявки Поставщика на участие в тендере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 Если срок действия тендерной заявки продлен, то данное гарантийное обязательство продлевается на такой же срок.</w:t>
      </w:r>
      <w:proofErr w:type="gramEnd"/>
    </w:p>
    <w:p w:rsidR="004C12DD" w:rsidRDefault="004C12DD" w:rsidP="004C12DD">
      <w:pPr>
        <w:pStyle w:val="ab"/>
      </w:pPr>
      <w:r>
        <w:t>      Все права и обязанности, возникающие в связи с настоящим гарантийным обязательством, регулируются законодательством Республики Казахстан.</w:t>
      </w:r>
    </w:p>
    <w:p w:rsidR="004C12DD" w:rsidRDefault="004C12DD" w:rsidP="004C12DD">
      <w:pPr>
        <w:pStyle w:val="ab"/>
      </w:pPr>
      <w:r>
        <w:t>     </w:t>
      </w:r>
      <w:r>
        <w:rPr>
          <w:b/>
          <w:bCs/>
        </w:rPr>
        <w:t> Подпись и печать гаранта                                            Дата и адрес</w:t>
      </w:r>
    </w:p>
    <w:p w:rsidR="004C12DD" w:rsidRPr="0029383F" w:rsidRDefault="0029383F" w:rsidP="0029383F">
      <w:pPr>
        <w:jc w:val="right"/>
        <w:rPr>
          <w:b/>
          <w:sz w:val="28"/>
          <w:szCs w:val="28"/>
        </w:rPr>
      </w:pPr>
      <w:r w:rsidRPr="0029383F">
        <w:rPr>
          <w:b/>
          <w:sz w:val="28"/>
          <w:szCs w:val="28"/>
        </w:rPr>
        <w:lastRenderedPageBreak/>
        <w:t>Приложение 7.1</w:t>
      </w:r>
    </w:p>
    <w:p w:rsidR="0029383F" w:rsidRDefault="0029383F" w:rsidP="0029383F">
      <w:pPr>
        <w:pStyle w:val="ab"/>
        <w:spacing w:before="0" w:after="0"/>
        <w:ind w:firstLine="720"/>
        <w:jc w:val="right"/>
        <w:rPr>
          <w:b/>
          <w:sz w:val="28"/>
          <w:szCs w:val="28"/>
        </w:rPr>
      </w:pPr>
      <w:r w:rsidRPr="0029383F">
        <w:rPr>
          <w:b/>
          <w:sz w:val="28"/>
          <w:szCs w:val="28"/>
        </w:rPr>
        <w:t>к настоящей Тендерной документации</w:t>
      </w:r>
    </w:p>
    <w:p w:rsidR="0029383F" w:rsidRDefault="0029383F" w:rsidP="0029383F">
      <w:pPr>
        <w:pStyle w:val="ab"/>
        <w:spacing w:before="0" w:after="0"/>
        <w:ind w:firstLine="720"/>
        <w:jc w:val="right"/>
        <w:rPr>
          <w:b/>
          <w:sz w:val="28"/>
          <w:szCs w:val="28"/>
        </w:rPr>
      </w:pPr>
    </w:p>
    <w:p w:rsidR="0029383F" w:rsidRPr="001C68A4" w:rsidRDefault="0029383F" w:rsidP="0029383F">
      <w:pPr>
        <w:spacing w:after="360" w:line="285" w:lineRule="atLeast"/>
        <w:rPr>
          <w:rFonts w:ascii="Arial" w:hAnsi="Arial" w:cs="Arial"/>
          <w:color w:val="666666"/>
          <w:spacing w:val="2"/>
        </w:rPr>
      </w:pPr>
      <w:r w:rsidRPr="001C68A4">
        <w:rPr>
          <w:rFonts w:ascii="Arial" w:hAnsi="Arial" w:cs="Arial"/>
          <w:b/>
          <w:bCs/>
          <w:color w:val="666666"/>
          <w:spacing w:val="2"/>
        </w:rPr>
        <w:t>Банковская гарантия</w:t>
      </w:r>
      <w:r w:rsidRPr="001C68A4">
        <w:rPr>
          <w:rFonts w:ascii="Arial" w:hAnsi="Arial" w:cs="Arial"/>
          <w:color w:val="666666"/>
          <w:spacing w:val="2"/>
        </w:rPr>
        <w:br/>
        <w:t>(форма обеспечения тендерной заявки)</w:t>
      </w:r>
    </w:p>
    <w:p w:rsidR="0029383F" w:rsidRPr="001C68A4" w:rsidRDefault="0029383F" w:rsidP="0029383F">
      <w:pPr>
        <w:spacing w:line="285" w:lineRule="atLeast"/>
        <w:rPr>
          <w:rFonts w:ascii="Arial" w:hAnsi="Arial" w:cs="Arial"/>
          <w:color w:val="666666"/>
          <w:spacing w:val="2"/>
        </w:rPr>
      </w:pPr>
      <w:r w:rsidRPr="001C68A4">
        <w:rPr>
          <w:rFonts w:ascii="Arial" w:hAnsi="Arial" w:cs="Arial"/>
          <w:color w:val="666666"/>
          <w:spacing w:val="2"/>
        </w:rPr>
        <w:t>Наименование банка ___________________________________________</w:t>
      </w:r>
      <w:r w:rsidRPr="001C68A4">
        <w:rPr>
          <w:rFonts w:ascii="Arial" w:hAnsi="Arial" w:cs="Arial"/>
          <w:color w:val="666666"/>
          <w:spacing w:val="2"/>
        </w:rPr>
        <w:br/>
        <w:t>____________________________________________________________________</w:t>
      </w:r>
      <w:r w:rsidRPr="001C68A4">
        <w:rPr>
          <w:rFonts w:ascii="Arial" w:hAnsi="Arial" w:cs="Arial"/>
          <w:color w:val="666666"/>
          <w:spacing w:val="2"/>
        </w:rPr>
        <w:br/>
        <w:t>(наименование и реквизиты банка)</w:t>
      </w:r>
      <w:r w:rsidRPr="001C68A4">
        <w:rPr>
          <w:rFonts w:ascii="Arial" w:hAnsi="Arial" w:cs="Arial"/>
          <w:color w:val="666666"/>
          <w:spacing w:val="2"/>
        </w:rPr>
        <w:br/>
        <w:t>Кому _________________________________________________________</w:t>
      </w:r>
      <w:r w:rsidRPr="001C68A4">
        <w:rPr>
          <w:rFonts w:ascii="Arial" w:hAnsi="Arial" w:cs="Arial"/>
          <w:color w:val="666666"/>
          <w:spacing w:val="2"/>
        </w:rPr>
        <w:br/>
        <w:t>____________________________________________________________________</w:t>
      </w:r>
      <w:r w:rsidRPr="001C68A4">
        <w:rPr>
          <w:rFonts w:ascii="Arial" w:hAnsi="Arial" w:cs="Arial"/>
          <w:color w:val="666666"/>
          <w:spacing w:val="2"/>
        </w:rPr>
        <w:br/>
        <w:t>(наименование и реквизиты единого дистрибьютора или</w:t>
      </w:r>
      <w:r w:rsidRPr="001C68A4">
        <w:rPr>
          <w:rFonts w:ascii="Arial" w:hAnsi="Arial" w:cs="Arial"/>
          <w:color w:val="666666"/>
          <w:spacing w:val="2"/>
        </w:rPr>
        <w:br/>
        <w:t xml:space="preserve">организатора закупок в соответствии с </w:t>
      </w:r>
      <w:hyperlink r:id="rId22" w:anchor="z850" w:history="1">
        <w:r w:rsidRPr="001C68A4">
          <w:rPr>
            <w:rFonts w:ascii="Arial" w:hAnsi="Arial" w:cs="Arial"/>
            <w:color w:val="9A1616"/>
            <w:spacing w:val="2"/>
            <w:u w:val="single"/>
          </w:rPr>
          <w:t>пунктом 88-4</w:t>
        </w:r>
      </w:hyperlink>
      <w:r w:rsidRPr="001C68A4">
        <w:rPr>
          <w:rFonts w:ascii="Arial" w:hAnsi="Arial" w:cs="Arial"/>
          <w:color w:val="666666"/>
          <w:spacing w:val="2"/>
        </w:rPr>
        <w:t xml:space="preserve"> указанных Правил)</w:t>
      </w:r>
    </w:p>
    <w:p w:rsidR="0029383F" w:rsidRPr="001C68A4" w:rsidRDefault="0029383F" w:rsidP="0029383F">
      <w:pPr>
        <w:spacing w:after="360" w:line="285" w:lineRule="atLeast"/>
        <w:rPr>
          <w:rFonts w:ascii="Arial" w:hAnsi="Arial" w:cs="Arial"/>
          <w:color w:val="666666"/>
          <w:spacing w:val="2"/>
        </w:rPr>
      </w:pPr>
      <w:r w:rsidRPr="001C68A4">
        <w:rPr>
          <w:rFonts w:ascii="Arial" w:hAnsi="Arial" w:cs="Arial"/>
          <w:color w:val="666666"/>
          <w:spacing w:val="2"/>
        </w:rPr>
        <w:t>Гарантийное обязательство № ________</w:t>
      </w:r>
      <w:r w:rsidRPr="001C68A4">
        <w:rPr>
          <w:rFonts w:ascii="Arial" w:hAnsi="Arial" w:cs="Arial"/>
          <w:color w:val="666666"/>
          <w:spacing w:val="2"/>
        </w:rPr>
        <w:br/>
        <w:t xml:space="preserve">___________________________ "___" __________________ </w:t>
      </w:r>
      <w:proofErr w:type="gramStart"/>
      <w:r w:rsidRPr="001C68A4">
        <w:rPr>
          <w:rFonts w:ascii="Arial" w:hAnsi="Arial" w:cs="Arial"/>
          <w:color w:val="666666"/>
          <w:spacing w:val="2"/>
        </w:rPr>
        <w:t>г</w:t>
      </w:r>
      <w:proofErr w:type="gramEnd"/>
      <w:r w:rsidRPr="001C68A4">
        <w:rPr>
          <w:rFonts w:ascii="Arial" w:hAnsi="Arial" w:cs="Arial"/>
          <w:color w:val="666666"/>
          <w:spacing w:val="2"/>
        </w:rPr>
        <w:t xml:space="preserve">. </w:t>
      </w:r>
      <w:r w:rsidRPr="001C68A4">
        <w:rPr>
          <w:rFonts w:ascii="Arial" w:hAnsi="Arial" w:cs="Arial"/>
          <w:color w:val="666666"/>
          <w:spacing w:val="2"/>
        </w:rPr>
        <w:br/>
        <w:t>(местонахождение)</w:t>
      </w:r>
    </w:p>
    <w:p w:rsidR="0029383F" w:rsidRPr="001C68A4" w:rsidRDefault="0029383F" w:rsidP="0029383F">
      <w:pPr>
        <w:spacing w:after="360" w:line="285" w:lineRule="atLeast"/>
        <w:rPr>
          <w:rFonts w:ascii="Arial" w:hAnsi="Arial" w:cs="Arial"/>
          <w:color w:val="666666"/>
          <w:spacing w:val="2"/>
        </w:rPr>
      </w:pPr>
      <w:r w:rsidRPr="001C68A4">
        <w:rPr>
          <w:rFonts w:ascii="Arial" w:hAnsi="Arial" w:cs="Arial"/>
          <w:color w:val="666666"/>
          <w:spacing w:val="2"/>
        </w:rPr>
        <w:t>Мы были проинформированы, что ________________________________</w:t>
      </w:r>
      <w:r w:rsidRPr="001C68A4">
        <w:rPr>
          <w:rFonts w:ascii="Arial" w:hAnsi="Arial" w:cs="Arial"/>
          <w:color w:val="666666"/>
          <w:spacing w:val="2"/>
        </w:rPr>
        <w:br/>
        <w:t>___________________________________________________________________,</w:t>
      </w:r>
      <w:r w:rsidRPr="001C68A4">
        <w:rPr>
          <w:rFonts w:ascii="Arial" w:hAnsi="Arial" w:cs="Arial"/>
          <w:color w:val="666666"/>
          <w:spacing w:val="2"/>
        </w:rPr>
        <w:br/>
        <w:t>(наименование потенциального поставщика)</w:t>
      </w:r>
      <w:r w:rsidRPr="001C68A4">
        <w:rPr>
          <w:rFonts w:ascii="Arial" w:hAnsi="Arial" w:cs="Arial"/>
          <w:color w:val="666666"/>
          <w:spacing w:val="2"/>
        </w:rPr>
        <w:br/>
        <w:t>в дальнейшем "Поставщик", принимает участие в тендере с</w:t>
      </w:r>
      <w:r w:rsidRPr="001C68A4">
        <w:rPr>
          <w:rFonts w:ascii="Arial" w:hAnsi="Arial" w:cs="Arial"/>
          <w:color w:val="666666"/>
          <w:spacing w:val="2"/>
        </w:rPr>
        <w:br/>
        <w:t>использованием двухэтапных процедур по закупке _____________________</w:t>
      </w:r>
      <w:r w:rsidRPr="001C68A4">
        <w:rPr>
          <w:rFonts w:ascii="Arial" w:hAnsi="Arial" w:cs="Arial"/>
          <w:color w:val="666666"/>
          <w:spacing w:val="2"/>
        </w:rPr>
        <w:br/>
        <w:t>____________________________________________________________________,</w:t>
      </w:r>
      <w:r w:rsidRPr="001C68A4">
        <w:rPr>
          <w:rFonts w:ascii="Arial" w:hAnsi="Arial" w:cs="Arial"/>
          <w:color w:val="666666"/>
          <w:spacing w:val="2"/>
        </w:rPr>
        <w:br/>
        <w:t>организованном ______________________________________________________</w:t>
      </w:r>
      <w:r w:rsidRPr="001C68A4">
        <w:rPr>
          <w:rFonts w:ascii="Arial" w:hAnsi="Arial" w:cs="Arial"/>
          <w:color w:val="666666"/>
          <w:spacing w:val="2"/>
        </w:rPr>
        <w:br/>
        <w:t>____________________________________________________________________,</w:t>
      </w:r>
      <w:r w:rsidRPr="001C68A4">
        <w:rPr>
          <w:rFonts w:ascii="Arial" w:hAnsi="Arial" w:cs="Arial"/>
          <w:color w:val="666666"/>
          <w:spacing w:val="2"/>
        </w:rPr>
        <w:br/>
        <w:t>(наименование единого дистрибьютора или организатора закупок)</w:t>
      </w:r>
      <w:r w:rsidRPr="001C68A4">
        <w:rPr>
          <w:rFonts w:ascii="Arial" w:hAnsi="Arial" w:cs="Arial"/>
          <w:color w:val="666666"/>
          <w:spacing w:val="2"/>
        </w:rPr>
        <w:br/>
        <w:t>и готов осуществить поставку (выполнить работу, оказать услугу)</w:t>
      </w:r>
      <w:r w:rsidRPr="001C68A4">
        <w:rPr>
          <w:rFonts w:ascii="Arial" w:hAnsi="Arial" w:cs="Arial"/>
          <w:color w:val="666666"/>
          <w:spacing w:val="2"/>
        </w:rPr>
        <w:br/>
        <w:t>_____________________________________________________________________</w:t>
      </w:r>
      <w:r w:rsidRPr="001C68A4">
        <w:rPr>
          <w:rFonts w:ascii="Arial" w:hAnsi="Arial" w:cs="Arial"/>
          <w:color w:val="666666"/>
          <w:spacing w:val="2"/>
        </w:rPr>
        <w:br/>
        <w:t>_____________________________________________________________________</w:t>
      </w:r>
      <w:r w:rsidRPr="001C68A4">
        <w:rPr>
          <w:rFonts w:ascii="Arial" w:hAnsi="Arial" w:cs="Arial"/>
          <w:color w:val="666666"/>
          <w:spacing w:val="2"/>
        </w:rPr>
        <w:br/>
        <w:t>(наименование и объем товаров, работ и услуг) _______________________</w:t>
      </w:r>
      <w:r w:rsidRPr="001C68A4">
        <w:rPr>
          <w:rFonts w:ascii="Arial" w:hAnsi="Arial" w:cs="Arial"/>
          <w:color w:val="666666"/>
          <w:spacing w:val="2"/>
        </w:rPr>
        <w:br/>
        <w:t>на общую сумму _____________________________________________ в тенге</w:t>
      </w:r>
      <w:proofErr w:type="gramStart"/>
      <w:r w:rsidRPr="001C68A4">
        <w:rPr>
          <w:rFonts w:ascii="Arial" w:hAnsi="Arial" w:cs="Arial"/>
          <w:color w:val="666666"/>
          <w:spacing w:val="2"/>
        </w:rPr>
        <w:t>.</w:t>
      </w:r>
      <w:proofErr w:type="gramEnd"/>
      <w:r w:rsidRPr="001C68A4">
        <w:rPr>
          <w:rFonts w:ascii="Arial" w:hAnsi="Arial" w:cs="Arial"/>
          <w:color w:val="666666"/>
          <w:spacing w:val="2"/>
        </w:rPr>
        <w:br/>
        <w:t>(</w:t>
      </w:r>
      <w:proofErr w:type="gramStart"/>
      <w:r w:rsidRPr="001C68A4">
        <w:rPr>
          <w:rFonts w:ascii="Arial" w:hAnsi="Arial" w:cs="Arial"/>
          <w:color w:val="666666"/>
          <w:spacing w:val="2"/>
        </w:rPr>
        <w:t>п</w:t>
      </w:r>
      <w:proofErr w:type="gramEnd"/>
      <w:r w:rsidRPr="001C68A4">
        <w:rPr>
          <w:rFonts w:ascii="Arial" w:hAnsi="Arial" w:cs="Arial"/>
          <w:color w:val="666666"/>
          <w:spacing w:val="2"/>
        </w:rPr>
        <w:t>рописью)</w:t>
      </w:r>
    </w:p>
    <w:p w:rsidR="0029383F" w:rsidRPr="001C68A4" w:rsidRDefault="0029383F" w:rsidP="0029383F">
      <w:pPr>
        <w:spacing w:line="285" w:lineRule="atLeast"/>
        <w:rPr>
          <w:rFonts w:ascii="Arial" w:hAnsi="Arial" w:cs="Arial"/>
          <w:color w:val="666666"/>
          <w:spacing w:val="2"/>
        </w:rPr>
      </w:pPr>
      <w:r w:rsidRPr="001C68A4">
        <w:rPr>
          <w:rFonts w:ascii="Arial" w:hAnsi="Arial" w:cs="Arial"/>
          <w:color w:val="666666"/>
          <w:spacing w:val="2"/>
        </w:rPr>
        <w:t>Согласно условиям закупа способом тендера с использованием</w:t>
      </w:r>
      <w:r w:rsidRPr="001C68A4">
        <w:rPr>
          <w:rFonts w:ascii="Arial" w:hAnsi="Arial" w:cs="Arial"/>
          <w:color w:val="666666"/>
          <w:spacing w:val="2"/>
        </w:rPr>
        <w:br/>
        <w:t>двухэтапных процедур предусмотрено внесение потенциальными</w:t>
      </w:r>
      <w:r w:rsidRPr="001C68A4">
        <w:rPr>
          <w:rFonts w:ascii="Arial" w:hAnsi="Arial" w:cs="Arial"/>
          <w:color w:val="666666"/>
          <w:spacing w:val="2"/>
        </w:rPr>
        <w:br/>
        <w:t>поставщиками обеспечения тендерной заявки в виде банковской гарантии.</w:t>
      </w:r>
      <w:r w:rsidRPr="001C68A4">
        <w:rPr>
          <w:rFonts w:ascii="Arial" w:hAnsi="Arial" w:cs="Arial"/>
          <w:color w:val="666666"/>
          <w:spacing w:val="2"/>
        </w:rPr>
        <w:br/>
      </w:r>
      <w:proofErr w:type="gramStart"/>
      <w:r w:rsidRPr="001C68A4">
        <w:rPr>
          <w:rFonts w:ascii="Arial" w:hAnsi="Arial" w:cs="Arial"/>
          <w:color w:val="666666"/>
          <w:spacing w:val="2"/>
        </w:rPr>
        <w:t>В связи с этим мы _____________________________________________</w:t>
      </w:r>
      <w:r w:rsidRPr="001C68A4">
        <w:rPr>
          <w:rFonts w:ascii="Arial" w:hAnsi="Arial" w:cs="Arial"/>
          <w:color w:val="666666"/>
          <w:spacing w:val="2"/>
        </w:rPr>
        <w:br/>
        <w:t>(наименование банка)</w:t>
      </w:r>
      <w:r w:rsidRPr="001C68A4">
        <w:rPr>
          <w:rFonts w:ascii="Arial" w:hAnsi="Arial" w:cs="Arial"/>
          <w:color w:val="666666"/>
          <w:spacing w:val="2"/>
        </w:rPr>
        <w:br/>
        <w:t>настоящим берем на себя безотзывное обязательство выплатить Вам</w:t>
      </w:r>
      <w:r w:rsidRPr="001C68A4">
        <w:rPr>
          <w:rFonts w:ascii="Arial" w:hAnsi="Arial" w:cs="Arial"/>
          <w:color w:val="666666"/>
          <w:spacing w:val="2"/>
        </w:rPr>
        <w:br/>
        <w:t>по Вашему требованию сумму, равную __________________________________</w:t>
      </w:r>
      <w:r w:rsidRPr="001C68A4">
        <w:rPr>
          <w:rFonts w:ascii="Arial" w:hAnsi="Arial" w:cs="Arial"/>
          <w:color w:val="666666"/>
          <w:spacing w:val="2"/>
        </w:rPr>
        <w:br/>
        <w:t>_____________________________________________________________________</w:t>
      </w:r>
      <w:r w:rsidRPr="001C68A4">
        <w:rPr>
          <w:rFonts w:ascii="Arial" w:hAnsi="Arial" w:cs="Arial"/>
          <w:color w:val="666666"/>
          <w:spacing w:val="2"/>
        </w:rPr>
        <w:br/>
        <w:t>(сумма в цифрах и прописью)</w:t>
      </w:r>
      <w:r w:rsidRPr="001C68A4">
        <w:rPr>
          <w:rFonts w:ascii="Arial" w:hAnsi="Arial" w:cs="Arial"/>
          <w:color w:val="666666"/>
          <w:spacing w:val="2"/>
        </w:rPr>
        <w:br/>
        <w:t>по получении Вашего письменного требования на оплату по основаниям,</w:t>
      </w:r>
      <w:r w:rsidRPr="001C68A4">
        <w:rPr>
          <w:rFonts w:ascii="Arial" w:hAnsi="Arial" w:cs="Arial"/>
          <w:color w:val="666666"/>
          <w:spacing w:val="2"/>
        </w:rPr>
        <w:br/>
        <w:t xml:space="preserve">предусмотренным </w:t>
      </w:r>
      <w:hyperlink r:id="rId23" w:anchor="z359" w:history="1">
        <w:r w:rsidRPr="001C68A4">
          <w:rPr>
            <w:rFonts w:ascii="Arial" w:hAnsi="Arial" w:cs="Arial"/>
            <w:color w:val="9A1616"/>
            <w:spacing w:val="2"/>
            <w:u w:val="single"/>
          </w:rPr>
          <w:t>пунктом 107</w:t>
        </w:r>
      </w:hyperlink>
      <w:r w:rsidRPr="001C68A4">
        <w:rPr>
          <w:rFonts w:ascii="Arial" w:hAnsi="Arial" w:cs="Arial"/>
          <w:color w:val="666666"/>
          <w:spacing w:val="2"/>
        </w:rPr>
        <w:t xml:space="preserve"> Правил организации и проведения закупа</w:t>
      </w:r>
      <w:r w:rsidRPr="001C68A4">
        <w:rPr>
          <w:rFonts w:ascii="Arial" w:hAnsi="Arial" w:cs="Arial"/>
          <w:color w:val="666666"/>
          <w:spacing w:val="2"/>
        </w:rPr>
        <w:br/>
        <w:t>лекарственных средств, профилактических (иммунобиологических,</w:t>
      </w:r>
      <w:r w:rsidRPr="001C68A4">
        <w:rPr>
          <w:rFonts w:ascii="Arial" w:hAnsi="Arial" w:cs="Arial"/>
          <w:color w:val="666666"/>
          <w:spacing w:val="2"/>
        </w:rPr>
        <w:br/>
        <w:t>диагностических, дезинфицирующих) препаратов, изделий медицинского</w:t>
      </w:r>
      <w:r w:rsidRPr="001C68A4">
        <w:rPr>
          <w:rFonts w:ascii="Arial" w:hAnsi="Arial" w:cs="Arial"/>
          <w:color w:val="666666"/>
          <w:spacing w:val="2"/>
        </w:rPr>
        <w:br/>
        <w:t>назначения и медицинской техники, фармацевтических услуг по оказанию</w:t>
      </w:r>
      <w:r w:rsidRPr="001C68A4">
        <w:rPr>
          <w:rFonts w:ascii="Arial" w:hAnsi="Arial" w:cs="Arial"/>
          <w:color w:val="666666"/>
          <w:spacing w:val="2"/>
        </w:rPr>
        <w:br/>
        <w:t>гарантированного</w:t>
      </w:r>
      <w:proofErr w:type="gramEnd"/>
      <w:r w:rsidRPr="001C68A4">
        <w:rPr>
          <w:rFonts w:ascii="Arial" w:hAnsi="Arial" w:cs="Arial"/>
          <w:color w:val="666666"/>
          <w:spacing w:val="2"/>
        </w:rPr>
        <w:t xml:space="preserve"> объема бесплатной медицинской помощи,</w:t>
      </w:r>
      <w:r w:rsidRPr="001C68A4">
        <w:rPr>
          <w:rFonts w:ascii="Arial" w:hAnsi="Arial" w:cs="Arial"/>
          <w:color w:val="666666"/>
          <w:spacing w:val="2"/>
        </w:rPr>
        <w:br/>
      </w:r>
      <w:proofErr w:type="gramStart"/>
      <w:r w:rsidRPr="001C68A4">
        <w:rPr>
          <w:rFonts w:ascii="Arial" w:hAnsi="Arial" w:cs="Arial"/>
          <w:color w:val="666666"/>
          <w:spacing w:val="2"/>
        </w:rPr>
        <w:t>утвержденных</w:t>
      </w:r>
      <w:proofErr w:type="gramEnd"/>
      <w:r w:rsidRPr="001C68A4">
        <w:rPr>
          <w:rFonts w:ascii="Arial" w:hAnsi="Arial" w:cs="Arial"/>
          <w:color w:val="666666"/>
          <w:spacing w:val="2"/>
        </w:rPr>
        <w:t xml:space="preserve"> постановлением Правительства Республики Казахстан от</w:t>
      </w:r>
      <w:r w:rsidRPr="001C68A4">
        <w:rPr>
          <w:rFonts w:ascii="Arial" w:hAnsi="Arial" w:cs="Arial"/>
          <w:color w:val="666666"/>
          <w:spacing w:val="2"/>
        </w:rPr>
        <w:br/>
      </w:r>
      <w:r w:rsidRPr="001C68A4">
        <w:rPr>
          <w:rFonts w:ascii="Arial" w:hAnsi="Arial" w:cs="Arial"/>
          <w:color w:val="666666"/>
          <w:spacing w:val="2"/>
        </w:rPr>
        <w:lastRenderedPageBreak/>
        <w:t>30 октября 2009 года № 1729.</w:t>
      </w:r>
      <w:r w:rsidRPr="001C68A4">
        <w:rPr>
          <w:rFonts w:ascii="Arial" w:hAnsi="Arial" w:cs="Arial"/>
          <w:color w:val="666666"/>
          <w:spacing w:val="2"/>
        </w:rPr>
        <w:br/>
        <w:t>Данное гарантийное обязательство вступает в силу со дня</w:t>
      </w:r>
      <w:r w:rsidRPr="001C68A4">
        <w:rPr>
          <w:rFonts w:ascii="Arial" w:hAnsi="Arial" w:cs="Arial"/>
          <w:color w:val="666666"/>
          <w:spacing w:val="2"/>
        </w:rPr>
        <w:br/>
        <w:t>вскрытия конвертов с тендерными заявками.</w:t>
      </w:r>
      <w:r w:rsidRPr="001C68A4">
        <w:rPr>
          <w:rFonts w:ascii="Arial" w:hAnsi="Arial" w:cs="Arial"/>
          <w:color w:val="666666"/>
          <w:spacing w:val="2"/>
        </w:rPr>
        <w:br/>
      </w:r>
      <w:proofErr w:type="gramStart"/>
      <w:r w:rsidRPr="001C68A4">
        <w:rPr>
          <w:rFonts w:ascii="Arial" w:hAnsi="Arial" w:cs="Arial"/>
          <w:color w:val="666666"/>
          <w:spacing w:val="2"/>
        </w:rPr>
        <w:t>Данное гарантийное обязательство действует до окончательного</w:t>
      </w:r>
      <w:r w:rsidRPr="001C68A4">
        <w:rPr>
          <w:rFonts w:ascii="Arial" w:hAnsi="Arial" w:cs="Arial"/>
          <w:color w:val="666666"/>
          <w:spacing w:val="2"/>
        </w:rPr>
        <w:br/>
        <w:t>срока действия тендерной заявки Поставщика на участие в тендере и</w:t>
      </w:r>
      <w:r w:rsidRPr="001C68A4">
        <w:rPr>
          <w:rFonts w:ascii="Arial" w:hAnsi="Arial" w:cs="Arial"/>
          <w:color w:val="666666"/>
          <w:spacing w:val="2"/>
        </w:rPr>
        <w:br/>
        <w:t>истекает полностью и автоматически, независимо от того, будет ли нам</w:t>
      </w:r>
      <w:r w:rsidRPr="001C68A4">
        <w:rPr>
          <w:rFonts w:ascii="Arial" w:hAnsi="Arial" w:cs="Arial"/>
          <w:color w:val="666666"/>
          <w:spacing w:val="2"/>
        </w:rPr>
        <w:br/>
        <w:t>возвращен этот документ или нет, если Ваше письменное требование не</w:t>
      </w:r>
      <w:r w:rsidRPr="001C68A4">
        <w:rPr>
          <w:rFonts w:ascii="Arial" w:hAnsi="Arial" w:cs="Arial"/>
          <w:color w:val="666666"/>
          <w:spacing w:val="2"/>
        </w:rPr>
        <w:br/>
        <w:t>будет получено нами к концу окончательного срока действия тендерной</w:t>
      </w:r>
      <w:r w:rsidRPr="001C68A4">
        <w:rPr>
          <w:rFonts w:ascii="Arial" w:hAnsi="Arial" w:cs="Arial"/>
          <w:color w:val="666666"/>
          <w:spacing w:val="2"/>
        </w:rPr>
        <w:br/>
        <w:t>заявки - "___"_________. Если срок действия тендерной заявки продлен,</w:t>
      </w:r>
      <w:r w:rsidRPr="001C68A4">
        <w:rPr>
          <w:rFonts w:ascii="Arial" w:hAnsi="Arial" w:cs="Arial"/>
          <w:color w:val="666666"/>
          <w:spacing w:val="2"/>
        </w:rPr>
        <w:br/>
        <w:t>то данное гарантийное обязательство продлевается на такой же</w:t>
      </w:r>
      <w:proofErr w:type="gramEnd"/>
      <w:r w:rsidRPr="001C68A4">
        <w:rPr>
          <w:rFonts w:ascii="Arial" w:hAnsi="Arial" w:cs="Arial"/>
          <w:color w:val="666666"/>
          <w:spacing w:val="2"/>
        </w:rPr>
        <w:t xml:space="preserve"> срок.</w:t>
      </w:r>
      <w:r w:rsidRPr="001C68A4">
        <w:rPr>
          <w:rFonts w:ascii="Arial" w:hAnsi="Arial" w:cs="Arial"/>
          <w:color w:val="666666"/>
          <w:spacing w:val="2"/>
        </w:rPr>
        <w:br/>
        <w:t>Все права и обязанности, возникающие в связи с настоящим</w:t>
      </w:r>
      <w:r w:rsidRPr="001C68A4">
        <w:rPr>
          <w:rFonts w:ascii="Arial" w:hAnsi="Arial" w:cs="Arial"/>
          <w:color w:val="666666"/>
          <w:spacing w:val="2"/>
        </w:rPr>
        <w:br/>
        <w:t>гарантийным обязательством, регулируются законодательством Республики</w:t>
      </w:r>
      <w:r w:rsidRPr="001C68A4">
        <w:rPr>
          <w:rFonts w:ascii="Arial" w:hAnsi="Arial" w:cs="Arial"/>
          <w:color w:val="666666"/>
          <w:spacing w:val="2"/>
        </w:rPr>
        <w:br/>
        <w:t>Казахстан.</w:t>
      </w:r>
    </w:p>
    <w:p w:rsidR="0029383F" w:rsidRPr="001C68A4" w:rsidRDefault="0029383F" w:rsidP="0029383F">
      <w:pPr>
        <w:spacing w:after="360" w:line="285" w:lineRule="atLeast"/>
        <w:rPr>
          <w:rFonts w:ascii="Arial" w:hAnsi="Arial" w:cs="Arial"/>
          <w:color w:val="666666"/>
          <w:spacing w:val="2"/>
        </w:rPr>
      </w:pPr>
      <w:r w:rsidRPr="001C68A4">
        <w:rPr>
          <w:rFonts w:ascii="Arial" w:hAnsi="Arial" w:cs="Arial"/>
          <w:color w:val="666666"/>
          <w:spacing w:val="2"/>
        </w:rPr>
        <w:t>Подпись и печать гаранта Дата и адрес.</w:t>
      </w:r>
    </w:p>
    <w:p w:rsidR="0029383F" w:rsidRPr="0029383F" w:rsidRDefault="0029383F" w:rsidP="0029383F">
      <w:pPr>
        <w:pStyle w:val="ab"/>
        <w:spacing w:before="0" w:after="0"/>
        <w:ind w:firstLine="720"/>
        <w:jc w:val="right"/>
        <w:rPr>
          <w:b/>
          <w:sz w:val="28"/>
          <w:szCs w:val="28"/>
        </w:rPr>
      </w:pPr>
    </w:p>
    <w:p w:rsidR="0029383F" w:rsidRDefault="0029383F" w:rsidP="004C12DD"/>
    <w:p w:rsidR="00453B72" w:rsidRDefault="00453B72" w:rsidP="004C12DD"/>
    <w:p w:rsidR="00453B72" w:rsidRDefault="00453B72" w:rsidP="004C12DD"/>
    <w:p w:rsidR="00453B72" w:rsidRDefault="00453B72" w:rsidP="004C12DD"/>
    <w:p w:rsidR="00453B72" w:rsidRDefault="00453B72" w:rsidP="004C12DD"/>
    <w:p w:rsidR="00453B72" w:rsidRDefault="00453B72" w:rsidP="004C12DD"/>
    <w:p w:rsidR="00453B72" w:rsidRDefault="00453B72" w:rsidP="004C12DD"/>
    <w:p w:rsidR="00453B72" w:rsidRDefault="00453B72" w:rsidP="004C12DD"/>
    <w:p w:rsidR="00453B72" w:rsidRDefault="00453B72" w:rsidP="004C12DD"/>
    <w:p w:rsidR="00453B72" w:rsidRDefault="00453B72" w:rsidP="004C12DD"/>
    <w:p w:rsidR="00453B72" w:rsidRDefault="00453B72" w:rsidP="004C12DD"/>
    <w:p w:rsidR="00453B72" w:rsidRDefault="00453B72" w:rsidP="004C12DD"/>
    <w:p w:rsidR="00453B72" w:rsidRDefault="00453B72" w:rsidP="004C12DD"/>
    <w:p w:rsidR="00453B72" w:rsidRDefault="00453B72" w:rsidP="004C12DD"/>
    <w:p w:rsidR="00453B72" w:rsidRDefault="00453B72" w:rsidP="004C12DD"/>
    <w:p w:rsidR="00453B72" w:rsidRDefault="00453B72" w:rsidP="004C12DD"/>
    <w:p w:rsidR="00453B72" w:rsidRDefault="00453B72" w:rsidP="004C12DD"/>
    <w:p w:rsidR="00453B72" w:rsidRDefault="00453B72" w:rsidP="004C12DD"/>
    <w:p w:rsidR="00453B72" w:rsidRDefault="00453B72" w:rsidP="004C12DD"/>
    <w:p w:rsidR="00453B72" w:rsidRDefault="00453B72" w:rsidP="004C12DD"/>
    <w:p w:rsidR="00453B72" w:rsidRDefault="00453B72" w:rsidP="004C12DD"/>
    <w:p w:rsidR="00453B72" w:rsidRDefault="00453B72" w:rsidP="004C12DD"/>
    <w:p w:rsidR="00453B72" w:rsidRDefault="00453B72" w:rsidP="004C12DD"/>
    <w:p w:rsidR="00453B72" w:rsidRDefault="00453B72" w:rsidP="004C12DD"/>
    <w:p w:rsidR="00453B72" w:rsidRDefault="00453B72" w:rsidP="004C12DD"/>
    <w:p w:rsidR="00453B72" w:rsidRDefault="00453B72" w:rsidP="004C12DD"/>
    <w:p w:rsidR="00453B72" w:rsidRDefault="00453B72" w:rsidP="004C12DD"/>
    <w:p w:rsidR="00453B72" w:rsidRDefault="00453B72" w:rsidP="004C12DD"/>
    <w:p w:rsidR="00453B72" w:rsidRDefault="00453B72" w:rsidP="004C12DD"/>
    <w:p w:rsidR="00453B72" w:rsidRDefault="00453B72" w:rsidP="004C12DD"/>
    <w:p w:rsidR="00453B72" w:rsidRDefault="00453B72" w:rsidP="004C12DD"/>
    <w:p w:rsidR="00453B72" w:rsidRDefault="00453B72" w:rsidP="004C12DD"/>
    <w:p w:rsidR="00453B72" w:rsidRDefault="00453B72" w:rsidP="004C12DD"/>
    <w:p w:rsidR="00453B72" w:rsidRDefault="00453B72" w:rsidP="004C12DD"/>
    <w:p w:rsidR="00453B72" w:rsidRDefault="00453B72" w:rsidP="004C12DD"/>
    <w:p w:rsidR="00453B72" w:rsidRDefault="00453B72" w:rsidP="004C12DD"/>
    <w:p w:rsidR="00453B72" w:rsidRDefault="00453B72" w:rsidP="004C12DD"/>
    <w:p w:rsidR="00453B72" w:rsidRDefault="00453B72" w:rsidP="004C12DD"/>
    <w:p w:rsidR="00453B72" w:rsidRDefault="00453B72" w:rsidP="004C12DD"/>
    <w:p w:rsidR="00453B72" w:rsidRDefault="00453B72" w:rsidP="004C12DD"/>
    <w:p w:rsidR="00453B72" w:rsidRDefault="00453B72" w:rsidP="004C12DD"/>
    <w:p w:rsidR="004C12DD" w:rsidRPr="006958F1" w:rsidRDefault="004C12DD" w:rsidP="004C12DD">
      <w:pPr>
        <w:pStyle w:val="2"/>
        <w:tabs>
          <w:tab w:val="left" w:pos="0"/>
        </w:tabs>
        <w:jc w:val="right"/>
        <w:rPr>
          <w:rFonts w:ascii="Times New Roman" w:hAnsi="Times New Roman" w:cs="Times New Roman"/>
          <w:i w:val="0"/>
        </w:rPr>
      </w:pPr>
      <w:r w:rsidRPr="006958F1">
        <w:rPr>
          <w:rFonts w:ascii="Times New Roman" w:hAnsi="Times New Roman" w:cs="Times New Roman"/>
          <w:i w:val="0"/>
        </w:rPr>
        <w:lastRenderedPageBreak/>
        <w:t>Приложение 8</w:t>
      </w:r>
    </w:p>
    <w:p w:rsidR="004C12DD" w:rsidRPr="006958F1" w:rsidRDefault="004C12DD" w:rsidP="004C12DD">
      <w:pPr>
        <w:pStyle w:val="ab"/>
        <w:spacing w:before="0" w:after="0"/>
        <w:ind w:firstLine="720"/>
        <w:jc w:val="right"/>
        <w:rPr>
          <w:rFonts w:cs="Times New Roman"/>
          <w:b/>
          <w:sz w:val="28"/>
          <w:szCs w:val="28"/>
        </w:rPr>
      </w:pPr>
      <w:r w:rsidRPr="006958F1">
        <w:rPr>
          <w:rFonts w:cs="Times New Roman"/>
          <w:b/>
          <w:sz w:val="28"/>
          <w:szCs w:val="28"/>
        </w:rPr>
        <w:t>к настоящей Тендерной документации</w:t>
      </w:r>
    </w:p>
    <w:p w:rsidR="004C12DD" w:rsidRPr="00FF1138" w:rsidRDefault="004C12DD" w:rsidP="004C12DD"/>
    <w:p w:rsidR="004C12DD" w:rsidRDefault="004C12DD" w:rsidP="004C12DD"/>
    <w:p w:rsidR="004C12DD" w:rsidRPr="00C24D83" w:rsidRDefault="004C12DD" w:rsidP="004C12DD">
      <w:pPr>
        <w:pStyle w:val="ab"/>
        <w:jc w:val="center"/>
        <w:rPr>
          <w:b/>
        </w:rPr>
      </w:pPr>
      <w:r w:rsidRPr="00C24D83">
        <w:rPr>
          <w:b/>
          <w:bCs/>
        </w:rPr>
        <w:t>Типовой договор о закупе</w:t>
      </w:r>
    </w:p>
    <w:p w:rsidR="004C12DD" w:rsidRDefault="004C12DD" w:rsidP="004C12DD">
      <w:pPr>
        <w:pStyle w:val="ab"/>
      </w:pPr>
      <w:r>
        <w:t>____________________                </w:t>
      </w:r>
      <w:r>
        <w:tab/>
      </w:r>
      <w:r>
        <w:tab/>
      </w:r>
      <w:r>
        <w:tab/>
      </w:r>
      <w:r>
        <w:tab/>
      </w:r>
      <w:r>
        <w:tab/>
        <w:t>    "__" __________ _____ г.</w:t>
      </w:r>
      <w:r>
        <w:br/>
        <w:t>(Местонахождение)</w:t>
      </w:r>
      <w:r>
        <w:br/>
        <w:t>___________________________,             именуемы</w:t>
      </w:r>
      <w:proofErr w:type="gramStart"/>
      <w:r>
        <w:t>й(</w:t>
      </w:r>
      <w:proofErr w:type="gramEnd"/>
      <w:r>
        <w:t>ое)(ая)</w:t>
      </w:r>
      <w:r>
        <w:br/>
        <w:t>(полное наименование Заказчика)в дальнейшем - "Заказчик", в лице</w:t>
      </w:r>
      <w:r>
        <w:br/>
        <w:t>____________________________________________</w:t>
      </w:r>
      <w:r>
        <w:br/>
        <w:t>_____________________________________________________________,</w:t>
      </w:r>
      <w:r>
        <w:br/>
        <w:t>(должность, фамилия, имя, отчество уполномоченного лица)</w:t>
      </w:r>
      <w:r>
        <w:br/>
        <w:t>с одной стороны и ______________________________________________</w:t>
      </w:r>
      <w:r>
        <w:br/>
        <w:t>             (полное наименование Поставщика - победителя тендера)</w:t>
      </w:r>
      <w:r>
        <w:br/>
        <w:t>_______________, именуемый (ое)(ая) в дальнейшем - "Поставщик",</w:t>
      </w:r>
      <w:r>
        <w:br/>
        <w:t>в лице ________________________________________________________,</w:t>
      </w:r>
      <w:r>
        <w:br/>
        <w:t>     (должность, фамилия, имя, отчество уполномоченного лица)</w:t>
      </w:r>
      <w:r>
        <w:br/>
        <w:t>действующего на основании ____________________________________,</w:t>
      </w:r>
      <w:r>
        <w:br/>
        <w:t>                               (устава, положения и т.п.)</w:t>
      </w:r>
      <w:r>
        <w:br/>
        <w:t xml:space="preserve">с другой стороны, на основании </w:t>
      </w:r>
      <w:r>
        <w:rPr>
          <w:b/>
          <w:bCs/>
        </w:rPr>
        <w:t xml:space="preserve">Правил организации и проведения закупа </w:t>
      </w:r>
      <w:proofErr w:type="gramStart"/>
      <w:r>
        <w:rPr>
          <w:b/>
          <w:bCs/>
        </w:rPr>
        <w:t>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w:t>
      </w:r>
      <w:r>
        <w:t xml:space="preserve"> и протокола об итогах закупа способом ______________________ (указать способ) по закупу (предмет закупа),</w:t>
      </w:r>
      <w:r>
        <w:br/>
        <w:t>прошедшего в году ________ № _______ от "__" __________ _____ году</w:t>
      </w:r>
      <w:r>
        <w:br/>
        <w:t>заключили настоящий Договор о закупе (далее - Договор) и пришли</w:t>
      </w:r>
      <w:r>
        <w:br/>
        <w:t>к соглашению о нижеследующем:</w:t>
      </w:r>
      <w:r>
        <w:br/>
        <w:t>      1.Поставщик обязуется поставить товар в соответствии с условиями Договора</w:t>
      </w:r>
      <w:proofErr w:type="gramEnd"/>
      <w:r>
        <w:t xml:space="preserve">, </w:t>
      </w:r>
      <w:proofErr w:type="gramStart"/>
      <w:r>
        <w:t>в количестве и качестве, определенных в приложениях к настоящему Договору, а Заказчик принять его и оплатить в соответствии с условиями Договора.</w:t>
      </w:r>
      <w:r>
        <w:br/>
        <w:t>      2.</w:t>
      </w:r>
      <w:proofErr w:type="gramEnd"/>
      <w:r>
        <w:t xml:space="preserve"> Общая стоимость товаров (для ГУ указать наименование товаров </w:t>
      </w:r>
      <w:proofErr w:type="gramStart"/>
      <w:r>
        <w:t>согласно</w:t>
      </w:r>
      <w:proofErr w:type="gramEnd"/>
      <w:r>
        <w:t xml:space="preserve"> бюджетной программы/специфики) составляет (указать сумму цифрами и прописью) (далее - общая сумма договора).</w:t>
      </w:r>
      <w:r>
        <w:br/>
        <w:t xml:space="preserve">      3. </w:t>
      </w:r>
      <w:proofErr w:type="gramStart"/>
      <w:r>
        <w:t>В данном Договоре нижеперечисленные понятия будут иметь следующее толкование:</w:t>
      </w:r>
      <w:r>
        <w:br/>
        <w:t>      1) 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иными нормативными правовыми актами Республики Казахстан, зафиксированный в письменной форме, подписанныйсторонами</w:t>
      </w:r>
      <w:proofErr w:type="gramEnd"/>
      <w:r>
        <w:t xml:space="preserve"> </w:t>
      </w:r>
      <w:proofErr w:type="gramStart"/>
      <w:r>
        <w:t>со всеми приложениями и дополнениями к нему, а также со всей документацией, на которую в договоре есть ссылки;</w:t>
      </w:r>
      <w:r>
        <w:br/>
        <w:t>      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r>
        <w:br/>
        <w:t>      3) товары - товары и сопутствующие услуги, которые Поставщик должен поставить Заказчику в рамках Договора;</w:t>
      </w:r>
      <w:proofErr w:type="gramEnd"/>
      <w:r>
        <w:br/>
        <w:t xml:space="preserve">      </w:t>
      </w:r>
      <w:proofErr w:type="gramStart"/>
      <w: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r>
        <w:br/>
        <w:t xml:space="preserve">      5) Заказчик - государственные органы, государственные учреждения, государственные </w:t>
      </w:r>
      <w:r>
        <w:lastRenderedPageBreak/>
        <w:t>предприятия и акционерные общества, контрольный пакет акций которых принадлежит государству, а также аффилиированные с ними юридические лица;</w:t>
      </w:r>
      <w:proofErr w:type="gramEnd"/>
      <w:r>
        <w:b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r>
        <w:br/>
        <w:t>      4. Перечисленные ниже документы и условия, оговоренные в них, образуют данный Договор и считаются его неотъемлемой частью, а именно:</w:t>
      </w:r>
      <w:r>
        <w:br/>
        <w:t>      1) настоящий Договор;</w:t>
      </w:r>
      <w:r>
        <w:br/>
        <w:t>      2) перечень закупаемых товаров;</w:t>
      </w:r>
      <w:r>
        <w:br/>
        <w:t>      3) техническая спецификация;</w:t>
      </w:r>
      <w:r>
        <w:br/>
        <w:t>      4) 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r>
        <w:br/>
        <w:t>      5. Форма оплаты ______________________________________________</w:t>
      </w:r>
      <w:r>
        <w:br/>
        <w:t>               (перечисление, за наличный расчет, аккредитив и т.д.)</w:t>
      </w:r>
      <w:r>
        <w:br/>
        <w:t>      6. Сроки выплат ______________________________________________</w:t>
      </w:r>
      <w:r>
        <w:br/>
        <w:t>____________________________________________________________________</w:t>
      </w:r>
      <w:r>
        <w:br/>
        <w:t>(пример: % после приемки товара в пункте назначения или предоплата</w:t>
      </w:r>
      <w:r>
        <w:br/>
        <w:t>или и т.д.)</w:t>
      </w:r>
      <w:r>
        <w:br/>
        <w:t>      7. Необходимые документы, предшествующие оплате:</w:t>
      </w:r>
      <w:r>
        <w:br/>
        <w:t>____________________________________________________________________</w:t>
      </w:r>
      <w:r>
        <w:br/>
        <w:t>          (счет-фактура или акт приемки-передачи или т.п.)</w:t>
      </w:r>
      <w:r>
        <w:br/>
        <w:t>      8. Товары, поставляемые в рамках данного Договора, должны соответствовать или быть выше стандартов, указанных в технической спецификации.</w:t>
      </w:r>
      <w:r>
        <w:br/>
        <w:t>      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r>
        <w:br/>
        <w:t>      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r>
        <w:br/>
        <w:t>      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r>
        <w:br/>
        <w:t xml:space="preserve">      12. Упаковка и маркировка ящиков, а также документация внутри и </w:t>
      </w:r>
      <w:proofErr w:type="gramStart"/>
      <w:r>
        <w:t>вне</w:t>
      </w:r>
      <w:proofErr w:type="gramEnd"/>
      <w:r>
        <w:t xml:space="preserve"> </w:t>
      </w:r>
      <w:proofErr w:type="gramStart"/>
      <w:r>
        <w:t>ее</w:t>
      </w:r>
      <w:proofErr w:type="gramEnd"/>
      <w:r>
        <w:t xml:space="preserve"> должны строго соответствовать специальным требованиям, определенным Заказчиком.</w:t>
      </w:r>
      <w:r>
        <w:br/>
        <w:t>      13. Поставка товаров осуществляется Поставщиком в соответствии с условиями Заказчика, оговоренными в перечне закупаемых товаров.</w:t>
      </w:r>
      <w:r>
        <w:br/>
        <w:t>      14. 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r>
        <w:br/>
        <w:t>      15. В рамках данного Договора Поставщик должен предоставить услуги, указанные в тендерной документации.</w:t>
      </w:r>
      <w:r>
        <w:br/>
        <w:t>      16. Цены на сопутствующие услуги должны быть включены в цену Договора.</w:t>
      </w:r>
      <w:r>
        <w:br/>
        <w:t xml:space="preserve">      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w:t>
      </w:r>
      <w:r>
        <w:lastRenderedPageBreak/>
        <w:t>номенклатуру запасных частей, которые Заказчик может выбрать для закупки у Поставщика и использовать их после истечения гарантийного срока.</w:t>
      </w:r>
      <w:r>
        <w:br/>
        <w:t>      18. Поставщик, в случае прекращения производства им запасных частей, должен:</w:t>
      </w:r>
      <w:r>
        <w:b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r>
        <w:b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r>
        <w:br/>
        <w:t>      19. 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r>
        <w:br/>
        <w:t>      20. Эта гарантия действительна в течение  __________________</w:t>
      </w:r>
      <w:r>
        <w:br/>
        <w:t>___________________________________________________ дней после</w:t>
      </w:r>
      <w:r>
        <w:br/>
        <w:t>          (указать требуемый срок гарантии)</w:t>
      </w:r>
      <w:r>
        <w:br/>
        <w:t>доставки всей партии товаров или ее части в зависимости от конкретного случая и их приемки на конечном пункте назначения, указанном в Договоре.</w:t>
      </w:r>
      <w:r>
        <w:br/>
        <w:t>      21. Заказчик обязан оперативно уведомить Поставщика в письменном виде обо всех претензиях, связанных с данной гарантией.</w:t>
      </w:r>
      <w:r>
        <w:br/>
        <w:t>      22. После получения подобного уведомления Поставщик должен как можно скорее произвести ремонт или замену бракованного товара или его части без каких-либо расходов со стороны Заказчика в течение одного месяца.</w:t>
      </w:r>
      <w:r>
        <w:br/>
        <w:t>      23. Если Поставщик, получив уведомление, не исправит дефек</w:t>
      </w:r>
      <w:proofErr w:type="gramStart"/>
      <w:r>
        <w:t>т(</w:t>
      </w:r>
      <w:proofErr w:type="gramEnd"/>
      <w: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r>
        <w:br/>
        <w:t>      24. Оплата Поставщику за поставленные товары будет производиться в форме и в сроки, указанные в пунктах 5 и 6 настоящего договора.</w:t>
      </w:r>
      <w:r>
        <w:br/>
        <w:t>      25. Цены, указанные Заказчиком в Договоре, должны соответствовать ценам, указанным Поставщиком в его тендерной заявке.</w:t>
      </w:r>
      <w:r>
        <w:br/>
        <w:t>      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r>
        <w:br/>
        <w:t>      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r>
        <w:br/>
        <w:t>      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r>
        <w:br/>
        <w:t>      29. Поставка товаров и предоставление услуг должны осуществляться Поставщиком в соответствии с графиком, указанным в таблице цен.</w:t>
      </w:r>
      <w:r>
        <w:br/>
        <w:t>      30. Задержка с выполнением поставки со стороны Поставщика может привести к следующим санкциям, возлагаемым на него: аннулирование Договора с удержанием обеспечения исполнения Договора или выплата неустойки.</w:t>
      </w:r>
      <w:r>
        <w:br/>
        <w:t xml:space="preserve">      31. Если в период выполнения Договора Поставщик в любой момент столкнется с условиями, </w:t>
      </w:r>
      <w:r>
        <w:lastRenderedPageBreak/>
        <w:t>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t>е(</w:t>
      </w:r>
      <w:proofErr w:type="gramEnd"/>
      <w: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r>
        <w:br/>
        <w:t>      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0,01 % от суммы недопоставленного или поставленного с нарушением сроков товара.</w:t>
      </w:r>
      <w:r>
        <w:br/>
        <w:t>      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r>
        <w:br/>
        <w:t>      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r>
        <w:br/>
        <w:t>      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r>
        <w:br/>
        <w:t xml:space="preserve">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t>несет никакой финансовой обязанности</w:t>
      </w:r>
      <w:proofErr w:type="gramEnd"/>
      <w: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r>
        <w:b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r>
        <w:br/>
        <w:t>      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r>
        <w:br/>
        <w:t>      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r>
        <w:br/>
        <w:t>      40. Договор составляется на государственном и/или русском языках. В случае</w:t>
      </w:r>
      <w:proofErr w:type="gramStart"/>
      <w:r>
        <w:t>,</w:t>
      </w:r>
      <w:proofErr w:type="gramEnd"/>
      <w: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r>
        <w:br/>
        <w:t xml:space="preserve">      41.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w:t>
      </w:r>
      <w:r>
        <w:lastRenderedPageBreak/>
        <w:t>предоставлением оригинала.</w:t>
      </w:r>
      <w:r>
        <w:br/>
        <w:t>      42.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r>
        <w:br/>
        <w:t>      43. Налоги и другие обязательные платежи в бюджет подлежат уплате в соответствии с налоговым законодательством Республики Казахстан.</w:t>
      </w:r>
      <w:r>
        <w:br/>
        <w:t>      44. Поставщик обязан внести обеспечение исполнения Договора в форме, объеме и на условиях, предусмотренных в тендерной документации.</w:t>
      </w:r>
      <w:r>
        <w:br/>
        <w:t>      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и после внесения Поставщиком обеспечения исполнения Договора.</w:t>
      </w:r>
      <w:r>
        <w:br/>
        <w:t>      46. Адреса и реквизиты Сторон:</w:t>
      </w:r>
    </w:p>
    <w:p w:rsidR="004C12DD" w:rsidRDefault="004C12DD" w:rsidP="004C12DD">
      <w:pPr>
        <w:pStyle w:val="ab"/>
      </w:pPr>
      <w:r>
        <w:t>      Дата регистрации в территориальном органе казначейства (для государственных органов и государственных учреждений): ______________</w:t>
      </w:r>
      <w:r>
        <w:br/>
        <w:t>      Настоящий Типовой договор о закупке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4C12DD" w:rsidRDefault="004C12DD" w:rsidP="004C12DD">
      <w:pPr>
        <w:pStyle w:val="ab"/>
        <w:jc w:val="cente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53B72" w:rsidRDefault="00453B72" w:rsidP="004C12DD">
      <w:pPr>
        <w:pStyle w:val="ab"/>
        <w:tabs>
          <w:tab w:val="left" w:pos="0"/>
        </w:tabs>
        <w:spacing w:before="0" w:after="0"/>
        <w:ind w:firstLine="708"/>
        <w:jc w:val="center"/>
        <w:rPr>
          <w:sz w:val="28"/>
          <w:szCs w:val="28"/>
        </w:rPr>
      </w:pPr>
    </w:p>
    <w:p w:rsidR="00453B72" w:rsidRDefault="00453B72" w:rsidP="004C12DD">
      <w:pPr>
        <w:pStyle w:val="ab"/>
        <w:tabs>
          <w:tab w:val="left" w:pos="0"/>
        </w:tabs>
        <w:spacing w:before="0" w:after="0"/>
        <w:ind w:firstLine="708"/>
        <w:jc w:val="center"/>
        <w:rPr>
          <w:sz w:val="28"/>
          <w:szCs w:val="28"/>
        </w:rPr>
      </w:pPr>
    </w:p>
    <w:p w:rsidR="00453B72" w:rsidRDefault="00453B72" w:rsidP="004C12DD">
      <w:pPr>
        <w:pStyle w:val="ab"/>
        <w:tabs>
          <w:tab w:val="left" w:pos="0"/>
        </w:tabs>
        <w:spacing w:before="0" w:after="0"/>
        <w:ind w:firstLine="708"/>
        <w:jc w:val="center"/>
        <w:rPr>
          <w:sz w:val="28"/>
          <w:szCs w:val="28"/>
        </w:rPr>
      </w:pPr>
    </w:p>
    <w:p w:rsidR="00453B72" w:rsidRDefault="00453B72" w:rsidP="004C12DD">
      <w:pPr>
        <w:pStyle w:val="ab"/>
        <w:tabs>
          <w:tab w:val="left" w:pos="0"/>
        </w:tabs>
        <w:spacing w:before="0" w:after="0"/>
        <w:ind w:firstLine="708"/>
        <w:jc w:val="center"/>
        <w:rPr>
          <w:sz w:val="28"/>
          <w:szCs w:val="28"/>
        </w:rPr>
      </w:pPr>
    </w:p>
    <w:p w:rsidR="00453B72" w:rsidRDefault="00453B72" w:rsidP="004C12DD">
      <w:pPr>
        <w:pStyle w:val="ab"/>
        <w:tabs>
          <w:tab w:val="left" w:pos="0"/>
        </w:tabs>
        <w:spacing w:before="0" w:after="0"/>
        <w:ind w:firstLine="708"/>
        <w:jc w:val="center"/>
        <w:rPr>
          <w:sz w:val="28"/>
          <w:szCs w:val="28"/>
        </w:rPr>
      </w:pPr>
    </w:p>
    <w:p w:rsidR="00453B72" w:rsidRDefault="00453B72" w:rsidP="004C12DD">
      <w:pPr>
        <w:pStyle w:val="ab"/>
        <w:tabs>
          <w:tab w:val="left" w:pos="0"/>
        </w:tabs>
        <w:spacing w:before="0" w:after="0"/>
        <w:ind w:firstLine="708"/>
        <w:jc w:val="center"/>
        <w:rPr>
          <w:sz w:val="28"/>
          <w:szCs w:val="28"/>
        </w:rPr>
      </w:pPr>
    </w:p>
    <w:p w:rsidR="00453B72" w:rsidRDefault="00453B72" w:rsidP="004C12DD">
      <w:pPr>
        <w:pStyle w:val="ab"/>
        <w:tabs>
          <w:tab w:val="left" w:pos="0"/>
        </w:tabs>
        <w:spacing w:before="0" w:after="0"/>
        <w:ind w:firstLine="708"/>
        <w:jc w:val="center"/>
        <w:rPr>
          <w:sz w:val="28"/>
          <w:szCs w:val="28"/>
        </w:rPr>
      </w:pPr>
    </w:p>
    <w:p w:rsidR="00453B72" w:rsidRDefault="00453B72" w:rsidP="004C12DD">
      <w:pPr>
        <w:pStyle w:val="ab"/>
        <w:tabs>
          <w:tab w:val="left" w:pos="0"/>
        </w:tabs>
        <w:spacing w:before="0" w:after="0"/>
        <w:ind w:firstLine="708"/>
        <w:jc w:val="center"/>
        <w:rPr>
          <w:sz w:val="28"/>
          <w:szCs w:val="28"/>
        </w:rPr>
      </w:pPr>
    </w:p>
    <w:p w:rsidR="00453B72" w:rsidRDefault="00453B72" w:rsidP="004C12DD">
      <w:pPr>
        <w:pStyle w:val="ab"/>
        <w:tabs>
          <w:tab w:val="left" w:pos="0"/>
        </w:tabs>
        <w:spacing w:before="0" w:after="0"/>
        <w:ind w:firstLine="708"/>
        <w:jc w:val="center"/>
        <w:rPr>
          <w:sz w:val="28"/>
          <w:szCs w:val="28"/>
        </w:rPr>
      </w:pPr>
    </w:p>
    <w:p w:rsidR="00453B72" w:rsidRDefault="00453B72" w:rsidP="004C12DD">
      <w:pPr>
        <w:pStyle w:val="ab"/>
        <w:tabs>
          <w:tab w:val="left" w:pos="0"/>
        </w:tabs>
        <w:spacing w:before="0" w:after="0"/>
        <w:ind w:firstLine="708"/>
        <w:jc w:val="center"/>
        <w:rPr>
          <w:sz w:val="28"/>
          <w:szCs w:val="28"/>
        </w:rPr>
      </w:pPr>
    </w:p>
    <w:p w:rsidR="00453B72" w:rsidRDefault="00453B72"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tabs>
          <w:tab w:val="left" w:pos="0"/>
        </w:tabs>
        <w:spacing w:before="0" w:after="0"/>
        <w:ind w:firstLine="708"/>
        <w:jc w:val="center"/>
        <w:rPr>
          <w:sz w:val="28"/>
          <w:szCs w:val="28"/>
        </w:rPr>
      </w:pPr>
    </w:p>
    <w:p w:rsidR="004C12DD" w:rsidRDefault="004C12DD" w:rsidP="004C12DD">
      <w:pPr>
        <w:pStyle w:val="ab"/>
        <w:jc w:val="center"/>
        <w:rPr>
          <w:b/>
          <w:bCs/>
          <w:sz w:val="20"/>
          <w:szCs w:val="20"/>
        </w:rPr>
      </w:pPr>
    </w:p>
    <w:p w:rsidR="004C12DD" w:rsidRDefault="004C12DD" w:rsidP="004C12DD">
      <w:pPr>
        <w:pStyle w:val="2"/>
        <w:tabs>
          <w:tab w:val="left" w:pos="0"/>
        </w:tabs>
        <w:jc w:val="right"/>
        <w:rPr>
          <w:b w:val="0"/>
        </w:rPr>
      </w:pPr>
      <w:r>
        <w:rPr>
          <w:b w:val="0"/>
        </w:rPr>
        <w:lastRenderedPageBreak/>
        <w:t>Приложение 9</w:t>
      </w:r>
    </w:p>
    <w:p w:rsidR="004C12DD" w:rsidRDefault="004C12DD" w:rsidP="004C12DD">
      <w:pPr>
        <w:pStyle w:val="ab"/>
        <w:spacing w:before="0" w:after="0"/>
        <w:ind w:firstLine="720"/>
        <w:jc w:val="right"/>
      </w:pPr>
      <w:r>
        <w:t>к настоящей Тендерной документации</w:t>
      </w:r>
    </w:p>
    <w:p w:rsidR="004C12DD" w:rsidRPr="00C96440" w:rsidRDefault="004C12DD" w:rsidP="004C12DD"/>
    <w:p w:rsidR="004C12DD" w:rsidRPr="00B01C51" w:rsidRDefault="004C12DD" w:rsidP="004C12DD">
      <w:pPr>
        <w:pStyle w:val="ab"/>
        <w:jc w:val="center"/>
      </w:pPr>
      <w:r w:rsidRPr="00B01C51">
        <w:rPr>
          <w:b/>
          <w:bCs/>
        </w:rPr>
        <w:t xml:space="preserve">Банковская гарантия (форма </w:t>
      </w:r>
      <w:proofErr w:type="gramStart"/>
      <w:r w:rsidRPr="00B01C51">
        <w:rPr>
          <w:b/>
          <w:bCs/>
        </w:rPr>
        <w:t>обеспечения исполнения</w:t>
      </w:r>
      <w:r w:rsidRPr="00B01C51">
        <w:br/>
      </w:r>
      <w:r w:rsidRPr="00B01C51">
        <w:rPr>
          <w:b/>
          <w:bCs/>
        </w:rPr>
        <w:t>               договора поставки/договора закупки</w:t>
      </w:r>
      <w:proofErr w:type="gramEnd"/>
      <w:r w:rsidRPr="00B01C51">
        <w:rPr>
          <w:b/>
          <w:bCs/>
        </w:rPr>
        <w:t>)</w:t>
      </w:r>
    </w:p>
    <w:p w:rsidR="004C12DD" w:rsidRDefault="004C12DD" w:rsidP="004C12DD">
      <w:pPr>
        <w:pStyle w:val="ab"/>
      </w:pPr>
      <w:r>
        <w:t>Наименование банка:</w:t>
      </w:r>
      <w:r>
        <w:br/>
        <w:t>__________________________________________________________________</w:t>
      </w:r>
      <w:r>
        <w:br/>
        <w:t>   (наименование и реквизиты банка)</w:t>
      </w:r>
      <w:r>
        <w:br/>
        <w:t>Кому:</w:t>
      </w:r>
      <w:r>
        <w:br/>
        <w:t>__________________________________________________________________</w:t>
      </w:r>
      <w:r>
        <w:br/>
        <w:t>   (наименование и реквизиты заказчика)</w:t>
      </w:r>
      <w:r>
        <w:br/>
        <w:t>Гарантийное обязательство № ___</w:t>
      </w:r>
      <w:r>
        <w:br/>
        <w:t>__________________ (место нахождения) "___"___________ _____ г.</w:t>
      </w:r>
      <w:r>
        <w:br/>
        <w:t>      Принимая во внимание, что ___________________________________,</w:t>
      </w:r>
      <w:r>
        <w:br/>
        <w:t>                                     (наименование поставщика)</w:t>
      </w:r>
      <w:r>
        <w:br/>
        <w:t>      "Поставщик", заключил (</w:t>
      </w:r>
      <w:proofErr w:type="gramStart"/>
      <w:r>
        <w:t>ит</w:t>
      </w:r>
      <w:proofErr w:type="gramEnd"/>
      <w:r>
        <w:t>)* договор поставки/договор закупки _________________ между заказчиком и поставщиком №__ от ______ г. (далее - Договор) на поставку (оказание)</w:t>
      </w:r>
      <w:r>
        <w:br/>
        <w:t>____________________________________________________________</w:t>
      </w:r>
      <w:r>
        <w:br/>
        <w:t>            (описание товаров или услуг)</w:t>
      </w:r>
      <w:r>
        <w:br/>
        <w:t xml:space="preserve">и Вами было предусмотрено в Договоре, что Поставщик внесет обеспечение его исполнения в виде банковской гарантии </w:t>
      </w:r>
      <w:proofErr w:type="gramStart"/>
      <w:r>
        <w:t>на общую сумму ________________ тенге, настоящим _________________________________</w:t>
      </w:r>
      <w:r>
        <w:br/>
        <w:t>    (наименование банка)</w:t>
      </w:r>
      <w:r>
        <w:br/>
        <w:t>      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 ______________________________ по получении</w:t>
      </w:r>
      <w:r>
        <w:br/>
        <w:t>                    (сумма в цифрах и прописью)</w:t>
      </w:r>
      <w:r>
        <w:br/>
        <w:t>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roofErr w:type="gramEnd"/>
      <w:r>
        <w:br/>
        <w:t>      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w:t>
      </w:r>
      <w:r>
        <w:br/>
        <w:t>      Все права и обязанности, возникающие в связи с настоящим гарантийным обязательством, регулируются законодательством Республики Казахстан.</w:t>
      </w:r>
    </w:p>
    <w:p w:rsidR="004C12DD" w:rsidRDefault="004C12DD" w:rsidP="004C12DD">
      <w:pPr>
        <w:pStyle w:val="ab"/>
      </w:pPr>
      <w:r>
        <w:t>       Подпись и печать гарантов                Дата и адрес</w:t>
      </w:r>
    </w:p>
    <w:p w:rsidR="004C12DD" w:rsidRDefault="004C12DD" w:rsidP="004C12DD">
      <w:pPr>
        <w:pStyle w:val="ab"/>
      </w:pPr>
      <w:r>
        <w:t>      (В лице первого руководителя банка (филиала банка) или его заместителя и главного бухгалтера банка)</w:t>
      </w:r>
      <w:r>
        <w:br/>
        <w:t>      ________________________           _____________________</w:t>
      </w:r>
    </w:p>
    <w:sectPr w:rsidR="004C12DD" w:rsidSect="00453B72">
      <w:footnotePr>
        <w:pos w:val="beneathText"/>
      </w:footnotePr>
      <w:pgSz w:w="11905" w:h="16837"/>
      <w:pgMar w:top="851" w:right="851" w:bottom="426" w:left="99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103" w:rsidRDefault="00E73103" w:rsidP="00E477AD">
      <w:r>
        <w:separator/>
      </w:r>
    </w:p>
  </w:endnote>
  <w:endnote w:type="continuationSeparator" w:id="0">
    <w:p w:rsidR="00E73103" w:rsidRDefault="00E73103" w:rsidP="00E477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 w:name="Гельветика">
    <w:altName w:val="Blackadder ITC"/>
    <w:panose1 w:val="00000000000000000000"/>
    <w:charset w:val="CC"/>
    <w:family w:val="decorative"/>
    <w:notTrueType/>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Zan Courier New">
    <w:altName w:val="Times New Roman"/>
    <w:panose1 w:val="02070309020205020404"/>
    <w:charset w:val="CC"/>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E9B" w:rsidRDefault="00575E9B">
    <w:pPr>
      <w:pStyle w:val="a8"/>
      <w:jc w:val="right"/>
    </w:pPr>
  </w:p>
  <w:p w:rsidR="00575E9B" w:rsidRDefault="00575E9B">
    <w:pPr>
      <w:pStyle w:val="a8"/>
    </w:pPr>
  </w:p>
  <w:p w:rsidR="00575E9B" w:rsidRDefault="00575E9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103" w:rsidRDefault="00E73103" w:rsidP="00E477AD">
      <w:r>
        <w:separator/>
      </w:r>
    </w:p>
  </w:footnote>
  <w:footnote w:type="continuationSeparator" w:id="0">
    <w:p w:rsidR="00E73103" w:rsidRDefault="00E73103" w:rsidP="00E477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7C793E"/>
    <w:multiLevelType w:val="hybridMultilevel"/>
    <w:tmpl w:val="314A3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grammar="clean"/>
  <w:defaultTabStop w:val="708"/>
  <w:characterSpacingControl w:val="doNotCompress"/>
  <w:footnotePr>
    <w:footnote w:id="-1"/>
    <w:footnote w:id="0"/>
  </w:footnotePr>
  <w:endnotePr>
    <w:endnote w:id="-1"/>
    <w:endnote w:id="0"/>
  </w:endnotePr>
  <w:compat/>
  <w:rsids>
    <w:rsidRoot w:val="004C12DD"/>
    <w:rsid w:val="00000499"/>
    <w:rsid w:val="00007FF9"/>
    <w:rsid w:val="000153C4"/>
    <w:rsid w:val="00036763"/>
    <w:rsid w:val="00037C33"/>
    <w:rsid w:val="00065764"/>
    <w:rsid w:val="000739E5"/>
    <w:rsid w:val="00086D8C"/>
    <w:rsid w:val="00096DB3"/>
    <w:rsid w:val="000A16A7"/>
    <w:rsid w:val="000C4998"/>
    <w:rsid w:val="00102ACA"/>
    <w:rsid w:val="00131067"/>
    <w:rsid w:val="00136A83"/>
    <w:rsid w:val="001375B8"/>
    <w:rsid w:val="0014123C"/>
    <w:rsid w:val="00145721"/>
    <w:rsid w:val="0015547B"/>
    <w:rsid w:val="00175D84"/>
    <w:rsid w:val="00176483"/>
    <w:rsid w:val="00185E0D"/>
    <w:rsid w:val="001A66E6"/>
    <w:rsid w:val="001E5426"/>
    <w:rsid w:val="001E5874"/>
    <w:rsid w:val="00223680"/>
    <w:rsid w:val="002373EA"/>
    <w:rsid w:val="00243B24"/>
    <w:rsid w:val="00253AE8"/>
    <w:rsid w:val="00255AA9"/>
    <w:rsid w:val="00281265"/>
    <w:rsid w:val="00283619"/>
    <w:rsid w:val="0029031B"/>
    <w:rsid w:val="0029383F"/>
    <w:rsid w:val="0029729F"/>
    <w:rsid w:val="002977DE"/>
    <w:rsid w:val="002A1433"/>
    <w:rsid w:val="002A6973"/>
    <w:rsid w:val="002B4972"/>
    <w:rsid w:val="002C045C"/>
    <w:rsid w:val="003153A3"/>
    <w:rsid w:val="00317B41"/>
    <w:rsid w:val="00321B6B"/>
    <w:rsid w:val="003319AD"/>
    <w:rsid w:val="00350D3D"/>
    <w:rsid w:val="003571D4"/>
    <w:rsid w:val="0038244B"/>
    <w:rsid w:val="00383AF8"/>
    <w:rsid w:val="00393961"/>
    <w:rsid w:val="003B7ADB"/>
    <w:rsid w:val="003C10C4"/>
    <w:rsid w:val="003D0C75"/>
    <w:rsid w:val="003D0CDA"/>
    <w:rsid w:val="003D5A61"/>
    <w:rsid w:val="00415D9E"/>
    <w:rsid w:val="004211C8"/>
    <w:rsid w:val="0043748F"/>
    <w:rsid w:val="00447324"/>
    <w:rsid w:val="004517BB"/>
    <w:rsid w:val="00453B72"/>
    <w:rsid w:val="004543CE"/>
    <w:rsid w:val="00457B97"/>
    <w:rsid w:val="00467573"/>
    <w:rsid w:val="00472873"/>
    <w:rsid w:val="00475A29"/>
    <w:rsid w:val="00491DAF"/>
    <w:rsid w:val="004939E8"/>
    <w:rsid w:val="00495EBF"/>
    <w:rsid w:val="004965D2"/>
    <w:rsid w:val="004C12DD"/>
    <w:rsid w:val="004C5DF4"/>
    <w:rsid w:val="004D1F33"/>
    <w:rsid w:val="004E0E8A"/>
    <w:rsid w:val="004E7BB6"/>
    <w:rsid w:val="004F2DE0"/>
    <w:rsid w:val="0051259D"/>
    <w:rsid w:val="00522B6B"/>
    <w:rsid w:val="00536C7C"/>
    <w:rsid w:val="00553841"/>
    <w:rsid w:val="0056345B"/>
    <w:rsid w:val="00571B68"/>
    <w:rsid w:val="005756DC"/>
    <w:rsid w:val="00575E9B"/>
    <w:rsid w:val="005B07DA"/>
    <w:rsid w:val="005B448D"/>
    <w:rsid w:val="005C18DA"/>
    <w:rsid w:val="005C5D76"/>
    <w:rsid w:val="005D32A0"/>
    <w:rsid w:val="005D7FB7"/>
    <w:rsid w:val="005E11FF"/>
    <w:rsid w:val="005E5838"/>
    <w:rsid w:val="005F3BE2"/>
    <w:rsid w:val="00601364"/>
    <w:rsid w:val="006020F4"/>
    <w:rsid w:val="00603C4E"/>
    <w:rsid w:val="00621526"/>
    <w:rsid w:val="00635EF5"/>
    <w:rsid w:val="00637AA8"/>
    <w:rsid w:val="006503D8"/>
    <w:rsid w:val="00650C12"/>
    <w:rsid w:val="00667F15"/>
    <w:rsid w:val="006728E0"/>
    <w:rsid w:val="00675050"/>
    <w:rsid w:val="006804D9"/>
    <w:rsid w:val="006958F1"/>
    <w:rsid w:val="006C4125"/>
    <w:rsid w:val="006D0064"/>
    <w:rsid w:val="006D0DD5"/>
    <w:rsid w:val="00701DD1"/>
    <w:rsid w:val="00702E57"/>
    <w:rsid w:val="00724969"/>
    <w:rsid w:val="007331CF"/>
    <w:rsid w:val="007340AF"/>
    <w:rsid w:val="007564AF"/>
    <w:rsid w:val="00774BF4"/>
    <w:rsid w:val="00775ED0"/>
    <w:rsid w:val="00776A5D"/>
    <w:rsid w:val="00793665"/>
    <w:rsid w:val="007956AA"/>
    <w:rsid w:val="007C7A36"/>
    <w:rsid w:val="00805607"/>
    <w:rsid w:val="00814DE2"/>
    <w:rsid w:val="0082650B"/>
    <w:rsid w:val="00830937"/>
    <w:rsid w:val="00832DE6"/>
    <w:rsid w:val="00837C92"/>
    <w:rsid w:val="00864A2A"/>
    <w:rsid w:val="008762C8"/>
    <w:rsid w:val="008A4AE3"/>
    <w:rsid w:val="008B2A25"/>
    <w:rsid w:val="008C3DD6"/>
    <w:rsid w:val="008E07FD"/>
    <w:rsid w:val="00902570"/>
    <w:rsid w:val="00902D39"/>
    <w:rsid w:val="00905223"/>
    <w:rsid w:val="00926A19"/>
    <w:rsid w:val="00933680"/>
    <w:rsid w:val="00937302"/>
    <w:rsid w:val="00960B83"/>
    <w:rsid w:val="00983434"/>
    <w:rsid w:val="009A1C26"/>
    <w:rsid w:val="009D71F3"/>
    <w:rsid w:val="009F116E"/>
    <w:rsid w:val="00A06643"/>
    <w:rsid w:val="00A139A5"/>
    <w:rsid w:val="00A26F75"/>
    <w:rsid w:val="00A4208F"/>
    <w:rsid w:val="00A431B9"/>
    <w:rsid w:val="00A45A87"/>
    <w:rsid w:val="00A9230D"/>
    <w:rsid w:val="00A94B37"/>
    <w:rsid w:val="00A95927"/>
    <w:rsid w:val="00AA12F9"/>
    <w:rsid w:val="00AA5E30"/>
    <w:rsid w:val="00AC2A1F"/>
    <w:rsid w:val="00AD1913"/>
    <w:rsid w:val="00AE17D2"/>
    <w:rsid w:val="00AE413A"/>
    <w:rsid w:val="00AE7E82"/>
    <w:rsid w:val="00AF05D8"/>
    <w:rsid w:val="00AF2C83"/>
    <w:rsid w:val="00B03A96"/>
    <w:rsid w:val="00B13C43"/>
    <w:rsid w:val="00B25E97"/>
    <w:rsid w:val="00B4473A"/>
    <w:rsid w:val="00B51E35"/>
    <w:rsid w:val="00B61356"/>
    <w:rsid w:val="00B72ABE"/>
    <w:rsid w:val="00B8058A"/>
    <w:rsid w:val="00BA17D1"/>
    <w:rsid w:val="00BA6853"/>
    <w:rsid w:val="00BB3A71"/>
    <w:rsid w:val="00BE0A12"/>
    <w:rsid w:val="00BE5F1B"/>
    <w:rsid w:val="00BF760E"/>
    <w:rsid w:val="00C0462F"/>
    <w:rsid w:val="00C068BE"/>
    <w:rsid w:val="00C07302"/>
    <w:rsid w:val="00C16649"/>
    <w:rsid w:val="00C24607"/>
    <w:rsid w:val="00C3417F"/>
    <w:rsid w:val="00C37AEF"/>
    <w:rsid w:val="00C37CE3"/>
    <w:rsid w:val="00C50DF9"/>
    <w:rsid w:val="00C73E75"/>
    <w:rsid w:val="00C74BAA"/>
    <w:rsid w:val="00CA4987"/>
    <w:rsid w:val="00CB7C5F"/>
    <w:rsid w:val="00CC5C54"/>
    <w:rsid w:val="00CC748F"/>
    <w:rsid w:val="00CD7FCC"/>
    <w:rsid w:val="00CE0864"/>
    <w:rsid w:val="00CE688F"/>
    <w:rsid w:val="00CE6EA5"/>
    <w:rsid w:val="00D056A6"/>
    <w:rsid w:val="00D134ED"/>
    <w:rsid w:val="00D174DA"/>
    <w:rsid w:val="00D20725"/>
    <w:rsid w:val="00D405A3"/>
    <w:rsid w:val="00D42E51"/>
    <w:rsid w:val="00D4472C"/>
    <w:rsid w:val="00D579FE"/>
    <w:rsid w:val="00D60843"/>
    <w:rsid w:val="00D63E6E"/>
    <w:rsid w:val="00D80266"/>
    <w:rsid w:val="00D87740"/>
    <w:rsid w:val="00D926A2"/>
    <w:rsid w:val="00D92DC9"/>
    <w:rsid w:val="00DA259D"/>
    <w:rsid w:val="00DA3710"/>
    <w:rsid w:val="00DB0137"/>
    <w:rsid w:val="00DD1683"/>
    <w:rsid w:val="00DD28ED"/>
    <w:rsid w:val="00DD4C3E"/>
    <w:rsid w:val="00E02519"/>
    <w:rsid w:val="00E07E52"/>
    <w:rsid w:val="00E174FC"/>
    <w:rsid w:val="00E344E1"/>
    <w:rsid w:val="00E35220"/>
    <w:rsid w:val="00E45D5C"/>
    <w:rsid w:val="00E477AD"/>
    <w:rsid w:val="00E62C80"/>
    <w:rsid w:val="00E67C5E"/>
    <w:rsid w:val="00E72829"/>
    <w:rsid w:val="00E73103"/>
    <w:rsid w:val="00EA2286"/>
    <w:rsid w:val="00EB034B"/>
    <w:rsid w:val="00EB6269"/>
    <w:rsid w:val="00EE43EC"/>
    <w:rsid w:val="00F02C3E"/>
    <w:rsid w:val="00F065D2"/>
    <w:rsid w:val="00F0678F"/>
    <w:rsid w:val="00F109DD"/>
    <w:rsid w:val="00F15549"/>
    <w:rsid w:val="00F20547"/>
    <w:rsid w:val="00F25242"/>
    <w:rsid w:val="00F335DF"/>
    <w:rsid w:val="00F4131D"/>
    <w:rsid w:val="00F44404"/>
    <w:rsid w:val="00F60931"/>
    <w:rsid w:val="00F6331C"/>
    <w:rsid w:val="00F92FC4"/>
    <w:rsid w:val="00FA1FE4"/>
    <w:rsid w:val="00FA21C1"/>
    <w:rsid w:val="00FB415D"/>
    <w:rsid w:val="00FC0E58"/>
    <w:rsid w:val="00FC30DC"/>
    <w:rsid w:val="00FD407C"/>
    <w:rsid w:val="00FD522B"/>
    <w:rsid w:val="00FF2B5C"/>
    <w:rsid w:val="00FF37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2DD"/>
    <w:pPr>
      <w:spacing w:after="0" w:line="240" w:lineRule="auto"/>
    </w:pPr>
    <w:rPr>
      <w:rFonts w:ascii="Times New Roman" w:eastAsia="Times New Roman" w:hAnsi="Times New Roman" w:cs="Times New Roman CYR"/>
      <w:sz w:val="20"/>
      <w:szCs w:val="20"/>
      <w:lang w:eastAsia="ar-SA"/>
    </w:rPr>
  </w:style>
  <w:style w:type="paragraph" w:styleId="1">
    <w:name w:val="heading 1"/>
    <w:basedOn w:val="a"/>
    <w:next w:val="a"/>
    <w:link w:val="10"/>
    <w:uiPriority w:val="99"/>
    <w:qFormat/>
    <w:rsid w:val="007340AF"/>
    <w:pPr>
      <w:keepNext/>
      <w:widowControl w:val="0"/>
      <w:ind w:right="140"/>
      <w:jc w:val="right"/>
      <w:outlineLvl w:val="0"/>
    </w:pPr>
    <w:rPr>
      <w:rFonts w:cs="Times New Roman"/>
      <w:color w:val="000000"/>
      <w:sz w:val="24"/>
      <w:lang w:eastAsia="ru-RU"/>
    </w:rPr>
  </w:style>
  <w:style w:type="paragraph" w:styleId="2">
    <w:name w:val="heading 2"/>
    <w:basedOn w:val="a"/>
    <w:next w:val="a"/>
    <w:link w:val="20"/>
    <w:uiPriority w:val="99"/>
    <w:qFormat/>
    <w:rsid w:val="004C12DD"/>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960B8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9"/>
    <w:qFormat/>
    <w:rsid w:val="004C12DD"/>
    <w:pPr>
      <w:keepNext/>
      <w:tabs>
        <w:tab w:val="num" w:pos="0"/>
      </w:tabs>
      <w:ind w:left="5387"/>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C12DD"/>
    <w:rPr>
      <w:rFonts w:ascii="Arial" w:eastAsia="Times New Roman" w:hAnsi="Arial" w:cs="Arial"/>
      <w:b/>
      <w:bCs/>
      <w:i/>
      <w:iCs/>
      <w:sz w:val="28"/>
      <w:szCs w:val="28"/>
      <w:lang w:eastAsia="ar-SA"/>
    </w:rPr>
  </w:style>
  <w:style w:type="character" w:customStyle="1" w:styleId="70">
    <w:name w:val="Заголовок 7 Знак"/>
    <w:basedOn w:val="a0"/>
    <w:link w:val="7"/>
    <w:uiPriority w:val="99"/>
    <w:rsid w:val="004C12DD"/>
    <w:rPr>
      <w:rFonts w:ascii="Times New Roman" w:eastAsia="Times New Roman" w:hAnsi="Times New Roman" w:cs="Times New Roman CYR"/>
      <w:sz w:val="24"/>
      <w:szCs w:val="20"/>
      <w:lang w:eastAsia="ar-SA"/>
    </w:rPr>
  </w:style>
  <w:style w:type="character" w:customStyle="1" w:styleId="a3">
    <w:name w:val="Основной текст Знак"/>
    <w:basedOn w:val="a0"/>
    <w:link w:val="a4"/>
    <w:rsid w:val="004C12DD"/>
    <w:rPr>
      <w:rFonts w:ascii="Times New Roman" w:eastAsia="Times New Roman" w:hAnsi="Times New Roman" w:cs="Times New Roman CYR"/>
      <w:sz w:val="28"/>
      <w:szCs w:val="20"/>
      <w:lang w:eastAsia="ar-SA"/>
    </w:rPr>
  </w:style>
  <w:style w:type="paragraph" w:styleId="a4">
    <w:name w:val="Body Text"/>
    <w:basedOn w:val="a"/>
    <w:link w:val="a3"/>
    <w:rsid w:val="004C12DD"/>
    <w:pPr>
      <w:tabs>
        <w:tab w:val="left" w:pos="0"/>
      </w:tabs>
      <w:jc w:val="both"/>
    </w:pPr>
    <w:rPr>
      <w:sz w:val="28"/>
    </w:rPr>
  </w:style>
  <w:style w:type="character" w:customStyle="1" w:styleId="a5">
    <w:name w:val="Основной текст с отступом Знак"/>
    <w:basedOn w:val="a0"/>
    <w:link w:val="a6"/>
    <w:uiPriority w:val="99"/>
    <w:rsid w:val="004C12DD"/>
    <w:rPr>
      <w:rFonts w:ascii="Times New Roman" w:eastAsia="Times New Roman" w:hAnsi="Times New Roman" w:cs="Times New Roman CYR"/>
      <w:i/>
      <w:sz w:val="28"/>
      <w:szCs w:val="20"/>
      <w:lang w:eastAsia="ar-SA"/>
    </w:rPr>
  </w:style>
  <w:style w:type="paragraph" w:styleId="a6">
    <w:name w:val="Body Text Indent"/>
    <w:basedOn w:val="a"/>
    <w:link w:val="a5"/>
    <w:uiPriority w:val="99"/>
    <w:rsid w:val="004C12DD"/>
    <w:pPr>
      <w:ind w:firstLine="567"/>
      <w:jc w:val="both"/>
    </w:pPr>
    <w:rPr>
      <w:i/>
      <w:sz w:val="28"/>
    </w:rPr>
  </w:style>
  <w:style w:type="character" w:customStyle="1" w:styleId="a7">
    <w:name w:val="Нижний колонтитул Знак"/>
    <w:basedOn w:val="a0"/>
    <w:link w:val="a8"/>
    <w:uiPriority w:val="99"/>
    <w:rsid w:val="004C12DD"/>
    <w:rPr>
      <w:rFonts w:ascii="Times New Roman" w:eastAsia="Times New Roman" w:hAnsi="Times New Roman" w:cs="Times New Roman CYR"/>
      <w:sz w:val="20"/>
      <w:szCs w:val="20"/>
      <w:lang w:eastAsia="ar-SA"/>
    </w:rPr>
  </w:style>
  <w:style w:type="paragraph" w:styleId="a8">
    <w:name w:val="footer"/>
    <w:basedOn w:val="a"/>
    <w:link w:val="a7"/>
    <w:uiPriority w:val="99"/>
    <w:rsid w:val="004C12DD"/>
    <w:pPr>
      <w:tabs>
        <w:tab w:val="center" w:pos="4677"/>
        <w:tab w:val="right" w:pos="9355"/>
      </w:tabs>
    </w:pPr>
  </w:style>
  <w:style w:type="character" w:customStyle="1" w:styleId="a9">
    <w:name w:val="Верхний колонтитул Знак"/>
    <w:basedOn w:val="a0"/>
    <w:link w:val="aa"/>
    <w:uiPriority w:val="99"/>
    <w:rsid w:val="004C12DD"/>
    <w:rPr>
      <w:rFonts w:ascii="Times New Roman" w:eastAsia="Times New Roman" w:hAnsi="Times New Roman" w:cs="Times New Roman CYR"/>
      <w:sz w:val="20"/>
      <w:szCs w:val="20"/>
      <w:lang w:eastAsia="ar-SA"/>
    </w:rPr>
  </w:style>
  <w:style w:type="paragraph" w:styleId="aa">
    <w:name w:val="header"/>
    <w:basedOn w:val="a"/>
    <w:link w:val="a9"/>
    <w:uiPriority w:val="99"/>
    <w:unhideWhenUsed/>
    <w:rsid w:val="004C12DD"/>
    <w:pPr>
      <w:tabs>
        <w:tab w:val="center" w:pos="4677"/>
        <w:tab w:val="right" w:pos="9355"/>
      </w:tabs>
    </w:pPr>
  </w:style>
  <w:style w:type="paragraph" w:customStyle="1" w:styleId="Iauiue">
    <w:name w:val="Iau?iue"/>
    <w:uiPriority w:val="99"/>
    <w:rsid w:val="004C12DD"/>
    <w:pPr>
      <w:widowControl w:val="0"/>
      <w:suppressAutoHyphens/>
      <w:spacing w:after="0" w:line="240" w:lineRule="auto"/>
    </w:pPr>
    <w:rPr>
      <w:rFonts w:ascii="Times New Roman" w:eastAsia="Times New Roman" w:hAnsi="Times New Roman" w:cs="Times New Roman CYR"/>
      <w:sz w:val="20"/>
      <w:szCs w:val="20"/>
      <w:lang w:eastAsia="ar-SA"/>
    </w:rPr>
  </w:style>
  <w:style w:type="paragraph" w:customStyle="1" w:styleId="31">
    <w:name w:val="Основной текст с отступом 31"/>
    <w:basedOn w:val="a"/>
    <w:uiPriority w:val="99"/>
    <w:rsid w:val="004C12DD"/>
    <w:pPr>
      <w:ind w:firstLine="720"/>
    </w:pPr>
    <w:rPr>
      <w:sz w:val="28"/>
    </w:rPr>
  </w:style>
  <w:style w:type="paragraph" w:customStyle="1" w:styleId="21">
    <w:name w:val="Основной текст 21"/>
    <w:basedOn w:val="a"/>
    <w:uiPriority w:val="99"/>
    <w:rsid w:val="004C12DD"/>
    <w:pPr>
      <w:widowControl w:val="0"/>
      <w:ind w:firstLine="720"/>
      <w:jc w:val="both"/>
    </w:pPr>
    <w:rPr>
      <w:sz w:val="28"/>
    </w:rPr>
  </w:style>
  <w:style w:type="paragraph" w:customStyle="1" w:styleId="-2">
    <w:name w:val="Основной-2"/>
    <w:uiPriority w:val="99"/>
    <w:rsid w:val="004C12DD"/>
    <w:pPr>
      <w:suppressAutoHyphens/>
      <w:spacing w:after="0" w:line="240" w:lineRule="auto"/>
      <w:ind w:firstLine="170"/>
      <w:jc w:val="both"/>
    </w:pPr>
    <w:rPr>
      <w:rFonts w:ascii="Гельветика" w:eastAsia="Times New Roman" w:hAnsi="Гельветика" w:cs="Times New Roman CYR"/>
      <w:sz w:val="17"/>
      <w:szCs w:val="20"/>
      <w:lang w:eastAsia="ar-SA"/>
    </w:rPr>
  </w:style>
  <w:style w:type="paragraph" w:styleId="ab">
    <w:name w:val="Normal (Web)"/>
    <w:basedOn w:val="a"/>
    <w:uiPriority w:val="99"/>
    <w:rsid w:val="004C12DD"/>
    <w:pPr>
      <w:spacing w:before="100" w:after="100"/>
    </w:pPr>
    <w:rPr>
      <w:sz w:val="24"/>
      <w:szCs w:val="24"/>
    </w:rPr>
  </w:style>
  <w:style w:type="paragraph" w:customStyle="1" w:styleId="CharChar1CharChar1121">
    <w:name w:val="Char Char1 Char Char Знак Знак Знак Знак Знак Знак Знак Знак Знак Знак1 Знак Знак Знак1 Знак Знак Знак Знак Знак Знак Знак Знак2 Знак Знак Знак Знак Знак Знак1 Знак"/>
    <w:basedOn w:val="a"/>
    <w:rsid w:val="00DD28ED"/>
    <w:pPr>
      <w:widowControl w:val="0"/>
      <w:tabs>
        <w:tab w:val="num" w:pos="5040"/>
      </w:tabs>
      <w:ind w:left="5040" w:hanging="360"/>
      <w:jc w:val="both"/>
    </w:pPr>
    <w:rPr>
      <w:rFonts w:ascii="Arial" w:eastAsia="SimSun" w:hAnsi="Arial" w:cs="Arial"/>
      <w:kern w:val="2"/>
      <w:szCs w:val="24"/>
      <w:lang w:val="en-US" w:eastAsia="zh-CN"/>
    </w:rPr>
  </w:style>
  <w:style w:type="paragraph" w:styleId="ac">
    <w:name w:val="Balloon Text"/>
    <w:basedOn w:val="a"/>
    <w:link w:val="ad"/>
    <w:uiPriority w:val="99"/>
    <w:semiHidden/>
    <w:unhideWhenUsed/>
    <w:rsid w:val="00A139A5"/>
    <w:rPr>
      <w:rFonts w:ascii="Tahoma" w:hAnsi="Tahoma" w:cs="Tahoma"/>
      <w:sz w:val="16"/>
      <w:szCs w:val="16"/>
    </w:rPr>
  </w:style>
  <w:style w:type="character" w:customStyle="1" w:styleId="ad">
    <w:name w:val="Текст выноски Знак"/>
    <w:basedOn w:val="a0"/>
    <w:link w:val="ac"/>
    <w:uiPriority w:val="99"/>
    <w:semiHidden/>
    <w:rsid w:val="00A139A5"/>
    <w:rPr>
      <w:rFonts w:ascii="Tahoma" w:eastAsia="Times New Roman" w:hAnsi="Tahoma" w:cs="Tahoma"/>
      <w:sz w:val="16"/>
      <w:szCs w:val="16"/>
      <w:lang w:eastAsia="ar-SA"/>
    </w:rPr>
  </w:style>
  <w:style w:type="character" w:customStyle="1" w:styleId="4">
    <w:name w:val="Основной текст (4)"/>
    <w:basedOn w:val="a0"/>
    <w:rsid w:val="000153C4"/>
    <w:rPr>
      <w:rFonts w:ascii="Times New Roman" w:eastAsia="Times New Roman" w:hAnsi="Times New Roman" w:cs="Times New Roman"/>
      <w:b w:val="0"/>
      <w:bCs w:val="0"/>
      <w:i w:val="0"/>
      <w:iCs w:val="0"/>
      <w:smallCaps w:val="0"/>
      <w:strike w:val="0"/>
      <w:spacing w:val="0"/>
      <w:sz w:val="20"/>
      <w:szCs w:val="20"/>
    </w:rPr>
  </w:style>
  <w:style w:type="character" w:customStyle="1" w:styleId="411pt">
    <w:name w:val="Основной текст (4) + 11 pt;Полужирный"/>
    <w:basedOn w:val="a0"/>
    <w:rsid w:val="000153C4"/>
    <w:rPr>
      <w:rFonts w:ascii="Times New Roman" w:eastAsia="Times New Roman" w:hAnsi="Times New Roman" w:cs="Times New Roman"/>
      <w:b/>
      <w:bCs/>
      <w:i w:val="0"/>
      <w:iCs w:val="0"/>
      <w:smallCaps w:val="0"/>
      <w:strike w:val="0"/>
      <w:spacing w:val="0"/>
      <w:sz w:val="22"/>
      <w:szCs w:val="22"/>
    </w:rPr>
  </w:style>
  <w:style w:type="character" w:customStyle="1" w:styleId="30">
    <w:name w:val="Заголовок 3 Знак"/>
    <w:basedOn w:val="a0"/>
    <w:link w:val="3"/>
    <w:uiPriority w:val="9"/>
    <w:semiHidden/>
    <w:rsid w:val="00960B83"/>
    <w:rPr>
      <w:rFonts w:asciiTheme="majorHAnsi" w:eastAsiaTheme="majorEastAsia" w:hAnsiTheme="majorHAnsi" w:cstheme="majorBidi"/>
      <w:b/>
      <w:bCs/>
      <w:color w:val="4F81BD" w:themeColor="accent1"/>
      <w:sz w:val="20"/>
      <w:szCs w:val="20"/>
      <w:lang w:eastAsia="ar-SA"/>
    </w:rPr>
  </w:style>
  <w:style w:type="character" w:styleId="ae">
    <w:name w:val="Hyperlink"/>
    <w:basedOn w:val="a0"/>
    <w:uiPriority w:val="99"/>
    <w:semiHidden/>
    <w:unhideWhenUsed/>
    <w:rsid w:val="00960B83"/>
    <w:rPr>
      <w:color w:val="0000FF"/>
      <w:u w:val="single"/>
    </w:rPr>
  </w:style>
  <w:style w:type="character" w:customStyle="1" w:styleId="apple-converted-space">
    <w:name w:val="apple-converted-space"/>
    <w:basedOn w:val="a0"/>
    <w:rsid w:val="00960B83"/>
  </w:style>
  <w:style w:type="character" w:customStyle="1" w:styleId="note">
    <w:name w:val="note"/>
    <w:basedOn w:val="a0"/>
    <w:rsid w:val="00960B83"/>
  </w:style>
  <w:style w:type="character" w:customStyle="1" w:styleId="411pt0">
    <w:name w:val="Основной текст (4) + 11 pt;Курсив"/>
    <w:basedOn w:val="a0"/>
    <w:rsid w:val="00CA4987"/>
    <w:rPr>
      <w:rFonts w:ascii="Times New Roman" w:eastAsia="Times New Roman" w:hAnsi="Times New Roman" w:cs="Times New Roman"/>
      <w:b w:val="0"/>
      <w:bCs w:val="0"/>
      <w:i/>
      <w:iCs/>
      <w:smallCaps w:val="0"/>
      <w:strike w:val="0"/>
      <w:spacing w:val="0"/>
      <w:sz w:val="22"/>
      <w:szCs w:val="22"/>
    </w:rPr>
  </w:style>
  <w:style w:type="paragraph" w:customStyle="1" w:styleId="CharChar1CharChar11210">
    <w:name w:val="Char Char1 Char Char Знак Знак Знак Знак Знак Знак Знак Знак Знак Знак1 Знак Знак Знак1 Знак Знак Знак Знак Знак Знак Знак Знак2 Знак Знак Знак Знак Знак Знак1 Знак"/>
    <w:basedOn w:val="a"/>
    <w:rsid w:val="00FC30DC"/>
    <w:pPr>
      <w:widowControl w:val="0"/>
      <w:tabs>
        <w:tab w:val="num" w:pos="5040"/>
      </w:tabs>
      <w:ind w:left="5040" w:hanging="360"/>
      <w:jc w:val="both"/>
    </w:pPr>
    <w:rPr>
      <w:rFonts w:ascii="Arial" w:eastAsia="SimSun" w:hAnsi="Arial" w:cs="Arial"/>
      <w:kern w:val="2"/>
      <w:szCs w:val="24"/>
      <w:lang w:val="en-US" w:eastAsia="zh-CN"/>
    </w:rPr>
  </w:style>
  <w:style w:type="table" w:styleId="af">
    <w:name w:val="Table Grid"/>
    <w:basedOn w:val="a1"/>
    <w:uiPriority w:val="59"/>
    <w:rsid w:val="007340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rsid w:val="007340AF"/>
    <w:rPr>
      <w:color w:val="800080"/>
      <w:u w:val="single"/>
    </w:rPr>
  </w:style>
  <w:style w:type="paragraph" w:customStyle="1" w:styleId="xl63">
    <w:name w:val="xl63"/>
    <w:basedOn w:val="a"/>
    <w:rsid w:val="007340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lang w:eastAsia="ru-RU"/>
    </w:rPr>
  </w:style>
  <w:style w:type="paragraph" w:customStyle="1" w:styleId="xl64">
    <w:name w:val="xl64"/>
    <w:basedOn w:val="a"/>
    <w:rsid w:val="007340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lang w:eastAsia="ru-RU"/>
    </w:rPr>
  </w:style>
  <w:style w:type="paragraph" w:customStyle="1" w:styleId="xl65">
    <w:name w:val="xl65"/>
    <w:basedOn w:val="a"/>
    <w:rsid w:val="007340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lang w:eastAsia="ru-RU"/>
    </w:rPr>
  </w:style>
  <w:style w:type="paragraph" w:customStyle="1" w:styleId="xl66">
    <w:name w:val="xl66"/>
    <w:basedOn w:val="a"/>
    <w:rsid w:val="007340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lang w:eastAsia="ru-RU"/>
    </w:rPr>
  </w:style>
  <w:style w:type="paragraph" w:customStyle="1" w:styleId="xl67">
    <w:name w:val="xl67"/>
    <w:basedOn w:val="a"/>
    <w:rsid w:val="007340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lang w:eastAsia="ru-RU"/>
    </w:rPr>
  </w:style>
  <w:style w:type="paragraph" w:customStyle="1" w:styleId="xl68">
    <w:name w:val="xl68"/>
    <w:basedOn w:val="a"/>
    <w:rsid w:val="007340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lang w:eastAsia="ru-RU"/>
    </w:rPr>
  </w:style>
  <w:style w:type="paragraph" w:customStyle="1" w:styleId="xl69">
    <w:name w:val="xl69"/>
    <w:basedOn w:val="a"/>
    <w:rsid w:val="007340AF"/>
    <w:pPr>
      <w:spacing w:before="100" w:beforeAutospacing="1" w:after="100" w:afterAutospacing="1"/>
    </w:pPr>
    <w:rPr>
      <w:rFonts w:cs="Times New Roman"/>
      <w:lang w:eastAsia="ru-RU"/>
    </w:rPr>
  </w:style>
  <w:style w:type="paragraph" w:customStyle="1" w:styleId="xl70">
    <w:name w:val="xl70"/>
    <w:basedOn w:val="a"/>
    <w:rsid w:val="007340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lang w:eastAsia="ru-RU"/>
    </w:rPr>
  </w:style>
  <w:style w:type="paragraph" w:customStyle="1" w:styleId="xl71">
    <w:name w:val="xl71"/>
    <w:basedOn w:val="a"/>
    <w:rsid w:val="007340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bCs/>
      <w:lang w:eastAsia="ru-RU"/>
    </w:rPr>
  </w:style>
  <w:style w:type="paragraph" w:customStyle="1" w:styleId="xl72">
    <w:name w:val="xl72"/>
    <w:basedOn w:val="a"/>
    <w:rsid w:val="007340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lang w:eastAsia="ru-RU"/>
    </w:rPr>
  </w:style>
  <w:style w:type="paragraph" w:customStyle="1" w:styleId="xl73">
    <w:name w:val="xl73"/>
    <w:basedOn w:val="a"/>
    <w:rsid w:val="007340AF"/>
    <w:pPr>
      <w:pBdr>
        <w:top w:val="single" w:sz="4" w:space="0" w:color="auto"/>
        <w:left w:val="single" w:sz="4" w:space="0" w:color="auto"/>
        <w:bottom w:val="single" w:sz="4" w:space="0" w:color="auto"/>
      </w:pBdr>
      <w:spacing w:before="100" w:beforeAutospacing="1" w:after="100" w:afterAutospacing="1"/>
      <w:textAlignment w:val="center"/>
    </w:pPr>
    <w:rPr>
      <w:rFonts w:cs="Times New Roman"/>
      <w:b/>
      <w:bCs/>
      <w:lang w:eastAsia="ru-RU"/>
    </w:rPr>
  </w:style>
  <w:style w:type="paragraph" w:customStyle="1" w:styleId="xl74">
    <w:name w:val="xl74"/>
    <w:basedOn w:val="a"/>
    <w:rsid w:val="007340AF"/>
    <w:pPr>
      <w:pBdr>
        <w:top w:val="single" w:sz="4" w:space="0" w:color="auto"/>
        <w:bottom w:val="single" w:sz="4" w:space="0" w:color="auto"/>
      </w:pBdr>
      <w:spacing w:before="100" w:beforeAutospacing="1" w:after="100" w:afterAutospacing="1"/>
      <w:textAlignment w:val="center"/>
    </w:pPr>
    <w:rPr>
      <w:rFonts w:cs="Times New Roman"/>
      <w:lang w:eastAsia="ru-RU"/>
    </w:rPr>
  </w:style>
  <w:style w:type="paragraph" w:customStyle="1" w:styleId="xl75">
    <w:name w:val="xl75"/>
    <w:basedOn w:val="a"/>
    <w:rsid w:val="007340AF"/>
    <w:pPr>
      <w:pBdr>
        <w:top w:val="single" w:sz="4" w:space="0" w:color="auto"/>
        <w:bottom w:val="single" w:sz="4" w:space="0" w:color="auto"/>
        <w:right w:val="single" w:sz="4" w:space="0" w:color="auto"/>
      </w:pBdr>
      <w:spacing w:before="100" w:beforeAutospacing="1" w:after="100" w:afterAutospacing="1"/>
      <w:textAlignment w:val="center"/>
    </w:pPr>
    <w:rPr>
      <w:rFonts w:cs="Times New Roman"/>
      <w:lang w:eastAsia="ru-RU"/>
    </w:rPr>
  </w:style>
  <w:style w:type="paragraph" w:customStyle="1" w:styleId="xl76">
    <w:name w:val="xl76"/>
    <w:basedOn w:val="a"/>
    <w:rsid w:val="007340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lang w:eastAsia="ru-RU"/>
    </w:rPr>
  </w:style>
  <w:style w:type="paragraph" w:customStyle="1" w:styleId="xl77">
    <w:name w:val="xl77"/>
    <w:basedOn w:val="a"/>
    <w:rsid w:val="007340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lang w:eastAsia="ru-RU"/>
    </w:rPr>
  </w:style>
  <w:style w:type="paragraph" w:customStyle="1" w:styleId="xl78">
    <w:name w:val="xl78"/>
    <w:basedOn w:val="a"/>
    <w:rsid w:val="007340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bCs/>
      <w:lang w:eastAsia="ru-RU"/>
    </w:rPr>
  </w:style>
  <w:style w:type="paragraph" w:customStyle="1" w:styleId="xl79">
    <w:name w:val="xl79"/>
    <w:basedOn w:val="a"/>
    <w:rsid w:val="007340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lang w:eastAsia="ru-RU"/>
    </w:rPr>
  </w:style>
  <w:style w:type="paragraph" w:customStyle="1" w:styleId="xl80">
    <w:name w:val="xl80"/>
    <w:basedOn w:val="a"/>
    <w:rsid w:val="007340AF"/>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lang w:eastAsia="ru-RU"/>
    </w:rPr>
  </w:style>
  <w:style w:type="paragraph" w:customStyle="1" w:styleId="xl81">
    <w:name w:val="xl81"/>
    <w:basedOn w:val="a"/>
    <w:rsid w:val="007340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Times New Roman"/>
      <w:lang w:eastAsia="ru-RU"/>
    </w:rPr>
  </w:style>
  <w:style w:type="paragraph" w:customStyle="1" w:styleId="xl82">
    <w:name w:val="xl82"/>
    <w:basedOn w:val="a"/>
    <w:rsid w:val="007340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Times New Roman"/>
      <w:lang w:eastAsia="ru-RU"/>
    </w:rPr>
  </w:style>
  <w:style w:type="paragraph" w:customStyle="1" w:styleId="xl83">
    <w:name w:val="xl83"/>
    <w:basedOn w:val="a"/>
    <w:rsid w:val="007340AF"/>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lang w:eastAsia="ru-RU"/>
    </w:rPr>
  </w:style>
  <w:style w:type="paragraph" w:customStyle="1" w:styleId="xl84">
    <w:name w:val="xl84"/>
    <w:basedOn w:val="a"/>
    <w:rsid w:val="007340AF"/>
    <w:pPr>
      <w:spacing w:before="100" w:beforeAutospacing="1" w:after="100" w:afterAutospacing="1"/>
      <w:jc w:val="center"/>
    </w:pPr>
    <w:rPr>
      <w:rFonts w:cs="Times New Roman"/>
      <w:lang w:eastAsia="ru-RU"/>
    </w:rPr>
  </w:style>
  <w:style w:type="paragraph" w:customStyle="1" w:styleId="xl85">
    <w:name w:val="xl85"/>
    <w:basedOn w:val="a"/>
    <w:rsid w:val="007340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bCs/>
      <w:sz w:val="24"/>
      <w:szCs w:val="24"/>
      <w:lang w:eastAsia="ru-RU"/>
    </w:rPr>
  </w:style>
  <w:style w:type="paragraph" w:customStyle="1" w:styleId="xl86">
    <w:name w:val="xl86"/>
    <w:basedOn w:val="a"/>
    <w:rsid w:val="007340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24"/>
      <w:szCs w:val="24"/>
      <w:lang w:eastAsia="ru-RU"/>
    </w:rPr>
  </w:style>
  <w:style w:type="character" w:customStyle="1" w:styleId="10">
    <w:name w:val="Заголовок 1 Знак"/>
    <w:basedOn w:val="a0"/>
    <w:link w:val="1"/>
    <w:uiPriority w:val="99"/>
    <w:rsid w:val="007340AF"/>
    <w:rPr>
      <w:rFonts w:ascii="Times New Roman" w:eastAsia="Times New Roman" w:hAnsi="Times New Roman" w:cs="Times New Roman"/>
      <w:color w:val="000000"/>
      <w:sz w:val="24"/>
      <w:szCs w:val="20"/>
      <w:lang w:eastAsia="ru-RU"/>
    </w:rPr>
  </w:style>
  <w:style w:type="paragraph" w:styleId="af1">
    <w:name w:val="List Paragraph"/>
    <w:basedOn w:val="a"/>
    <w:uiPriority w:val="34"/>
    <w:qFormat/>
    <w:rsid w:val="007340AF"/>
    <w:pPr>
      <w:ind w:left="720"/>
      <w:contextualSpacing/>
    </w:pPr>
    <w:rPr>
      <w:rFonts w:eastAsia="Batang" w:cs="Times New Roman"/>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2DD"/>
    <w:pPr>
      <w:spacing w:after="0" w:line="240" w:lineRule="auto"/>
    </w:pPr>
    <w:rPr>
      <w:rFonts w:ascii="Times New Roman" w:eastAsia="Times New Roman" w:hAnsi="Times New Roman" w:cs="Times New Roman CYR"/>
      <w:sz w:val="20"/>
      <w:szCs w:val="20"/>
      <w:lang w:eastAsia="ar-SA"/>
    </w:rPr>
  </w:style>
  <w:style w:type="paragraph" w:styleId="1">
    <w:name w:val="heading 1"/>
    <w:basedOn w:val="a"/>
    <w:next w:val="a"/>
    <w:link w:val="10"/>
    <w:uiPriority w:val="99"/>
    <w:qFormat/>
    <w:rsid w:val="007340AF"/>
    <w:pPr>
      <w:keepNext/>
      <w:widowControl w:val="0"/>
      <w:ind w:right="140"/>
      <w:jc w:val="right"/>
      <w:outlineLvl w:val="0"/>
    </w:pPr>
    <w:rPr>
      <w:rFonts w:cs="Times New Roman"/>
      <w:color w:val="000000"/>
      <w:sz w:val="24"/>
      <w:lang w:eastAsia="ru-RU"/>
    </w:rPr>
  </w:style>
  <w:style w:type="paragraph" w:styleId="2">
    <w:name w:val="heading 2"/>
    <w:basedOn w:val="a"/>
    <w:next w:val="a"/>
    <w:link w:val="20"/>
    <w:uiPriority w:val="99"/>
    <w:qFormat/>
    <w:rsid w:val="004C12DD"/>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960B83"/>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9"/>
    <w:qFormat/>
    <w:rsid w:val="004C12DD"/>
    <w:pPr>
      <w:keepNext/>
      <w:tabs>
        <w:tab w:val="num" w:pos="0"/>
      </w:tabs>
      <w:ind w:left="5387"/>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C12DD"/>
    <w:rPr>
      <w:rFonts w:ascii="Arial" w:eastAsia="Times New Roman" w:hAnsi="Arial" w:cs="Arial"/>
      <w:b/>
      <w:bCs/>
      <w:i/>
      <w:iCs/>
      <w:sz w:val="28"/>
      <w:szCs w:val="28"/>
      <w:lang w:eastAsia="ar-SA"/>
    </w:rPr>
  </w:style>
  <w:style w:type="character" w:customStyle="1" w:styleId="70">
    <w:name w:val="Заголовок 7 Знак"/>
    <w:basedOn w:val="a0"/>
    <w:link w:val="7"/>
    <w:uiPriority w:val="99"/>
    <w:rsid w:val="004C12DD"/>
    <w:rPr>
      <w:rFonts w:ascii="Times New Roman" w:eastAsia="Times New Roman" w:hAnsi="Times New Roman" w:cs="Times New Roman CYR"/>
      <w:sz w:val="24"/>
      <w:szCs w:val="20"/>
      <w:lang w:eastAsia="ar-SA"/>
    </w:rPr>
  </w:style>
  <w:style w:type="character" w:customStyle="1" w:styleId="a3">
    <w:name w:val="Основной текст Знак"/>
    <w:basedOn w:val="a0"/>
    <w:link w:val="a4"/>
    <w:rsid w:val="004C12DD"/>
    <w:rPr>
      <w:rFonts w:ascii="Times New Roman" w:eastAsia="Times New Roman" w:hAnsi="Times New Roman" w:cs="Times New Roman CYR"/>
      <w:sz w:val="28"/>
      <w:szCs w:val="20"/>
      <w:lang w:eastAsia="ar-SA"/>
    </w:rPr>
  </w:style>
  <w:style w:type="paragraph" w:styleId="a4">
    <w:name w:val="Body Text"/>
    <w:basedOn w:val="a"/>
    <w:link w:val="a3"/>
    <w:rsid w:val="004C12DD"/>
    <w:pPr>
      <w:tabs>
        <w:tab w:val="left" w:pos="0"/>
      </w:tabs>
      <w:jc w:val="both"/>
    </w:pPr>
    <w:rPr>
      <w:sz w:val="28"/>
    </w:rPr>
  </w:style>
  <w:style w:type="character" w:customStyle="1" w:styleId="a5">
    <w:name w:val="Основной текст с отступом Знак"/>
    <w:basedOn w:val="a0"/>
    <w:link w:val="a6"/>
    <w:uiPriority w:val="99"/>
    <w:rsid w:val="004C12DD"/>
    <w:rPr>
      <w:rFonts w:ascii="Times New Roman" w:eastAsia="Times New Roman" w:hAnsi="Times New Roman" w:cs="Times New Roman CYR"/>
      <w:i/>
      <w:sz w:val="28"/>
      <w:szCs w:val="20"/>
      <w:lang w:eastAsia="ar-SA"/>
    </w:rPr>
  </w:style>
  <w:style w:type="paragraph" w:styleId="a6">
    <w:name w:val="Body Text Indent"/>
    <w:basedOn w:val="a"/>
    <w:link w:val="a5"/>
    <w:uiPriority w:val="99"/>
    <w:rsid w:val="004C12DD"/>
    <w:pPr>
      <w:ind w:firstLine="567"/>
      <w:jc w:val="both"/>
    </w:pPr>
    <w:rPr>
      <w:i/>
      <w:sz w:val="28"/>
    </w:rPr>
  </w:style>
  <w:style w:type="character" w:customStyle="1" w:styleId="a7">
    <w:name w:val="Нижний колонтитул Знак"/>
    <w:basedOn w:val="a0"/>
    <w:link w:val="a8"/>
    <w:uiPriority w:val="99"/>
    <w:rsid w:val="004C12DD"/>
    <w:rPr>
      <w:rFonts w:ascii="Times New Roman" w:eastAsia="Times New Roman" w:hAnsi="Times New Roman" w:cs="Times New Roman CYR"/>
      <w:sz w:val="20"/>
      <w:szCs w:val="20"/>
      <w:lang w:eastAsia="ar-SA"/>
    </w:rPr>
  </w:style>
  <w:style w:type="paragraph" w:styleId="a8">
    <w:name w:val="footer"/>
    <w:basedOn w:val="a"/>
    <w:link w:val="a7"/>
    <w:uiPriority w:val="99"/>
    <w:rsid w:val="004C12DD"/>
    <w:pPr>
      <w:tabs>
        <w:tab w:val="center" w:pos="4677"/>
        <w:tab w:val="right" w:pos="9355"/>
      </w:tabs>
    </w:pPr>
  </w:style>
  <w:style w:type="character" w:customStyle="1" w:styleId="a9">
    <w:name w:val="Верхний колонтитул Знак"/>
    <w:basedOn w:val="a0"/>
    <w:link w:val="aa"/>
    <w:uiPriority w:val="99"/>
    <w:rsid w:val="004C12DD"/>
    <w:rPr>
      <w:rFonts w:ascii="Times New Roman" w:eastAsia="Times New Roman" w:hAnsi="Times New Roman" w:cs="Times New Roman CYR"/>
      <w:sz w:val="20"/>
      <w:szCs w:val="20"/>
      <w:lang w:eastAsia="ar-SA"/>
    </w:rPr>
  </w:style>
  <w:style w:type="paragraph" w:styleId="aa">
    <w:name w:val="header"/>
    <w:basedOn w:val="a"/>
    <w:link w:val="a9"/>
    <w:uiPriority w:val="99"/>
    <w:unhideWhenUsed/>
    <w:rsid w:val="004C12DD"/>
    <w:pPr>
      <w:tabs>
        <w:tab w:val="center" w:pos="4677"/>
        <w:tab w:val="right" w:pos="9355"/>
      </w:tabs>
    </w:pPr>
  </w:style>
  <w:style w:type="paragraph" w:customStyle="1" w:styleId="Iauiue">
    <w:name w:val="Iau?iue"/>
    <w:uiPriority w:val="99"/>
    <w:rsid w:val="004C12DD"/>
    <w:pPr>
      <w:widowControl w:val="0"/>
      <w:suppressAutoHyphens/>
      <w:spacing w:after="0" w:line="240" w:lineRule="auto"/>
    </w:pPr>
    <w:rPr>
      <w:rFonts w:ascii="Times New Roman" w:eastAsia="Times New Roman" w:hAnsi="Times New Roman" w:cs="Times New Roman CYR"/>
      <w:sz w:val="20"/>
      <w:szCs w:val="20"/>
      <w:lang w:eastAsia="ar-SA"/>
    </w:rPr>
  </w:style>
  <w:style w:type="paragraph" w:customStyle="1" w:styleId="31">
    <w:name w:val="Основной текст с отступом 31"/>
    <w:basedOn w:val="a"/>
    <w:uiPriority w:val="99"/>
    <w:rsid w:val="004C12DD"/>
    <w:pPr>
      <w:ind w:firstLine="720"/>
    </w:pPr>
    <w:rPr>
      <w:sz w:val="28"/>
    </w:rPr>
  </w:style>
  <w:style w:type="paragraph" w:customStyle="1" w:styleId="21">
    <w:name w:val="Основной текст 21"/>
    <w:basedOn w:val="a"/>
    <w:uiPriority w:val="99"/>
    <w:rsid w:val="004C12DD"/>
    <w:pPr>
      <w:widowControl w:val="0"/>
      <w:ind w:firstLine="720"/>
      <w:jc w:val="both"/>
    </w:pPr>
    <w:rPr>
      <w:sz w:val="28"/>
    </w:rPr>
  </w:style>
  <w:style w:type="paragraph" w:customStyle="1" w:styleId="-2">
    <w:name w:val="Основной-2"/>
    <w:uiPriority w:val="99"/>
    <w:rsid w:val="004C12DD"/>
    <w:pPr>
      <w:suppressAutoHyphens/>
      <w:spacing w:after="0" w:line="240" w:lineRule="auto"/>
      <w:ind w:firstLine="170"/>
      <w:jc w:val="both"/>
    </w:pPr>
    <w:rPr>
      <w:rFonts w:ascii="Гельветика" w:eastAsia="Times New Roman" w:hAnsi="Гельветика" w:cs="Times New Roman CYR"/>
      <w:sz w:val="17"/>
      <w:szCs w:val="20"/>
      <w:lang w:eastAsia="ar-SA"/>
    </w:rPr>
  </w:style>
  <w:style w:type="paragraph" w:styleId="ab">
    <w:name w:val="Normal (Web)"/>
    <w:basedOn w:val="a"/>
    <w:uiPriority w:val="99"/>
    <w:rsid w:val="004C12DD"/>
    <w:pPr>
      <w:spacing w:before="100" w:after="100"/>
    </w:pPr>
    <w:rPr>
      <w:sz w:val="24"/>
      <w:szCs w:val="24"/>
    </w:rPr>
  </w:style>
  <w:style w:type="paragraph" w:customStyle="1" w:styleId="CharChar1CharChar1121">
    <w:name w:val="Char Char1 Char Char Знак Знак Знак Знак Знак Знак Знак Знак Знак Знак1 Знак Знак Знак1 Знак Знак Знак Знак Знак Знак Знак Знак2 Знак Знак Знак Знак Знак Знак1 Знак"/>
    <w:basedOn w:val="a"/>
    <w:rsid w:val="00DD28ED"/>
    <w:pPr>
      <w:widowControl w:val="0"/>
      <w:tabs>
        <w:tab w:val="num" w:pos="5040"/>
      </w:tabs>
      <w:ind w:left="5040" w:hanging="360"/>
      <w:jc w:val="both"/>
    </w:pPr>
    <w:rPr>
      <w:rFonts w:ascii="Arial" w:eastAsia="SimSun" w:hAnsi="Arial" w:cs="Arial"/>
      <w:kern w:val="2"/>
      <w:szCs w:val="24"/>
      <w:lang w:val="en-US" w:eastAsia="zh-CN"/>
    </w:rPr>
  </w:style>
  <w:style w:type="paragraph" w:styleId="ac">
    <w:name w:val="Balloon Text"/>
    <w:basedOn w:val="a"/>
    <w:link w:val="ad"/>
    <w:uiPriority w:val="99"/>
    <w:semiHidden/>
    <w:unhideWhenUsed/>
    <w:rsid w:val="00A139A5"/>
    <w:rPr>
      <w:rFonts w:ascii="Tahoma" w:hAnsi="Tahoma" w:cs="Tahoma"/>
      <w:sz w:val="16"/>
      <w:szCs w:val="16"/>
    </w:rPr>
  </w:style>
  <w:style w:type="character" w:customStyle="1" w:styleId="ad">
    <w:name w:val="Текст выноски Знак"/>
    <w:basedOn w:val="a0"/>
    <w:link w:val="ac"/>
    <w:uiPriority w:val="99"/>
    <w:semiHidden/>
    <w:rsid w:val="00A139A5"/>
    <w:rPr>
      <w:rFonts w:ascii="Tahoma" w:eastAsia="Times New Roman" w:hAnsi="Tahoma" w:cs="Tahoma"/>
      <w:sz w:val="16"/>
      <w:szCs w:val="16"/>
      <w:lang w:eastAsia="ar-SA"/>
    </w:rPr>
  </w:style>
  <w:style w:type="character" w:customStyle="1" w:styleId="4">
    <w:name w:val="Основной текст (4)"/>
    <w:basedOn w:val="a0"/>
    <w:rsid w:val="000153C4"/>
    <w:rPr>
      <w:rFonts w:ascii="Times New Roman" w:eastAsia="Times New Roman" w:hAnsi="Times New Roman" w:cs="Times New Roman"/>
      <w:b w:val="0"/>
      <w:bCs w:val="0"/>
      <w:i w:val="0"/>
      <w:iCs w:val="0"/>
      <w:smallCaps w:val="0"/>
      <w:strike w:val="0"/>
      <w:spacing w:val="0"/>
      <w:sz w:val="20"/>
      <w:szCs w:val="20"/>
    </w:rPr>
  </w:style>
  <w:style w:type="character" w:customStyle="1" w:styleId="411pt">
    <w:name w:val="Основной текст (4) + 11 pt;Полужирный"/>
    <w:basedOn w:val="a0"/>
    <w:rsid w:val="000153C4"/>
    <w:rPr>
      <w:rFonts w:ascii="Times New Roman" w:eastAsia="Times New Roman" w:hAnsi="Times New Roman" w:cs="Times New Roman"/>
      <w:b/>
      <w:bCs/>
      <w:i w:val="0"/>
      <w:iCs w:val="0"/>
      <w:smallCaps w:val="0"/>
      <w:strike w:val="0"/>
      <w:spacing w:val="0"/>
      <w:sz w:val="22"/>
      <w:szCs w:val="22"/>
    </w:rPr>
  </w:style>
  <w:style w:type="character" w:customStyle="1" w:styleId="30">
    <w:name w:val="Заголовок 3 Знак"/>
    <w:basedOn w:val="a0"/>
    <w:link w:val="3"/>
    <w:uiPriority w:val="9"/>
    <w:semiHidden/>
    <w:rsid w:val="00960B83"/>
    <w:rPr>
      <w:rFonts w:asciiTheme="majorHAnsi" w:eastAsiaTheme="majorEastAsia" w:hAnsiTheme="majorHAnsi" w:cstheme="majorBidi"/>
      <w:b/>
      <w:bCs/>
      <w:color w:val="4F81BD" w:themeColor="accent1"/>
      <w:sz w:val="20"/>
      <w:szCs w:val="20"/>
      <w:lang w:eastAsia="ar-SA"/>
    </w:rPr>
  </w:style>
  <w:style w:type="character" w:styleId="ae">
    <w:name w:val="Hyperlink"/>
    <w:basedOn w:val="a0"/>
    <w:uiPriority w:val="99"/>
    <w:semiHidden/>
    <w:unhideWhenUsed/>
    <w:rsid w:val="00960B83"/>
    <w:rPr>
      <w:color w:val="0000FF"/>
      <w:u w:val="single"/>
    </w:rPr>
  </w:style>
  <w:style w:type="character" w:customStyle="1" w:styleId="apple-converted-space">
    <w:name w:val="apple-converted-space"/>
    <w:basedOn w:val="a0"/>
    <w:rsid w:val="00960B83"/>
  </w:style>
  <w:style w:type="character" w:customStyle="1" w:styleId="note">
    <w:name w:val="note"/>
    <w:basedOn w:val="a0"/>
    <w:rsid w:val="00960B83"/>
  </w:style>
  <w:style w:type="character" w:customStyle="1" w:styleId="411pt0">
    <w:name w:val="Основной текст (4) + 11 pt;Курсив"/>
    <w:basedOn w:val="a0"/>
    <w:rsid w:val="00CA4987"/>
    <w:rPr>
      <w:rFonts w:ascii="Times New Roman" w:eastAsia="Times New Roman" w:hAnsi="Times New Roman" w:cs="Times New Roman"/>
      <w:b w:val="0"/>
      <w:bCs w:val="0"/>
      <w:i/>
      <w:iCs/>
      <w:smallCaps w:val="0"/>
      <w:strike w:val="0"/>
      <w:spacing w:val="0"/>
      <w:sz w:val="22"/>
      <w:szCs w:val="22"/>
    </w:rPr>
  </w:style>
  <w:style w:type="paragraph" w:customStyle="1" w:styleId="CharChar1CharChar11210">
    <w:name w:val="Char Char1 Char Char Знак Знак Знак Знак Знак Знак Знак Знак Знак Знак1 Знак Знак Знак1 Знак Знак Знак Знак Знак Знак Знак Знак2 Знак Знак Знак Знак Знак Знак1 Знак"/>
    <w:basedOn w:val="a"/>
    <w:rsid w:val="00FC30DC"/>
    <w:pPr>
      <w:widowControl w:val="0"/>
      <w:tabs>
        <w:tab w:val="num" w:pos="5040"/>
      </w:tabs>
      <w:ind w:left="5040" w:hanging="360"/>
      <w:jc w:val="both"/>
    </w:pPr>
    <w:rPr>
      <w:rFonts w:ascii="Arial" w:eastAsia="SimSun" w:hAnsi="Arial" w:cs="Arial"/>
      <w:kern w:val="2"/>
      <w:szCs w:val="24"/>
      <w:lang w:val="en-US" w:eastAsia="zh-CN"/>
    </w:rPr>
  </w:style>
  <w:style w:type="table" w:styleId="af">
    <w:name w:val="Table Grid"/>
    <w:basedOn w:val="a1"/>
    <w:uiPriority w:val="59"/>
    <w:rsid w:val="007340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rsid w:val="007340AF"/>
    <w:rPr>
      <w:color w:val="800080"/>
      <w:u w:val="single"/>
    </w:rPr>
  </w:style>
  <w:style w:type="paragraph" w:customStyle="1" w:styleId="xl63">
    <w:name w:val="xl63"/>
    <w:basedOn w:val="a"/>
    <w:rsid w:val="007340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lang w:eastAsia="ru-RU"/>
    </w:rPr>
  </w:style>
  <w:style w:type="paragraph" w:customStyle="1" w:styleId="xl64">
    <w:name w:val="xl64"/>
    <w:basedOn w:val="a"/>
    <w:rsid w:val="007340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lang w:eastAsia="ru-RU"/>
    </w:rPr>
  </w:style>
  <w:style w:type="paragraph" w:customStyle="1" w:styleId="xl65">
    <w:name w:val="xl65"/>
    <w:basedOn w:val="a"/>
    <w:rsid w:val="007340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lang w:eastAsia="ru-RU"/>
    </w:rPr>
  </w:style>
  <w:style w:type="paragraph" w:customStyle="1" w:styleId="xl66">
    <w:name w:val="xl66"/>
    <w:basedOn w:val="a"/>
    <w:rsid w:val="007340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lang w:eastAsia="ru-RU"/>
    </w:rPr>
  </w:style>
  <w:style w:type="paragraph" w:customStyle="1" w:styleId="xl67">
    <w:name w:val="xl67"/>
    <w:basedOn w:val="a"/>
    <w:rsid w:val="007340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lang w:eastAsia="ru-RU"/>
    </w:rPr>
  </w:style>
  <w:style w:type="paragraph" w:customStyle="1" w:styleId="xl68">
    <w:name w:val="xl68"/>
    <w:basedOn w:val="a"/>
    <w:rsid w:val="007340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lang w:eastAsia="ru-RU"/>
    </w:rPr>
  </w:style>
  <w:style w:type="paragraph" w:customStyle="1" w:styleId="xl69">
    <w:name w:val="xl69"/>
    <w:basedOn w:val="a"/>
    <w:rsid w:val="007340AF"/>
    <w:pPr>
      <w:spacing w:before="100" w:beforeAutospacing="1" w:after="100" w:afterAutospacing="1"/>
    </w:pPr>
    <w:rPr>
      <w:rFonts w:cs="Times New Roman"/>
      <w:lang w:eastAsia="ru-RU"/>
    </w:rPr>
  </w:style>
  <w:style w:type="paragraph" w:customStyle="1" w:styleId="xl70">
    <w:name w:val="xl70"/>
    <w:basedOn w:val="a"/>
    <w:rsid w:val="007340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lang w:eastAsia="ru-RU"/>
    </w:rPr>
  </w:style>
  <w:style w:type="paragraph" w:customStyle="1" w:styleId="xl71">
    <w:name w:val="xl71"/>
    <w:basedOn w:val="a"/>
    <w:rsid w:val="007340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bCs/>
      <w:lang w:eastAsia="ru-RU"/>
    </w:rPr>
  </w:style>
  <w:style w:type="paragraph" w:customStyle="1" w:styleId="xl72">
    <w:name w:val="xl72"/>
    <w:basedOn w:val="a"/>
    <w:rsid w:val="007340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lang w:eastAsia="ru-RU"/>
    </w:rPr>
  </w:style>
  <w:style w:type="paragraph" w:customStyle="1" w:styleId="xl73">
    <w:name w:val="xl73"/>
    <w:basedOn w:val="a"/>
    <w:rsid w:val="007340AF"/>
    <w:pPr>
      <w:pBdr>
        <w:top w:val="single" w:sz="4" w:space="0" w:color="auto"/>
        <w:left w:val="single" w:sz="4" w:space="0" w:color="auto"/>
        <w:bottom w:val="single" w:sz="4" w:space="0" w:color="auto"/>
      </w:pBdr>
      <w:spacing w:before="100" w:beforeAutospacing="1" w:after="100" w:afterAutospacing="1"/>
      <w:textAlignment w:val="center"/>
    </w:pPr>
    <w:rPr>
      <w:rFonts w:cs="Times New Roman"/>
      <w:b/>
      <w:bCs/>
      <w:lang w:eastAsia="ru-RU"/>
    </w:rPr>
  </w:style>
  <w:style w:type="paragraph" w:customStyle="1" w:styleId="xl74">
    <w:name w:val="xl74"/>
    <w:basedOn w:val="a"/>
    <w:rsid w:val="007340AF"/>
    <w:pPr>
      <w:pBdr>
        <w:top w:val="single" w:sz="4" w:space="0" w:color="auto"/>
        <w:bottom w:val="single" w:sz="4" w:space="0" w:color="auto"/>
      </w:pBdr>
      <w:spacing w:before="100" w:beforeAutospacing="1" w:after="100" w:afterAutospacing="1"/>
      <w:textAlignment w:val="center"/>
    </w:pPr>
    <w:rPr>
      <w:rFonts w:cs="Times New Roman"/>
      <w:lang w:eastAsia="ru-RU"/>
    </w:rPr>
  </w:style>
  <w:style w:type="paragraph" w:customStyle="1" w:styleId="xl75">
    <w:name w:val="xl75"/>
    <w:basedOn w:val="a"/>
    <w:rsid w:val="007340AF"/>
    <w:pPr>
      <w:pBdr>
        <w:top w:val="single" w:sz="4" w:space="0" w:color="auto"/>
        <w:bottom w:val="single" w:sz="4" w:space="0" w:color="auto"/>
        <w:right w:val="single" w:sz="4" w:space="0" w:color="auto"/>
      </w:pBdr>
      <w:spacing w:before="100" w:beforeAutospacing="1" w:after="100" w:afterAutospacing="1"/>
      <w:textAlignment w:val="center"/>
    </w:pPr>
    <w:rPr>
      <w:rFonts w:cs="Times New Roman"/>
      <w:lang w:eastAsia="ru-RU"/>
    </w:rPr>
  </w:style>
  <w:style w:type="paragraph" w:customStyle="1" w:styleId="xl76">
    <w:name w:val="xl76"/>
    <w:basedOn w:val="a"/>
    <w:rsid w:val="007340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lang w:eastAsia="ru-RU"/>
    </w:rPr>
  </w:style>
  <w:style w:type="paragraph" w:customStyle="1" w:styleId="xl77">
    <w:name w:val="xl77"/>
    <w:basedOn w:val="a"/>
    <w:rsid w:val="007340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lang w:eastAsia="ru-RU"/>
    </w:rPr>
  </w:style>
  <w:style w:type="paragraph" w:customStyle="1" w:styleId="xl78">
    <w:name w:val="xl78"/>
    <w:basedOn w:val="a"/>
    <w:rsid w:val="007340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bCs/>
      <w:lang w:eastAsia="ru-RU"/>
    </w:rPr>
  </w:style>
  <w:style w:type="paragraph" w:customStyle="1" w:styleId="xl79">
    <w:name w:val="xl79"/>
    <w:basedOn w:val="a"/>
    <w:rsid w:val="007340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lang w:eastAsia="ru-RU"/>
    </w:rPr>
  </w:style>
  <w:style w:type="paragraph" w:customStyle="1" w:styleId="xl80">
    <w:name w:val="xl80"/>
    <w:basedOn w:val="a"/>
    <w:rsid w:val="007340AF"/>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lang w:eastAsia="ru-RU"/>
    </w:rPr>
  </w:style>
  <w:style w:type="paragraph" w:customStyle="1" w:styleId="xl81">
    <w:name w:val="xl81"/>
    <w:basedOn w:val="a"/>
    <w:rsid w:val="007340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Times New Roman"/>
      <w:lang w:eastAsia="ru-RU"/>
    </w:rPr>
  </w:style>
  <w:style w:type="paragraph" w:customStyle="1" w:styleId="xl82">
    <w:name w:val="xl82"/>
    <w:basedOn w:val="a"/>
    <w:rsid w:val="007340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Times New Roman"/>
      <w:lang w:eastAsia="ru-RU"/>
    </w:rPr>
  </w:style>
  <w:style w:type="paragraph" w:customStyle="1" w:styleId="xl83">
    <w:name w:val="xl83"/>
    <w:basedOn w:val="a"/>
    <w:rsid w:val="007340AF"/>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lang w:eastAsia="ru-RU"/>
    </w:rPr>
  </w:style>
  <w:style w:type="paragraph" w:customStyle="1" w:styleId="xl84">
    <w:name w:val="xl84"/>
    <w:basedOn w:val="a"/>
    <w:rsid w:val="007340AF"/>
    <w:pPr>
      <w:spacing w:before="100" w:beforeAutospacing="1" w:after="100" w:afterAutospacing="1"/>
      <w:jc w:val="center"/>
    </w:pPr>
    <w:rPr>
      <w:rFonts w:cs="Times New Roman"/>
      <w:lang w:eastAsia="ru-RU"/>
    </w:rPr>
  </w:style>
  <w:style w:type="paragraph" w:customStyle="1" w:styleId="xl85">
    <w:name w:val="xl85"/>
    <w:basedOn w:val="a"/>
    <w:rsid w:val="007340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bCs/>
      <w:sz w:val="24"/>
      <w:szCs w:val="24"/>
      <w:lang w:eastAsia="ru-RU"/>
    </w:rPr>
  </w:style>
  <w:style w:type="paragraph" w:customStyle="1" w:styleId="xl86">
    <w:name w:val="xl86"/>
    <w:basedOn w:val="a"/>
    <w:rsid w:val="007340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24"/>
      <w:szCs w:val="24"/>
      <w:lang w:eastAsia="ru-RU"/>
    </w:rPr>
  </w:style>
  <w:style w:type="character" w:customStyle="1" w:styleId="10">
    <w:name w:val="Заголовок 1 Знак"/>
    <w:basedOn w:val="a0"/>
    <w:link w:val="1"/>
    <w:uiPriority w:val="99"/>
    <w:rsid w:val="007340AF"/>
    <w:rPr>
      <w:rFonts w:ascii="Times New Roman" w:eastAsia="Times New Roman" w:hAnsi="Times New Roman" w:cs="Times New Roman"/>
      <w:color w:val="000000"/>
      <w:sz w:val="24"/>
      <w:szCs w:val="20"/>
      <w:lang w:eastAsia="ru-RU"/>
    </w:rPr>
  </w:style>
  <w:style w:type="paragraph" w:styleId="af1">
    <w:name w:val="List Paragraph"/>
    <w:basedOn w:val="a"/>
    <w:uiPriority w:val="34"/>
    <w:qFormat/>
    <w:rsid w:val="007340AF"/>
    <w:pPr>
      <w:ind w:left="720"/>
      <w:contextualSpacing/>
    </w:pPr>
    <w:rPr>
      <w:rFonts w:eastAsia="Batang" w:cs="Times New Roman"/>
      <w:sz w:val="24"/>
      <w:szCs w:val="24"/>
      <w:lang w:eastAsia="ko-KR"/>
    </w:rPr>
  </w:style>
</w:styles>
</file>

<file path=word/webSettings.xml><?xml version="1.0" encoding="utf-8"?>
<w:webSettings xmlns:r="http://schemas.openxmlformats.org/officeDocument/2006/relationships" xmlns:w="http://schemas.openxmlformats.org/wordprocessingml/2006/main">
  <w:divs>
    <w:div w:id="9141551">
      <w:bodyDiv w:val="1"/>
      <w:marLeft w:val="0"/>
      <w:marRight w:val="0"/>
      <w:marTop w:val="0"/>
      <w:marBottom w:val="0"/>
      <w:divBdr>
        <w:top w:val="none" w:sz="0" w:space="0" w:color="auto"/>
        <w:left w:val="none" w:sz="0" w:space="0" w:color="auto"/>
        <w:bottom w:val="none" w:sz="0" w:space="0" w:color="auto"/>
        <w:right w:val="none" w:sz="0" w:space="0" w:color="auto"/>
      </w:divBdr>
    </w:div>
    <w:div w:id="14045677">
      <w:bodyDiv w:val="1"/>
      <w:marLeft w:val="0"/>
      <w:marRight w:val="0"/>
      <w:marTop w:val="0"/>
      <w:marBottom w:val="0"/>
      <w:divBdr>
        <w:top w:val="none" w:sz="0" w:space="0" w:color="auto"/>
        <w:left w:val="none" w:sz="0" w:space="0" w:color="auto"/>
        <w:bottom w:val="none" w:sz="0" w:space="0" w:color="auto"/>
        <w:right w:val="none" w:sz="0" w:space="0" w:color="auto"/>
      </w:divBdr>
    </w:div>
    <w:div w:id="20515453">
      <w:bodyDiv w:val="1"/>
      <w:marLeft w:val="0"/>
      <w:marRight w:val="0"/>
      <w:marTop w:val="0"/>
      <w:marBottom w:val="0"/>
      <w:divBdr>
        <w:top w:val="none" w:sz="0" w:space="0" w:color="auto"/>
        <w:left w:val="none" w:sz="0" w:space="0" w:color="auto"/>
        <w:bottom w:val="none" w:sz="0" w:space="0" w:color="auto"/>
        <w:right w:val="none" w:sz="0" w:space="0" w:color="auto"/>
      </w:divBdr>
    </w:div>
    <w:div w:id="43994705">
      <w:bodyDiv w:val="1"/>
      <w:marLeft w:val="0"/>
      <w:marRight w:val="0"/>
      <w:marTop w:val="0"/>
      <w:marBottom w:val="0"/>
      <w:divBdr>
        <w:top w:val="none" w:sz="0" w:space="0" w:color="auto"/>
        <w:left w:val="none" w:sz="0" w:space="0" w:color="auto"/>
        <w:bottom w:val="none" w:sz="0" w:space="0" w:color="auto"/>
        <w:right w:val="none" w:sz="0" w:space="0" w:color="auto"/>
      </w:divBdr>
    </w:div>
    <w:div w:id="91244961">
      <w:bodyDiv w:val="1"/>
      <w:marLeft w:val="0"/>
      <w:marRight w:val="0"/>
      <w:marTop w:val="0"/>
      <w:marBottom w:val="0"/>
      <w:divBdr>
        <w:top w:val="none" w:sz="0" w:space="0" w:color="auto"/>
        <w:left w:val="none" w:sz="0" w:space="0" w:color="auto"/>
        <w:bottom w:val="none" w:sz="0" w:space="0" w:color="auto"/>
        <w:right w:val="none" w:sz="0" w:space="0" w:color="auto"/>
      </w:divBdr>
    </w:div>
    <w:div w:id="92559566">
      <w:bodyDiv w:val="1"/>
      <w:marLeft w:val="0"/>
      <w:marRight w:val="0"/>
      <w:marTop w:val="0"/>
      <w:marBottom w:val="0"/>
      <w:divBdr>
        <w:top w:val="none" w:sz="0" w:space="0" w:color="auto"/>
        <w:left w:val="none" w:sz="0" w:space="0" w:color="auto"/>
        <w:bottom w:val="none" w:sz="0" w:space="0" w:color="auto"/>
        <w:right w:val="none" w:sz="0" w:space="0" w:color="auto"/>
      </w:divBdr>
    </w:div>
    <w:div w:id="94448272">
      <w:bodyDiv w:val="1"/>
      <w:marLeft w:val="0"/>
      <w:marRight w:val="0"/>
      <w:marTop w:val="0"/>
      <w:marBottom w:val="0"/>
      <w:divBdr>
        <w:top w:val="none" w:sz="0" w:space="0" w:color="auto"/>
        <w:left w:val="none" w:sz="0" w:space="0" w:color="auto"/>
        <w:bottom w:val="none" w:sz="0" w:space="0" w:color="auto"/>
        <w:right w:val="none" w:sz="0" w:space="0" w:color="auto"/>
      </w:divBdr>
    </w:div>
    <w:div w:id="100881255">
      <w:bodyDiv w:val="1"/>
      <w:marLeft w:val="0"/>
      <w:marRight w:val="0"/>
      <w:marTop w:val="0"/>
      <w:marBottom w:val="0"/>
      <w:divBdr>
        <w:top w:val="none" w:sz="0" w:space="0" w:color="auto"/>
        <w:left w:val="none" w:sz="0" w:space="0" w:color="auto"/>
        <w:bottom w:val="none" w:sz="0" w:space="0" w:color="auto"/>
        <w:right w:val="none" w:sz="0" w:space="0" w:color="auto"/>
      </w:divBdr>
    </w:div>
    <w:div w:id="102772105">
      <w:bodyDiv w:val="1"/>
      <w:marLeft w:val="0"/>
      <w:marRight w:val="0"/>
      <w:marTop w:val="0"/>
      <w:marBottom w:val="0"/>
      <w:divBdr>
        <w:top w:val="none" w:sz="0" w:space="0" w:color="auto"/>
        <w:left w:val="none" w:sz="0" w:space="0" w:color="auto"/>
        <w:bottom w:val="none" w:sz="0" w:space="0" w:color="auto"/>
        <w:right w:val="none" w:sz="0" w:space="0" w:color="auto"/>
      </w:divBdr>
    </w:div>
    <w:div w:id="110562370">
      <w:bodyDiv w:val="1"/>
      <w:marLeft w:val="0"/>
      <w:marRight w:val="0"/>
      <w:marTop w:val="0"/>
      <w:marBottom w:val="0"/>
      <w:divBdr>
        <w:top w:val="none" w:sz="0" w:space="0" w:color="auto"/>
        <w:left w:val="none" w:sz="0" w:space="0" w:color="auto"/>
        <w:bottom w:val="none" w:sz="0" w:space="0" w:color="auto"/>
        <w:right w:val="none" w:sz="0" w:space="0" w:color="auto"/>
      </w:divBdr>
    </w:div>
    <w:div w:id="112788725">
      <w:bodyDiv w:val="1"/>
      <w:marLeft w:val="0"/>
      <w:marRight w:val="0"/>
      <w:marTop w:val="0"/>
      <w:marBottom w:val="0"/>
      <w:divBdr>
        <w:top w:val="none" w:sz="0" w:space="0" w:color="auto"/>
        <w:left w:val="none" w:sz="0" w:space="0" w:color="auto"/>
        <w:bottom w:val="none" w:sz="0" w:space="0" w:color="auto"/>
        <w:right w:val="none" w:sz="0" w:space="0" w:color="auto"/>
      </w:divBdr>
    </w:div>
    <w:div w:id="128978331">
      <w:bodyDiv w:val="1"/>
      <w:marLeft w:val="0"/>
      <w:marRight w:val="0"/>
      <w:marTop w:val="0"/>
      <w:marBottom w:val="0"/>
      <w:divBdr>
        <w:top w:val="none" w:sz="0" w:space="0" w:color="auto"/>
        <w:left w:val="none" w:sz="0" w:space="0" w:color="auto"/>
        <w:bottom w:val="none" w:sz="0" w:space="0" w:color="auto"/>
        <w:right w:val="none" w:sz="0" w:space="0" w:color="auto"/>
      </w:divBdr>
    </w:div>
    <w:div w:id="180093360">
      <w:bodyDiv w:val="1"/>
      <w:marLeft w:val="0"/>
      <w:marRight w:val="0"/>
      <w:marTop w:val="0"/>
      <w:marBottom w:val="0"/>
      <w:divBdr>
        <w:top w:val="none" w:sz="0" w:space="0" w:color="auto"/>
        <w:left w:val="none" w:sz="0" w:space="0" w:color="auto"/>
        <w:bottom w:val="none" w:sz="0" w:space="0" w:color="auto"/>
        <w:right w:val="none" w:sz="0" w:space="0" w:color="auto"/>
      </w:divBdr>
    </w:div>
    <w:div w:id="220867800">
      <w:bodyDiv w:val="1"/>
      <w:marLeft w:val="0"/>
      <w:marRight w:val="0"/>
      <w:marTop w:val="0"/>
      <w:marBottom w:val="0"/>
      <w:divBdr>
        <w:top w:val="none" w:sz="0" w:space="0" w:color="auto"/>
        <w:left w:val="none" w:sz="0" w:space="0" w:color="auto"/>
        <w:bottom w:val="none" w:sz="0" w:space="0" w:color="auto"/>
        <w:right w:val="none" w:sz="0" w:space="0" w:color="auto"/>
      </w:divBdr>
    </w:div>
    <w:div w:id="247005502">
      <w:bodyDiv w:val="1"/>
      <w:marLeft w:val="0"/>
      <w:marRight w:val="0"/>
      <w:marTop w:val="0"/>
      <w:marBottom w:val="0"/>
      <w:divBdr>
        <w:top w:val="none" w:sz="0" w:space="0" w:color="auto"/>
        <w:left w:val="none" w:sz="0" w:space="0" w:color="auto"/>
        <w:bottom w:val="none" w:sz="0" w:space="0" w:color="auto"/>
        <w:right w:val="none" w:sz="0" w:space="0" w:color="auto"/>
      </w:divBdr>
    </w:div>
    <w:div w:id="279335617">
      <w:bodyDiv w:val="1"/>
      <w:marLeft w:val="0"/>
      <w:marRight w:val="0"/>
      <w:marTop w:val="0"/>
      <w:marBottom w:val="0"/>
      <w:divBdr>
        <w:top w:val="none" w:sz="0" w:space="0" w:color="auto"/>
        <w:left w:val="none" w:sz="0" w:space="0" w:color="auto"/>
        <w:bottom w:val="none" w:sz="0" w:space="0" w:color="auto"/>
        <w:right w:val="none" w:sz="0" w:space="0" w:color="auto"/>
      </w:divBdr>
    </w:div>
    <w:div w:id="292443349">
      <w:bodyDiv w:val="1"/>
      <w:marLeft w:val="0"/>
      <w:marRight w:val="0"/>
      <w:marTop w:val="0"/>
      <w:marBottom w:val="0"/>
      <w:divBdr>
        <w:top w:val="none" w:sz="0" w:space="0" w:color="auto"/>
        <w:left w:val="none" w:sz="0" w:space="0" w:color="auto"/>
        <w:bottom w:val="none" w:sz="0" w:space="0" w:color="auto"/>
        <w:right w:val="none" w:sz="0" w:space="0" w:color="auto"/>
      </w:divBdr>
    </w:div>
    <w:div w:id="331225719">
      <w:bodyDiv w:val="1"/>
      <w:marLeft w:val="0"/>
      <w:marRight w:val="0"/>
      <w:marTop w:val="0"/>
      <w:marBottom w:val="0"/>
      <w:divBdr>
        <w:top w:val="none" w:sz="0" w:space="0" w:color="auto"/>
        <w:left w:val="none" w:sz="0" w:space="0" w:color="auto"/>
        <w:bottom w:val="none" w:sz="0" w:space="0" w:color="auto"/>
        <w:right w:val="none" w:sz="0" w:space="0" w:color="auto"/>
      </w:divBdr>
    </w:div>
    <w:div w:id="347950028">
      <w:bodyDiv w:val="1"/>
      <w:marLeft w:val="0"/>
      <w:marRight w:val="0"/>
      <w:marTop w:val="0"/>
      <w:marBottom w:val="0"/>
      <w:divBdr>
        <w:top w:val="none" w:sz="0" w:space="0" w:color="auto"/>
        <w:left w:val="none" w:sz="0" w:space="0" w:color="auto"/>
        <w:bottom w:val="none" w:sz="0" w:space="0" w:color="auto"/>
        <w:right w:val="none" w:sz="0" w:space="0" w:color="auto"/>
      </w:divBdr>
    </w:div>
    <w:div w:id="373622969">
      <w:bodyDiv w:val="1"/>
      <w:marLeft w:val="0"/>
      <w:marRight w:val="0"/>
      <w:marTop w:val="0"/>
      <w:marBottom w:val="0"/>
      <w:divBdr>
        <w:top w:val="none" w:sz="0" w:space="0" w:color="auto"/>
        <w:left w:val="none" w:sz="0" w:space="0" w:color="auto"/>
        <w:bottom w:val="none" w:sz="0" w:space="0" w:color="auto"/>
        <w:right w:val="none" w:sz="0" w:space="0" w:color="auto"/>
      </w:divBdr>
    </w:div>
    <w:div w:id="373696750">
      <w:bodyDiv w:val="1"/>
      <w:marLeft w:val="0"/>
      <w:marRight w:val="0"/>
      <w:marTop w:val="0"/>
      <w:marBottom w:val="0"/>
      <w:divBdr>
        <w:top w:val="none" w:sz="0" w:space="0" w:color="auto"/>
        <w:left w:val="none" w:sz="0" w:space="0" w:color="auto"/>
        <w:bottom w:val="none" w:sz="0" w:space="0" w:color="auto"/>
        <w:right w:val="none" w:sz="0" w:space="0" w:color="auto"/>
      </w:divBdr>
    </w:div>
    <w:div w:id="377322624">
      <w:bodyDiv w:val="1"/>
      <w:marLeft w:val="0"/>
      <w:marRight w:val="0"/>
      <w:marTop w:val="0"/>
      <w:marBottom w:val="0"/>
      <w:divBdr>
        <w:top w:val="none" w:sz="0" w:space="0" w:color="auto"/>
        <w:left w:val="none" w:sz="0" w:space="0" w:color="auto"/>
        <w:bottom w:val="none" w:sz="0" w:space="0" w:color="auto"/>
        <w:right w:val="none" w:sz="0" w:space="0" w:color="auto"/>
      </w:divBdr>
    </w:div>
    <w:div w:id="383260293">
      <w:bodyDiv w:val="1"/>
      <w:marLeft w:val="0"/>
      <w:marRight w:val="0"/>
      <w:marTop w:val="0"/>
      <w:marBottom w:val="0"/>
      <w:divBdr>
        <w:top w:val="none" w:sz="0" w:space="0" w:color="auto"/>
        <w:left w:val="none" w:sz="0" w:space="0" w:color="auto"/>
        <w:bottom w:val="none" w:sz="0" w:space="0" w:color="auto"/>
        <w:right w:val="none" w:sz="0" w:space="0" w:color="auto"/>
      </w:divBdr>
    </w:div>
    <w:div w:id="404498446">
      <w:bodyDiv w:val="1"/>
      <w:marLeft w:val="0"/>
      <w:marRight w:val="0"/>
      <w:marTop w:val="0"/>
      <w:marBottom w:val="0"/>
      <w:divBdr>
        <w:top w:val="none" w:sz="0" w:space="0" w:color="auto"/>
        <w:left w:val="none" w:sz="0" w:space="0" w:color="auto"/>
        <w:bottom w:val="none" w:sz="0" w:space="0" w:color="auto"/>
        <w:right w:val="none" w:sz="0" w:space="0" w:color="auto"/>
      </w:divBdr>
    </w:div>
    <w:div w:id="481386980">
      <w:bodyDiv w:val="1"/>
      <w:marLeft w:val="0"/>
      <w:marRight w:val="0"/>
      <w:marTop w:val="0"/>
      <w:marBottom w:val="0"/>
      <w:divBdr>
        <w:top w:val="none" w:sz="0" w:space="0" w:color="auto"/>
        <w:left w:val="none" w:sz="0" w:space="0" w:color="auto"/>
        <w:bottom w:val="none" w:sz="0" w:space="0" w:color="auto"/>
        <w:right w:val="none" w:sz="0" w:space="0" w:color="auto"/>
      </w:divBdr>
    </w:div>
    <w:div w:id="497304845">
      <w:bodyDiv w:val="1"/>
      <w:marLeft w:val="0"/>
      <w:marRight w:val="0"/>
      <w:marTop w:val="0"/>
      <w:marBottom w:val="0"/>
      <w:divBdr>
        <w:top w:val="none" w:sz="0" w:space="0" w:color="auto"/>
        <w:left w:val="none" w:sz="0" w:space="0" w:color="auto"/>
        <w:bottom w:val="none" w:sz="0" w:space="0" w:color="auto"/>
        <w:right w:val="none" w:sz="0" w:space="0" w:color="auto"/>
      </w:divBdr>
    </w:div>
    <w:div w:id="525408500">
      <w:bodyDiv w:val="1"/>
      <w:marLeft w:val="0"/>
      <w:marRight w:val="0"/>
      <w:marTop w:val="0"/>
      <w:marBottom w:val="0"/>
      <w:divBdr>
        <w:top w:val="none" w:sz="0" w:space="0" w:color="auto"/>
        <w:left w:val="none" w:sz="0" w:space="0" w:color="auto"/>
        <w:bottom w:val="none" w:sz="0" w:space="0" w:color="auto"/>
        <w:right w:val="none" w:sz="0" w:space="0" w:color="auto"/>
      </w:divBdr>
    </w:div>
    <w:div w:id="538274505">
      <w:bodyDiv w:val="1"/>
      <w:marLeft w:val="0"/>
      <w:marRight w:val="0"/>
      <w:marTop w:val="0"/>
      <w:marBottom w:val="0"/>
      <w:divBdr>
        <w:top w:val="none" w:sz="0" w:space="0" w:color="auto"/>
        <w:left w:val="none" w:sz="0" w:space="0" w:color="auto"/>
        <w:bottom w:val="none" w:sz="0" w:space="0" w:color="auto"/>
        <w:right w:val="none" w:sz="0" w:space="0" w:color="auto"/>
      </w:divBdr>
    </w:div>
    <w:div w:id="546836848">
      <w:bodyDiv w:val="1"/>
      <w:marLeft w:val="0"/>
      <w:marRight w:val="0"/>
      <w:marTop w:val="0"/>
      <w:marBottom w:val="0"/>
      <w:divBdr>
        <w:top w:val="none" w:sz="0" w:space="0" w:color="auto"/>
        <w:left w:val="none" w:sz="0" w:space="0" w:color="auto"/>
        <w:bottom w:val="none" w:sz="0" w:space="0" w:color="auto"/>
        <w:right w:val="none" w:sz="0" w:space="0" w:color="auto"/>
      </w:divBdr>
    </w:div>
    <w:div w:id="569851981">
      <w:bodyDiv w:val="1"/>
      <w:marLeft w:val="0"/>
      <w:marRight w:val="0"/>
      <w:marTop w:val="0"/>
      <w:marBottom w:val="0"/>
      <w:divBdr>
        <w:top w:val="none" w:sz="0" w:space="0" w:color="auto"/>
        <w:left w:val="none" w:sz="0" w:space="0" w:color="auto"/>
        <w:bottom w:val="none" w:sz="0" w:space="0" w:color="auto"/>
        <w:right w:val="none" w:sz="0" w:space="0" w:color="auto"/>
      </w:divBdr>
    </w:div>
    <w:div w:id="735401168">
      <w:bodyDiv w:val="1"/>
      <w:marLeft w:val="0"/>
      <w:marRight w:val="0"/>
      <w:marTop w:val="0"/>
      <w:marBottom w:val="0"/>
      <w:divBdr>
        <w:top w:val="none" w:sz="0" w:space="0" w:color="auto"/>
        <w:left w:val="none" w:sz="0" w:space="0" w:color="auto"/>
        <w:bottom w:val="none" w:sz="0" w:space="0" w:color="auto"/>
        <w:right w:val="none" w:sz="0" w:space="0" w:color="auto"/>
      </w:divBdr>
    </w:div>
    <w:div w:id="763961154">
      <w:bodyDiv w:val="1"/>
      <w:marLeft w:val="0"/>
      <w:marRight w:val="0"/>
      <w:marTop w:val="0"/>
      <w:marBottom w:val="0"/>
      <w:divBdr>
        <w:top w:val="none" w:sz="0" w:space="0" w:color="auto"/>
        <w:left w:val="none" w:sz="0" w:space="0" w:color="auto"/>
        <w:bottom w:val="none" w:sz="0" w:space="0" w:color="auto"/>
        <w:right w:val="none" w:sz="0" w:space="0" w:color="auto"/>
      </w:divBdr>
    </w:div>
    <w:div w:id="808059443">
      <w:bodyDiv w:val="1"/>
      <w:marLeft w:val="0"/>
      <w:marRight w:val="0"/>
      <w:marTop w:val="0"/>
      <w:marBottom w:val="0"/>
      <w:divBdr>
        <w:top w:val="none" w:sz="0" w:space="0" w:color="auto"/>
        <w:left w:val="none" w:sz="0" w:space="0" w:color="auto"/>
        <w:bottom w:val="none" w:sz="0" w:space="0" w:color="auto"/>
        <w:right w:val="none" w:sz="0" w:space="0" w:color="auto"/>
      </w:divBdr>
    </w:div>
    <w:div w:id="904266451">
      <w:bodyDiv w:val="1"/>
      <w:marLeft w:val="0"/>
      <w:marRight w:val="0"/>
      <w:marTop w:val="0"/>
      <w:marBottom w:val="0"/>
      <w:divBdr>
        <w:top w:val="none" w:sz="0" w:space="0" w:color="auto"/>
        <w:left w:val="none" w:sz="0" w:space="0" w:color="auto"/>
        <w:bottom w:val="none" w:sz="0" w:space="0" w:color="auto"/>
        <w:right w:val="none" w:sz="0" w:space="0" w:color="auto"/>
      </w:divBdr>
    </w:div>
    <w:div w:id="937761449">
      <w:bodyDiv w:val="1"/>
      <w:marLeft w:val="0"/>
      <w:marRight w:val="0"/>
      <w:marTop w:val="0"/>
      <w:marBottom w:val="0"/>
      <w:divBdr>
        <w:top w:val="none" w:sz="0" w:space="0" w:color="auto"/>
        <w:left w:val="none" w:sz="0" w:space="0" w:color="auto"/>
        <w:bottom w:val="none" w:sz="0" w:space="0" w:color="auto"/>
        <w:right w:val="none" w:sz="0" w:space="0" w:color="auto"/>
      </w:divBdr>
    </w:div>
    <w:div w:id="939681298">
      <w:bodyDiv w:val="1"/>
      <w:marLeft w:val="0"/>
      <w:marRight w:val="0"/>
      <w:marTop w:val="0"/>
      <w:marBottom w:val="0"/>
      <w:divBdr>
        <w:top w:val="none" w:sz="0" w:space="0" w:color="auto"/>
        <w:left w:val="none" w:sz="0" w:space="0" w:color="auto"/>
        <w:bottom w:val="none" w:sz="0" w:space="0" w:color="auto"/>
        <w:right w:val="none" w:sz="0" w:space="0" w:color="auto"/>
      </w:divBdr>
    </w:div>
    <w:div w:id="942955402">
      <w:bodyDiv w:val="1"/>
      <w:marLeft w:val="0"/>
      <w:marRight w:val="0"/>
      <w:marTop w:val="0"/>
      <w:marBottom w:val="0"/>
      <w:divBdr>
        <w:top w:val="none" w:sz="0" w:space="0" w:color="auto"/>
        <w:left w:val="none" w:sz="0" w:space="0" w:color="auto"/>
        <w:bottom w:val="none" w:sz="0" w:space="0" w:color="auto"/>
        <w:right w:val="none" w:sz="0" w:space="0" w:color="auto"/>
      </w:divBdr>
    </w:div>
    <w:div w:id="946624047">
      <w:bodyDiv w:val="1"/>
      <w:marLeft w:val="0"/>
      <w:marRight w:val="0"/>
      <w:marTop w:val="0"/>
      <w:marBottom w:val="0"/>
      <w:divBdr>
        <w:top w:val="none" w:sz="0" w:space="0" w:color="auto"/>
        <w:left w:val="none" w:sz="0" w:space="0" w:color="auto"/>
        <w:bottom w:val="none" w:sz="0" w:space="0" w:color="auto"/>
        <w:right w:val="none" w:sz="0" w:space="0" w:color="auto"/>
      </w:divBdr>
    </w:div>
    <w:div w:id="962225573">
      <w:bodyDiv w:val="1"/>
      <w:marLeft w:val="0"/>
      <w:marRight w:val="0"/>
      <w:marTop w:val="0"/>
      <w:marBottom w:val="0"/>
      <w:divBdr>
        <w:top w:val="none" w:sz="0" w:space="0" w:color="auto"/>
        <w:left w:val="none" w:sz="0" w:space="0" w:color="auto"/>
        <w:bottom w:val="none" w:sz="0" w:space="0" w:color="auto"/>
        <w:right w:val="none" w:sz="0" w:space="0" w:color="auto"/>
      </w:divBdr>
    </w:div>
    <w:div w:id="998922938">
      <w:bodyDiv w:val="1"/>
      <w:marLeft w:val="0"/>
      <w:marRight w:val="0"/>
      <w:marTop w:val="0"/>
      <w:marBottom w:val="0"/>
      <w:divBdr>
        <w:top w:val="none" w:sz="0" w:space="0" w:color="auto"/>
        <w:left w:val="none" w:sz="0" w:space="0" w:color="auto"/>
        <w:bottom w:val="none" w:sz="0" w:space="0" w:color="auto"/>
        <w:right w:val="none" w:sz="0" w:space="0" w:color="auto"/>
      </w:divBdr>
    </w:div>
    <w:div w:id="1036276456">
      <w:bodyDiv w:val="1"/>
      <w:marLeft w:val="0"/>
      <w:marRight w:val="0"/>
      <w:marTop w:val="0"/>
      <w:marBottom w:val="0"/>
      <w:divBdr>
        <w:top w:val="none" w:sz="0" w:space="0" w:color="auto"/>
        <w:left w:val="none" w:sz="0" w:space="0" w:color="auto"/>
        <w:bottom w:val="none" w:sz="0" w:space="0" w:color="auto"/>
        <w:right w:val="none" w:sz="0" w:space="0" w:color="auto"/>
      </w:divBdr>
    </w:div>
    <w:div w:id="1038893748">
      <w:bodyDiv w:val="1"/>
      <w:marLeft w:val="0"/>
      <w:marRight w:val="0"/>
      <w:marTop w:val="0"/>
      <w:marBottom w:val="0"/>
      <w:divBdr>
        <w:top w:val="none" w:sz="0" w:space="0" w:color="auto"/>
        <w:left w:val="none" w:sz="0" w:space="0" w:color="auto"/>
        <w:bottom w:val="none" w:sz="0" w:space="0" w:color="auto"/>
        <w:right w:val="none" w:sz="0" w:space="0" w:color="auto"/>
      </w:divBdr>
    </w:div>
    <w:div w:id="1054036845">
      <w:bodyDiv w:val="1"/>
      <w:marLeft w:val="0"/>
      <w:marRight w:val="0"/>
      <w:marTop w:val="0"/>
      <w:marBottom w:val="0"/>
      <w:divBdr>
        <w:top w:val="none" w:sz="0" w:space="0" w:color="auto"/>
        <w:left w:val="none" w:sz="0" w:space="0" w:color="auto"/>
        <w:bottom w:val="none" w:sz="0" w:space="0" w:color="auto"/>
        <w:right w:val="none" w:sz="0" w:space="0" w:color="auto"/>
      </w:divBdr>
    </w:div>
    <w:div w:id="1054306945">
      <w:bodyDiv w:val="1"/>
      <w:marLeft w:val="0"/>
      <w:marRight w:val="0"/>
      <w:marTop w:val="0"/>
      <w:marBottom w:val="0"/>
      <w:divBdr>
        <w:top w:val="none" w:sz="0" w:space="0" w:color="auto"/>
        <w:left w:val="none" w:sz="0" w:space="0" w:color="auto"/>
        <w:bottom w:val="none" w:sz="0" w:space="0" w:color="auto"/>
        <w:right w:val="none" w:sz="0" w:space="0" w:color="auto"/>
      </w:divBdr>
    </w:div>
    <w:div w:id="1133330096">
      <w:bodyDiv w:val="1"/>
      <w:marLeft w:val="0"/>
      <w:marRight w:val="0"/>
      <w:marTop w:val="0"/>
      <w:marBottom w:val="0"/>
      <w:divBdr>
        <w:top w:val="none" w:sz="0" w:space="0" w:color="auto"/>
        <w:left w:val="none" w:sz="0" w:space="0" w:color="auto"/>
        <w:bottom w:val="none" w:sz="0" w:space="0" w:color="auto"/>
        <w:right w:val="none" w:sz="0" w:space="0" w:color="auto"/>
      </w:divBdr>
    </w:div>
    <w:div w:id="1149709702">
      <w:bodyDiv w:val="1"/>
      <w:marLeft w:val="0"/>
      <w:marRight w:val="0"/>
      <w:marTop w:val="0"/>
      <w:marBottom w:val="0"/>
      <w:divBdr>
        <w:top w:val="none" w:sz="0" w:space="0" w:color="auto"/>
        <w:left w:val="none" w:sz="0" w:space="0" w:color="auto"/>
        <w:bottom w:val="none" w:sz="0" w:space="0" w:color="auto"/>
        <w:right w:val="none" w:sz="0" w:space="0" w:color="auto"/>
      </w:divBdr>
    </w:div>
    <w:div w:id="1218474151">
      <w:bodyDiv w:val="1"/>
      <w:marLeft w:val="0"/>
      <w:marRight w:val="0"/>
      <w:marTop w:val="0"/>
      <w:marBottom w:val="0"/>
      <w:divBdr>
        <w:top w:val="none" w:sz="0" w:space="0" w:color="auto"/>
        <w:left w:val="none" w:sz="0" w:space="0" w:color="auto"/>
        <w:bottom w:val="none" w:sz="0" w:space="0" w:color="auto"/>
        <w:right w:val="none" w:sz="0" w:space="0" w:color="auto"/>
      </w:divBdr>
    </w:div>
    <w:div w:id="1222794183">
      <w:bodyDiv w:val="1"/>
      <w:marLeft w:val="0"/>
      <w:marRight w:val="0"/>
      <w:marTop w:val="0"/>
      <w:marBottom w:val="0"/>
      <w:divBdr>
        <w:top w:val="none" w:sz="0" w:space="0" w:color="auto"/>
        <w:left w:val="none" w:sz="0" w:space="0" w:color="auto"/>
        <w:bottom w:val="none" w:sz="0" w:space="0" w:color="auto"/>
        <w:right w:val="none" w:sz="0" w:space="0" w:color="auto"/>
      </w:divBdr>
    </w:div>
    <w:div w:id="1240024211">
      <w:bodyDiv w:val="1"/>
      <w:marLeft w:val="0"/>
      <w:marRight w:val="0"/>
      <w:marTop w:val="0"/>
      <w:marBottom w:val="0"/>
      <w:divBdr>
        <w:top w:val="none" w:sz="0" w:space="0" w:color="auto"/>
        <w:left w:val="none" w:sz="0" w:space="0" w:color="auto"/>
        <w:bottom w:val="none" w:sz="0" w:space="0" w:color="auto"/>
        <w:right w:val="none" w:sz="0" w:space="0" w:color="auto"/>
      </w:divBdr>
    </w:div>
    <w:div w:id="1243224682">
      <w:bodyDiv w:val="1"/>
      <w:marLeft w:val="0"/>
      <w:marRight w:val="0"/>
      <w:marTop w:val="0"/>
      <w:marBottom w:val="0"/>
      <w:divBdr>
        <w:top w:val="none" w:sz="0" w:space="0" w:color="auto"/>
        <w:left w:val="none" w:sz="0" w:space="0" w:color="auto"/>
        <w:bottom w:val="none" w:sz="0" w:space="0" w:color="auto"/>
        <w:right w:val="none" w:sz="0" w:space="0" w:color="auto"/>
      </w:divBdr>
    </w:div>
    <w:div w:id="1262690134">
      <w:bodyDiv w:val="1"/>
      <w:marLeft w:val="0"/>
      <w:marRight w:val="0"/>
      <w:marTop w:val="0"/>
      <w:marBottom w:val="0"/>
      <w:divBdr>
        <w:top w:val="none" w:sz="0" w:space="0" w:color="auto"/>
        <w:left w:val="none" w:sz="0" w:space="0" w:color="auto"/>
        <w:bottom w:val="none" w:sz="0" w:space="0" w:color="auto"/>
        <w:right w:val="none" w:sz="0" w:space="0" w:color="auto"/>
      </w:divBdr>
    </w:div>
    <w:div w:id="1274479561">
      <w:bodyDiv w:val="1"/>
      <w:marLeft w:val="0"/>
      <w:marRight w:val="0"/>
      <w:marTop w:val="0"/>
      <w:marBottom w:val="0"/>
      <w:divBdr>
        <w:top w:val="none" w:sz="0" w:space="0" w:color="auto"/>
        <w:left w:val="none" w:sz="0" w:space="0" w:color="auto"/>
        <w:bottom w:val="none" w:sz="0" w:space="0" w:color="auto"/>
        <w:right w:val="none" w:sz="0" w:space="0" w:color="auto"/>
      </w:divBdr>
    </w:div>
    <w:div w:id="1280065244">
      <w:bodyDiv w:val="1"/>
      <w:marLeft w:val="0"/>
      <w:marRight w:val="0"/>
      <w:marTop w:val="0"/>
      <w:marBottom w:val="0"/>
      <w:divBdr>
        <w:top w:val="none" w:sz="0" w:space="0" w:color="auto"/>
        <w:left w:val="none" w:sz="0" w:space="0" w:color="auto"/>
        <w:bottom w:val="none" w:sz="0" w:space="0" w:color="auto"/>
        <w:right w:val="none" w:sz="0" w:space="0" w:color="auto"/>
      </w:divBdr>
    </w:div>
    <w:div w:id="1304382786">
      <w:bodyDiv w:val="1"/>
      <w:marLeft w:val="0"/>
      <w:marRight w:val="0"/>
      <w:marTop w:val="0"/>
      <w:marBottom w:val="0"/>
      <w:divBdr>
        <w:top w:val="none" w:sz="0" w:space="0" w:color="auto"/>
        <w:left w:val="none" w:sz="0" w:space="0" w:color="auto"/>
        <w:bottom w:val="none" w:sz="0" w:space="0" w:color="auto"/>
        <w:right w:val="none" w:sz="0" w:space="0" w:color="auto"/>
      </w:divBdr>
    </w:div>
    <w:div w:id="1337489647">
      <w:bodyDiv w:val="1"/>
      <w:marLeft w:val="0"/>
      <w:marRight w:val="0"/>
      <w:marTop w:val="0"/>
      <w:marBottom w:val="0"/>
      <w:divBdr>
        <w:top w:val="none" w:sz="0" w:space="0" w:color="auto"/>
        <w:left w:val="none" w:sz="0" w:space="0" w:color="auto"/>
        <w:bottom w:val="none" w:sz="0" w:space="0" w:color="auto"/>
        <w:right w:val="none" w:sz="0" w:space="0" w:color="auto"/>
      </w:divBdr>
    </w:div>
    <w:div w:id="1351489610">
      <w:bodyDiv w:val="1"/>
      <w:marLeft w:val="0"/>
      <w:marRight w:val="0"/>
      <w:marTop w:val="0"/>
      <w:marBottom w:val="0"/>
      <w:divBdr>
        <w:top w:val="none" w:sz="0" w:space="0" w:color="auto"/>
        <w:left w:val="none" w:sz="0" w:space="0" w:color="auto"/>
        <w:bottom w:val="none" w:sz="0" w:space="0" w:color="auto"/>
        <w:right w:val="none" w:sz="0" w:space="0" w:color="auto"/>
      </w:divBdr>
    </w:div>
    <w:div w:id="1358314754">
      <w:bodyDiv w:val="1"/>
      <w:marLeft w:val="0"/>
      <w:marRight w:val="0"/>
      <w:marTop w:val="0"/>
      <w:marBottom w:val="0"/>
      <w:divBdr>
        <w:top w:val="none" w:sz="0" w:space="0" w:color="auto"/>
        <w:left w:val="none" w:sz="0" w:space="0" w:color="auto"/>
        <w:bottom w:val="none" w:sz="0" w:space="0" w:color="auto"/>
        <w:right w:val="none" w:sz="0" w:space="0" w:color="auto"/>
      </w:divBdr>
    </w:div>
    <w:div w:id="1360859470">
      <w:bodyDiv w:val="1"/>
      <w:marLeft w:val="0"/>
      <w:marRight w:val="0"/>
      <w:marTop w:val="0"/>
      <w:marBottom w:val="0"/>
      <w:divBdr>
        <w:top w:val="none" w:sz="0" w:space="0" w:color="auto"/>
        <w:left w:val="none" w:sz="0" w:space="0" w:color="auto"/>
        <w:bottom w:val="none" w:sz="0" w:space="0" w:color="auto"/>
        <w:right w:val="none" w:sz="0" w:space="0" w:color="auto"/>
      </w:divBdr>
    </w:div>
    <w:div w:id="1361736584">
      <w:bodyDiv w:val="1"/>
      <w:marLeft w:val="0"/>
      <w:marRight w:val="0"/>
      <w:marTop w:val="0"/>
      <w:marBottom w:val="0"/>
      <w:divBdr>
        <w:top w:val="none" w:sz="0" w:space="0" w:color="auto"/>
        <w:left w:val="none" w:sz="0" w:space="0" w:color="auto"/>
        <w:bottom w:val="none" w:sz="0" w:space="0" w:color="auto"/>
        <w:right w:val="none" w:sz="0" w:space="0" w:color="auto"/>
      </w:divBdr>
    </w:div>
    <w:div w:id="1390808100">
      <w:bodyDiv w:val="1"/>
      <w:marLeft w:val="0"/>
      <w:marRight w:val="0"/>
      <w:marTop w:val="0"/>
      <w:marBottom w:val="0"/>
      <w:divBdr>
        <w:top w:val="none" w:sz="0" w:space="0" w:color="auto"/>
        <w:left w:val="none" w:sz="0" w:space="0" w:color="auto"/>
        <w:bottom w:val="none" w:sz="0" w:space="0" w:color="auto"/>
        <w:right w:val="none" w:sz="0" w:space="0" w:color="auto"/>
      </w:divBdr>
    </w:div>
    <w:div w:id="1419058859">
      <w:bodyDiv w:val="1"/>
      <w:marLeft w:val="0"/>
      <w:marRight w:val="0"/>
      <w:marTop w:val="0"/>
      <w:marBottom w:val="0"/>
      <w:divBdr>
        <w:top w:val="none" w:sz="0" w:space="0" w:color="auto"/>
        <w:left w:val="none" w:sz="0" w:space="0" w:color="auto"/>
        <w:bottom w:val="none" w:sz="0" w:space="0" w:color="auto"/>
        <w:right w:val="none" w:sz="0" w:space="0" w:color="auto"/>
      </w:divBdr>
    </w:div>
    <w:div w:id="1448961117">
      <w:bodyDiv w:val="1"/>
      <w:marLeft w:val="0"/>
      <w:marRight w:val="0"/>
      <w:marTop w:val="0"/>
      <w:marBottom w:val="0"/>
      <w:divBdr>
        <w:top w:val="none" w:sz="0" w:space="0" w:color="auto"/>
        <w:left w:val="none" w:sz="0" w:space="0" w:color="auto"/>
        <w:bottom w:val="none" w:sz="0" w:space="0" w:color="auto"/>
        <w:right w:val="none" w:sz="0" w:space="0" w:color="auto"/>
      </w:divBdr>
    </w:div>
    <w:div w:id="1464301584">
      <w:bodyDiv w:val="1"/>
      <w:marLeft w:val="0"/>
      <w:marRight w:val="0"/>
      <w:marTop w:val="0"/>
      <w:marBottom w:val="0"/>
      <w:divBdr>
        <w:top w:val="none" w:sz="0" w:space="0" w:color="auto"/>
        <w:left w:val="none" w:sz="0" w:space="0" w:color="auto"/>
        <w:bottom w:val="none" w:sz="0" w:space="0" w:color="auto"/>
        <w:right w:val="none" w:sz="0" w:space="0" w:color="auto"/>
      </w:divBdr>
    </w:div>
    <w:div w:id="1478524086">
      <w:bodyDiv w:val="1"/>
      <w:marLeft w:val="0"/>
      <w:marRight w:val="0"/>
      <w:marTop w:val="0"/>
      <w:marBottom w:val="0"/>
      <w:divBdr>
        <w:top w:val="none" w:sz="0" w:space="0" w:color="auto"/>
        <w:left w:val="none" w:sz="0" w:space="0" w:color="auto"/>
        <w:bottom w:val="none" w:sz="0" w:space="0" w:color="auto"/>
        <w:right w:val="none" w:sz="0" w:space="0" w:color="auto"/>
      </w:divBdr>
    </w:div>
    <w:div w:id="1488941585">
      <w:bodyDiv w:val="1"/>
      <w:marLeft w:val="0"/>
      <w:marRight w:val="0"/>
      <w:marTop w:val="0"/>
      <w:marBottom w:val="0"/>
      <w:divBdr>
        <w:top w:val="none" w:sz="0" w:space="0" w:color="auto"/>
        <w:left w:val="none" w:sz="0" w:space="0" w:color="auto"/>
        <w:bottom w:val="none" w:sz="0" w:space="0" w:color="auto"/>
        <w:right w:val="none" w:sz="0" w:space="0" w:color="auto"/>
      </w:divBdr>
    </w:div>
    <w:div w:id="1539076682">
      <w:bodyDiv w:val="1"/>
      <w:marLeft w:val="0"/>
      <w:marRight w:val="0"/>
      <w:marTop w:val="0"/>
      <w:marBottom w:val="0"/>
      <w:divBdr>
        <w:top w:val="none" w:sz="0" w:space="0" w:color="auto"/>
        <w:left w:val="none" w:sz="0" w:space="0" w:color="auto"/>
        <w:bottom w:val="none" w:sz="0" w:space="0" w:color="auto"/>
        <w:right w:val="none" w:sz="0" w:space="0" w:color="auto"/>
      </w:divBdr>
    </w:div>
    <w:div w:id="1541547130">
      <w:bodyDiv w:val="1"/>
      <w:marLeft w:val="0"/>
      <w:marRight w:val="0"/>
      <w:marTop w:val="0"/>
      <w:marBottom w:val="0"/>
      <w:divBdr>
        <w:top w:val="none" w:sz="0" w:space="0" w:color="auto"/>
        <w:left w:val="none" w:sz="0" w:space="0" w:color="auto"/>
        <w:bottom w:val="none" w:sz="0" w:space="0" w:color="auto"/>
        <w:right w:val="none" w:sz="0" w:space="0" w:color="auto"/>
      </w:divBdr>
    </w:div>
    <w:div w:id="1576160350">
      <w:bodyDiv w:val="1"/>
      <w:marLeft w:val="0"/>
      <w:marRight w:val="0"/>
      <w:marTop w:val="0"/>
      <w:marBottom w:val="0"/>
      <w:divBdr>
        <w:top w:val="none" w:sz="0" w:space="0" w:color="auto"/>
        <w:left w:val="none" w:sz="0" w:space="0" w:color="auto"/>
        <w:bottom w:val="none" w:sz="0" w:space="0" w:color="auto"/>
        <w:right w:val="none" w:sz="0" w:space="0" w:color="auto"/>
      </w:divBdr>
    </w:div>
    <w:div w:id="1589775335">
      <w:bodyDiv w:val="1"/>
      <w:marLeft w:val="0"/>
      <w:marRight w:val="0"/>
      <w:marTop w:val="0"/>
      <w:marBottom w:val="0"/>
      <w:divBdr>
        <w:top w:val="none" w:sz="0" w:space="0" w:color="auto"/>
        <w:left w:val="none" w:sz="0" w:space="0" w:color="auto"/>
        <w:bottom w:val="none" w:sz="0" w:space="0" w:color="auto"/>
        <w:right w:val="none" w:sz="0" w:space="0" w:color="auto"/>
      </w:divBdr>
    </w:div>
    <w:div w:id="1593783907">
      <w:bodyDiv w:val="1"/>
      <w:marLeft w:val="0"/>
      <w:marRight w:val="0"/>
      <w:marTop w:val="0"/>
      <w:marBottom w:val="0"/>
      <w:divBdr>
        <w:top w:val="none" w:sz="0" w:space="0" w:color="auto"/>
        <w:left w:val="none" w:sz="0" w:space="0" w:color="auto"/>
        <w:bottom w:val="none" w:sz="0" w:space="0" w:color="auto"/>
        <w:right w:val="none" w:sz="0" w:space="0" w:color="auto"/>
      </w:divBdr>
    </w:div>
    <w:div w:id="1637249860">
      <w:bodyDiv w:val="1"/>
      <w:marLeft w:val="0"/>
      <w:marRight w:val="0"/>
      <w:marTop w:val="0"/>
      <w:marBottom w:val="0"/>
      <w:divBdr>
        <w:top w:val="none" w:sz="0" w:space="0" w:color="auto"/>
        <w:left w:val="none" w:sz="0" w:space="0" w:color="auto"/>
        <w:bottom w:val="none" w:sz="0" w:space="0" w:color="auto"/>
        <w:right w:val="none" w:sz="0" w:space="0" w:color="auto"/>
      </w:divBdr>
    </w:div>
    <w:div w:id="1638097573">
      <w:bodyDiv w:val="1"/>
      <w:marLeft w:val="0"/>
      <w:marRight w:val="0"/>
      <w:marTop w:val="0"/>
      <w:marBottom w:val="0"/>
      <w:divBdr>
        <w:top w:val="none" w:sz="0" w:space="0" w:color="auto"/>
        <w:left w:val="none" w:sz="0" w:space="0" w:color="auto"/>
        <w:bottom w:val="none" w:sz="0" w:space="0" w:color="auto"/>
        <w:right w:val="none" w:sz="0" w:space="0" w:color="auto"/>
      </w:divBdr>
    </w:div>
    <w:div w:id="1696689300">
      <w:bodyDiv w:val="1"/>
      <w:marLeft w:val="0"/>
      <w:marRight w:val="0"/>
      <w:marTop w:val="0"/>
      <w:marBottom w:val="0"/>
      <w:divBdr>
        <w:top w:val="none" w:sz="0" w:space="0" w:color="auto"/>
        <w:left w:val="none" w:sz="0" w:space="0" w:color="auto"/>
        <w:bottom w:val="none" w:sz="0" w:space="0" w:color="auto"/>
        <w:right w:val="none" w:sz="0" w:space="0" w:color="auto"/>
      </w:divBdr>
    </w:div>
    <w:div w:id="1710841628">
      <w:bodyDiv w:val="1"/>
      <w:marLeft w:val="0"/>
      <w:marRight w:val="0"/>
      <w:marTop w:val="0"/>
      <w:marBottom w:val="0"/>
      <w:divBdr>
        <w:top w:val="none" w:sz="0" w:space="0" w:color="auto"/>
        <w:left w:val="none" w:sz="0" w:space="0" w:color="auto"/>
        <w:bottom w:val="none" w:sz="0" w:space="0" w:color="auto"/>
        <w:right w:val="none" w:sz="0" w:space="0" w:color="auto"/>
      </w:divBdr>
    </w:div>
    <w:div w:id="1790270833">
      <w:bodyDiv w:val="1"/>
      <w:marLeft w:val="0"/>
      <w:marRight w:val="0"/>
      <w:marTop w:val="0"/>
      <w:marBottom w:val="0"/>
      <w:divBdr>
        <w:top w:val="none" w:sz="0" w:space="0" w:color="auto"/>
        <w:left w:val="none" w:sz="0" w:space="0" w:color="auto"/>
        <w:bottom w:val="none" w:sz="0" w:space="0" w:color="auto"/>
        <w:right w:val="none" w:sz="0" w:space="0" w:color="auto"/>
      </w:divBdr>
    </w:div>
    <w:div w:id="1792086738">
      <w:bodyDiv w:val="1"/>
      <w:marLeft w:val="0"/>
      <w:marRight w:val="0"/>
      <w:marTop w:val="0"/>
      <w:marBottom w:val="0"/>
      <w:divBdr>
        <w:top w:val="none" w:sz="0" w:space="0" w:color="auto"/>
        <w:left w:val="none" w:sz="0" w:space="0" w:color="auto"/>
        <w:bottom w:val="none" w:sz="0" w:space="0" w:color="auto"/>
        <w:right w:val="none" w:sz="0" w:space="0" w:color="auto"/>
      </w:divBdr>
    </w:div>
    <w:div w:id="1797865760">
      <w:bodyDiv w:val="1"/>
      <w:marLeft w:val="0"/>
      <w:marRight w:val="0"/>
      <w:marTop w:val="0"/>
      <w:marBottom w:val="0"/>
      <w:divBdr>
        <w:top w:val="none" w:sz="0" w:space="0" w:color="auto"/>
        <w:left w:val="none" w:sz="0" w:space="0" w:color="auto"/>
        <w:bottom w:val="none" w:sz="0" w:space="0" w:color="auto"/>
        <w:right w:val="none" w:sz="0" w:space="0" w:color="auto"/>
      </w:divBdr>
    </w:div>
    <w:div w:id="1845169211">
      <w:bodyDiv w:val="1"/>
      <w:marLeft w:val="0"/>
      <w:marRight w:val="0"/>
      <w:marTop w:val="0"/>
      <w:marBottom w:val="0"/>
      <w:divBdr>
        <w:top w:val="none" w:sz="0" w:space="0" w:color="auto"/>
        <w:left w:val="none" w:sz="0" w:space="0" w:color="auto"/>
        <w:bottom w:val="none" w:sz="0" w:space="0" w:color="auto"/>
        <w:right w:val="none" w:sz="0" w:space="0" w:color="auto"/>
      </w:divBdr>
    </w:div>
    <w:div w:id="1858276098">
      <w:bodyDiv w:val="1"/>
      <w:marLeft w:val="0"/>
      <w:marRight w:val="0"/>
      <w:marTop w:val="0"/>
      <w:marBottom w:val="0"/>
      <w:divBdr>
        <w:top w:val="none" w:sz="0" w:space="0" w:color="auto"/>
        <w:left w:val="none" w:sz="0" w:space="0" w:color="auto"/>
        <w:bottom w:val="none" w:sz="0" w:space="0" w:color="auto"/>
        <w:right w:val="none" w:sz="0" w:space="0" w:color="auto"/>
      </w:divBdr>
    </w:div>
    <w:div w:id="1882548630">
      <w:bodyDiv w:val="1"/>
      <w:marLeft w:val="0"/>
      <w:marRight w:val="0"/>
      <w:marTop w:val="0"/>
      <w:marBottom w:val="0"/>
      <w:divBdr>
        <w:top w:val="none" w:sz="0" w:space="0" w:color="auto"/>
        <w:left w:val="none" w:sz="0" w:space="0" w:color="auto"/>
        <w:bottom w:val="none" w:sz="0" w:space="0" w:color="auto"/>
        <w:right w:val="none" w:sz="0" w:space="0" w:color="auto"/>
      </w:divBdr>
    </w:div>
    <w:div w:id="1912737629">
      <w:bodyDiv w:val="1"/>
      <w:marLeft w:val="0"/>
      <w:marRight w:val="0"/>
      <w:marTop w:val="0"/>
      <w:marBottom w:val="0"/>
      <w:divBdr>
        <w:top w:val="none" w:sz="0" w:space="0" w:color="auto"/>
        <w:left w:val="none" w:sz="0" w:space="0" w:color="auto"/>
        <w:bottom w:val="none" w:sz="0" w:space="0" w:color="auto"/>
        <w:right w:val="none" w:sz="0" w:space="0" w:color="auto"/>
      </w:divBdr>
    </w:div>
    <w:div w:id="1952588708">
      <w:bodyDiv w:val="1"/>
      <w:marLeft w:val="0"/>
      <w:marRight w:val="0"/>
      <w:marTop w:val="0"/>
      <w:marBottom w:val="0"/>
      <w:divBdr>
        <w:top w:val="none" w:sz="0" w:space="0" w:color="auto"/>
        <w:left w:val="none" w:sz="0" w:space="0" w:color="auto"/>
        <w:bottom w:val="none" w:sz="0" w:space="0" w:color="auto"/>
        <w:right w:val="none" w:sz="0" w:space="0" w:color="auto"/>
      </w:divBdr>
    </w:div>
    <w:div w:id="1958292653">
      <w:bodyDiv w:val="1"/>
      <w:marLeft w:val="0"/>
      <w:marRight w:val="0"/>
      <w:marTop w:val="0"/>
      <w:marBottom w:val="0"/>
      <w:divBdr>
        <w:top w:val="none" w:sz="0" w:space="0" w:color="auto"/>
        <w:left w:val="none" w:sz="0" w:space="0" w:color="auto"/>
        <w:bottom w:val="none" w:sz="0" w:space="0" w:color="auto"/>
        <w:right w:val="none" w:sz="0" w:space="0" w:color="auto"/>
      </w:divBdr>
    </w:div>
    <w:div w:id="2023431631">
      <w:bodyDiv w:val="1"/>
      <w:marLeft w:val="0"/>
      <w:marRight w:val="0"/>
      <w:marTop w:val="0"/>
      <w:marBottom w:val="0"/>
      <w:divBdr>
        <w:top w:val="none" w:sz="0" w:space="0" w:color="auto"/>
        <w:left w:val="none" w:sz="0" w:space="0" w:color="auto"/>
        <w:bottom w:val="none" w:sz="0" w:space="0" w:color="auto"/>
        <w:right w:val="none" w:sz="0" w:space="0" w:color="auto"/>
      </w:divBdr>
    </w:div>
    <w:div w:id="2036807259">
      <w:bodyDiv w:val="1"/>
      <w:marLeft w:val="0"/>
      <w:marRight w:val="0"/>
      <w:marTop w:val="0"/>
      <w:marBottom w:val="0"/>
      <w:divBdr>
        <w:top w:val="none" w:sz="0" w:space="0" w:color="auto"/>
        <w:left w:val="none" w:sz="0" w:space="0" w:color="auto"/>
        <w:bottom w:val="none" w:sz="0" w:space="0" w:color="auto"/>
        <w:right w:val="none" w:sz="0" w:space="0" w:color="auto"/>
      </w:divBdr>
    </w:div>
    <w:div w:id="205510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100007306" TargetMode="External"/><Relationship Id="rId13" Type="http://schemas.openxmlformats.org/officeDocument/2006/relationships/hyperlink" Target="http://adilet.zan.kz/rus/docs/P1100001692" TargetMode="External"/><Relationship Id="rId18" Type="http://schemas.openxmlformats.org/officeDocument/2006/relationships/hyperlink" Target="http://adilet.zan.kz/rus/docs/P1100001692"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adilet.zan.kz/rus/docs/K090000193_" TargetMode="External"/><Relationship Id="rId17" Type="http://schemas.openxmlformats.org/officeDocument/2006/relationships/hyperlink" Target="http://adilet.zan.kz/rus/docs/K090000193_"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dilet.zan.kz/rus/docs/K090000193_" TargetMode="External"/><Relationship Id="rId20" Type="http://schemas.openxmlformats.org/officeDocument/2006/relationships/hyperlink" Target="http://adilet.zan.kz/rus/docs/V090005891_"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ilet.zan.kz/rus/docs/P090001729_"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dilet.zan.kz/rus/docs/P090001729_" TargetMode="External"/><Relationship Id="rId23" Type="http://schemas.openxmlformats.org/officeDocument/2006/relationships/hyperlink" Target="http://adilet.zan.kz/rus/docs/P090001729_" TargetMode="External"/><Relationship Id="rId10" Type="http://schemas.openxmlformats.org/officeDocument/2006/relationships/hyperlink" Target="http://adilet.zan.kz/rus/docs/V090005935_" TargetMode="External"/><Relationship Id="rId19" Type="http://schemas.openxmlformats.org/officeDocument/2006/relationships/hyperlink" Target="http://adilet.zan.kz/rus/docs/Z000000053_" TargetMode="External"/><Relationship Id="rId4" Type="http://schemas.openxmlformats.org/officeDocument/2006/relationships/settings" Target="settings.xml"/><Relationship Id="rId9" Type="http://schemas.openxmlformats.org/officeDocument/2006/relationships/hyperlink" Target="http://adilet.zan.kz/rus/docs/K090000193_" TargetMode="External"/><Relationship Id="rId14" Type="http://schemas.openxmlformats.org/officeDocument/2006/relationships/hyperlink" Target="http://adilet.zan.kz/rus/docs/P090001729_" TargetMode="External"/><Relationship Id="rId22" Type="http://schemas.openxmlformats.org/officeDocument/2006/relationships/hyperlink" Target="http://adilet.zan.kz/rus/docs/P09000172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13A35-D63D-4253-BEDF-F290F8AC4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59</Pages>
  <Words>23410</Words>
  <Characters>133439</Characters>
  <Application>Microsoft Office Word</Application>
  <DocSecurity>0</DocSecurity>
  <Lines>1111</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dc:creator>
  <cp:lastModifiedBy>alex</cp:lastModifiedBy>
  <cp:revision>63</cp:revision>
  <cp:lastPrinted>2015-02-12T04:59:00Z</cp:lastPrinted>
  <dcterms:created xsi:type="dcterms:W3CDTF">2015-01-21T08:52:00Z</dcterms:created>
  <dcterms:modified xsi:type="dcterms:W3CDTF">2015-02-16T08:26:00Z</dcterms:modified>
</cp:coreProperties>
</file>